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91D35">
      <w:pPr>
        <w:spacing w:before="185" w:line="187" w:lineRule="auto"/>
        <w:ind w:left="936"/>
        <w:outlineLvl w:val="0"/>
        <w:rPr>
          <w:rFonts w:hint="eastAsia" w:ascii="微软雅黑" w:hAnsi="微软雅黑" w:eastAsia="微软雅黑" w:cs="微软雅黑"/>
          <w:sz w:val="43"/>
          <w:szCs w:val="43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8"/>
          <w:sz w:val="43"/>
          <w:szCs w:val="43"/>
          <w:lang w:eastAsia="zh-CN"/>
        </w:rPr>
        <w:t>上海市大学生创新创业训练计划</w:t>
      </w:r>
    </w:p>
    <w:p w14:paraId="0DB234C7">
      <w:pPr>
        <w:spacing w:before="265" w:line="187" w:lineRule="auto"/>
        <w:ind w:left="2853"/>
        <w:outlineLvl w:val="0"/>
        <w:rPr>
          <w:rFonts w:hint="eastAsia" w:ascii="微软雅黑" w:hAnsi="微软雅黑" w:eastAsia="微软雅黑" w:cs="微软雅黑"/>
          <w:sz w:val="43"/>
          <w:szCs w:val="43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7"/>
          <w:sz w:val="43"/>
          <w:szCs w:val="43"/>
          <w:lang w:eastAsia="zh-CN"/>
        </w:rPr>
        <w:t>立项申请书</w:t>
      </w:r>
    </w:p>
    <w:p w14:paraId="089F6474">
      <w:pPr>
        <w:spacing w:line="250" w:lineRule="auto"/>
        <w:rPr>
          <w:lang w:eastAsia="zh-CN"/>
        </w:rPr>
      </w:pPr>
    </w:p>
    <w:p w14:paraId="65DD656B">
      <w:pPr>
        <w:spacing w:line="250" w:lineRule="auto"/>
        <w:rPr>
          <w:lang w:eastAsia="zh-CN"/>
        </w:rPr>
      </w:pPr>
    </w:p>
    <w:p w14:paraId="7988AB4F">
      <w:pPr>
        <w:spacing w:line="250" w:lineRule="auto"/>
        <w:rPr>
          <w:lang w:eastAsia="zh-CN"/>
        </w:rPr>
      </w:pPr>
    </w:p>
    <w:p w14:paraId="0B20F60E">
      <w:pPr>
        <w:spacing w:line="250" w:lineRule="auto"/>
        <w:rPr>
          <w:lang w:eastAsia="zh-CN"/>
        </w:rPr>
      </w:pPr>
    </w:p>
    <w:p w14:paraId="0A8C3069">
      <w:pPr>
        <w:spacing w:line="250" w:lineRule="auto"/>
        <w:rPr>
          <w:lang w:eastAsia="zh-CN"/>
        </w:rPr>
      </w:pPr>
    </w:p>
    <w:p w14:paraId="3F29DDE6">
      <w:pPr>
        <w:spacing w:line="250" w:lineRule="auto"/>
        <w:rPr>
          <w:lang w:eastAsia="zh-CN"/>
        </w:rPr>
      </w:pPr>
    </w:p>
    <w:p w14:paraId="44328B68">
      <w:pPr>
        <w:spacing w:line="251" w:lineRule="auto"/>
        <w:rPr>
          <w:lang w:eastAsia="zh-CN"/>
        </w:rPr>
      </w:pPr>
    </w:p>
    <w:p w14:paraId="621B003A">
      <w:pPr>
        <w:spacing w:line="251" w:lineRule="auto"/>
        <w:rPr>
          <w:lang w:eastAsia="zh-CN"/>
        </w:rPr>
      </w:pPr>
    </w:p>
    <w:p w14:paraId="58CB4A5B">
      <w:pPr>
        <w:spacing w:line="251" w:lineRule="auto"/>
        <w:rPr>
          <w:lang w:eastAsia="zh-CN"/>
        </w:rPr>
      </w:pPr>
    </w:p>
    <w:tbl>
      <w:tblPr>
        <w:tblStyle w:val="6"/>
        <w:tblpPr w:leftFromText="180" w:rightFromText="180" w:vertAnchor="text" w:horzAnchor="margin" w:tblpXSpec="center" w:tblpY="259"/>
        <w:tblW w:w="12120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4"/>
        <w:gridCol w:w="770"/>
        <w:gridCol w:w="1631"/>
        <w:gridCol w:w="326"/>
        <w:gridCol w:w="550"/>
        <w:gridCol w:w="790"/>
        <w:gridCol w:w="622"/>
        <w:gridCol w:w="938"/>
        <w:gridCol w:w="204"/>
        <w:gridCol w:w="591"/>
        <w:gridCol w:w="550"/>
        <w:gridCol w:w="693"/>
        <w:gridCol w:w="341"/>
        <w:gridCol w:w="229"/>
        <w:gridCol w:w="1891"/>
      </w:tblGrid>
      <w:tr w14:paraId="25CB555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12120" w:type="dxa"/>
            <w:gridSpan w:val="15"/>
          </w:tcPr>
          <w:p w14:paraId="45C4B11C">
            <w:pPr>
              <w:ind w:firstLine="1405" w:firstLineChars="500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8"/>
                <w:lang w:eastAsia="zh-CN"/>
              </w:rPr>
              <w:t>项 目 名 称 ：   书途智引-基于大模型的智慧图书馆AI馆员服务系统</w:t>
            </w:r>
          </w:p>
        </w:tc>
      </w:tr>
      <w:tr w14:paraId="7FF7629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12120" w:type="dxa"/>
            <w:gridSpan w:val="15"/>
          </w:tcPr>
          <w:p w14:paraId="0495C01A">
            <w:pPr>
              <w:pStyle w:val="16"/>
              <w:ind w:firstLine="1405" w:firstLineChars="500"/>
              <w:rPr>
                <w:rFonts w:eastAsia="宋体"/>
              </w:rPr>
            </w:pPr>
            <w:r>
              <w:rPr>
                <w:rFonts w:hint="eastAsia" w:ascii="宋体" w:hAnsi="宋体" w:eastAsia="宋体" w:cs="宋体"/>
                <w:b/>
                <w:sz w:val="28"/>
              </w:rPr>
              <w:t>项 目 类 别 ：   创新训练项目</w:t>
            </w:r>
          </w:p>
        </w:tc>
      </w:tr>
      <w:tr w14:paraId="713EF6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12120" w:type="dxa"/>
            <w:gridSpan w:val="15"/>
          </w:tcPr>
          <w:p w14:paraId="508DF6B9">
            <w:pPr>
              <w:pStyle w:val="16"/>
              <w:ind w:firstLine="1405" w:firstLineChars="500"/>
              <w:rPr>
                <w:rFonts w:eastAsia="宋体"/>
              </w:rPr>
            </w:pPr>
            <w:r>
              <w:rPr>
                <w:rFonts w:hint="eastAsia" w:ascii="宋体" w:hAnsi="宋体" w:eastAsia="宋体" w:cs="宋体"/>
                <w:b/>
                <w:sz w:val="28"/>
              </w:rPr>
              <w:t>项 目 申 请 人 ：冯承坤、吕冠辉、王艾昕</w:t>
            </w:r>
          </w:p>
        </w:tc>
      </w:tr>
      <w:tr w14:paraId="16DDCC0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12120" w:type="dxa"/>
            <w:gridSpan w:val="15"/>
          </w:tcPr>
          <w:p w14:paraId="1775A23D">
            <w:pPr>
              <w:ind w:firstLine="1405" w:firstLineChars="500"/>
              <w:rPr>
                <w:rFonts w:eastAsia="Times New Roman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8"/>
                <w:lang w:eastAsia="zh-CN"/>
              </w:rPr>
              <w:t>所 在 院（部） ：人工智能学部</w:t>
            </w:r>
          </w:p>
        </w:tc>
      </w:tr>
      <w:tr w14:paraId="4E78F6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12120" w:type="dxa"/>
            <w:gridSpan w:val="15"/>
          </w:tcPr>
          <w:p w14:paraId="55E85E5D">
            <w:pPr>
              <w:pStyle w:val="16"/>
              <w:ind w:firstLine="1405" w:firstLineChars="500"/>
              <w:rPr>
                <w:rFonts w:eastAsia="宋体"/>
              </w:rPr>
            </w:pPr>
            <w:r>
              <w:rPr>
                <w:rFonts w:hint="eastAsia" w:ascii="宋体" w:hAnsi="宋体" w:eastAsia="宋体" w:cs="宋体"/>
                <w:b/>
                <w:sz w:val="28"/>
              </w:rPr>
              <w:t>联 系 电 话 ：   15293069269</w:t>
            </w:r>
          </w:p>
        </w:tc>
      </w:tr>
      <w:tr w14:paraId="68D30BA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12120" w:type="dxa"/>
            <w:gridSpan w:val="15"/>
          </w:tcPr>
          <w:p w14:paraId="11905329">
            <w:pPr>
              <w:ind w:firstLine="1405" w:firstLineChars="500"/>
              <w:rPr>
                <w:rFonts w:eastAsia="Times New Roman"/>
              </w:rPr>
            </w:pPr>
            <w:r>
              <w:rPr>
                <w:rFonts w:hint="eastAsia" w:ascii="宋体" w:hAnsi="宋体" w:eastAsia="宋体" w:cs="宋体"/>
                <w:b/>
                <w:sz w:val="28"/>
              </w:rPr>
              <w:t>申 请 日 期 ：   2026年4月6日</w:t>
            </w:r>
          </w:p>
        </w:tc>
      </w:tr>
      <w:tr w14:paraId="56E9BDE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891" w:type="dxa"/>
          <w:trHeight w:val="1140" w:hRule="exact"/>
        </w:trPr>
        <w:tc>
          <w:tcPr>
            <w:tcW w:w="1994" w:type="dxa"/>
          </w:tcPr>
          <w:p w14:paraId="03731BFA">
            <w:pPr>
              <w:pStyle w:val="16"/>
            </w:pPr>
          </w:p>
        </w:tc>
        <w:tc>
          <w:tcPr>
            <w:tcW w:w="770" w:type="dxa"/>
          </w:tcPr>
          <w:p w14:paraId="72050788">
            <w:pPr>
              <w:pStyle w:val="16"/>
            </w:pPr>
          </w:p>
        </w:tc>
        <w:tc>
          <w:tcPr>
            <w:tcW w:w="1631" w:type="dxa"/>
          </w:tcPr>
          <w:p w14:paraId="45FED1B6">
            <w:pPr>
              <w:pStyle w:val="16"/>
            </w:pPr>
          </w:p>
        </w:tc>
        <w:tc>
          <w:tcPr>
            <w:tcW w:w="326" w:type="dxa"/>
          </w:tcPr>
          <w:p w14:paraId="12DBFFD1">
            <w:pPr>
              <w:pStyle w:val="16"/>
            </w:pPr>
          </w:p>
          <w:p w14:paraId="0117E397">
            <w:pPr>
              <w:rPr>
                <w:rFonts w:ascii="Times New Roman" w:hAnsi="Times New Roman" w:eastAsia="Times New Roman" w:cs="Times New Roman"/>
                <w:snapToGrid/>
                <w:color w:val="auto"/>
                <w:sz w:val="2"/>
                <w:szCs w:val="20"/>
                <w:lang w:eastAsia="zh-CN"/>
              </w:rPr>
            </w:pPr>
          </w:p>
          <w:p w14:paraId="0FCDD86B">
            <w:pPr>
              <w:rPr>
                <w:rFonts w:ascii="Times New Roman" w:hAnsi="Times New Roman" w:eastAsia="Times New Roman" w:cs="Times New Roman"/>
                <w:snapToGrid/>
                <w:color w:val="auto"/>
                <w:sz w:val="2"/>
                <w:szCs w:val="20"/>
                <w:lang w:eastAsia="zh-CN"/>
              </w:rPr>
            </w:pPr>
          </w:p>
          <w:p w14:paraId="43538760">
            <w:pPr>
              <w:rPr>
                <w:lang w:eastAsia="zh-CN"/>
              </w:rPr>
            </w:pPr>
          </w:p>
          <w:p w14:paraId="413D51BF">
            <w:pPr>
              <w:rPr>
                <w:lang w:eastAsia="zh-CN"/>
              </w:rPr>
            </w:pPr>
          </w:p>
          <w:p w14:paraId="0B732EC0">
            <w:pPr>
              <w:rPr>
                <w:lang w:eastAsia="zh-CN"/>
              </w:rPr>
            </w:pPr>
          </w:p>
          <w:p w14:paraId="5BBFFCC5">
            <w:pPr>
              <w:rPr>
                <w:lang w:eastAsia="zh-CN"/>
              </w:rPr>
            </w:pPr>
          </w:p>
        </w:tc>
        <w:tc>
          <w:tcPr>
            <w:tcW w:w="550" w:type="dxa"/>
          </w:tcPr>
          <w:p w14:paraId="6F51009C">
            <w:pPr>
              <w:pStyle w:val="16"/>
            </w:pPr>
          </w:p>
        </w:tc>
        <w:tc>
          <w:tcPr>
            <w:tcW w:w="790" w:type="dxa"/>
          </w:tcPr>
          <w:p w14:paraId="119141DB">
            <w:pPr>
              <w:pStyle w:val="16"/>
            </w:pPr>
          </w:p>
        </w:tc>
        <w:tc>
          <w:tcPr>
            <w:tcW w:w="622" w:type="dxa"/>
          </w:tcPr>
          <w:p w14:paraId="0C9838AB">
            <w:pPr>
              <w:pStyle w:val="16"/>
            </w:pPr>
          </w:p>
        </w:tc>
        <w:tc>
          <w:tcPr>
            <w:tcW w:w="938" w:type="dxa"/>
          </w:tcPr>
          <w:p w14:paraId="46C29DE3">
            <w:pPr>
              <w:pStyle w:val="16"/>
            </w:pPr>
          </w:p>
        </w:tc>
        <w:tc>
          <w:tcPr>
            <w:tcW w:w="204" w:type="dxa"/>
          </w:tcPr>
          <w:p w14:paraId="332FD5EC">
            <w:pPr>
              <w:pStyle w:val="16"/>
            </w:pPr>
          </w:p>
        </w:tc>
        <w:tc>
          <w:tcPr>
            <w:tcW w:w="591" w:type="dxa"/>
          </w:tcPr>
          <w:p w14:paraId="4D2E8B03">
            <w:pPr>
              <w:pStyle w:val="16"/>
            </w:pPr>
          </w:p>
        </w:tc>
        <w:tc>
          <w:tcPr>
            <w:tcW w:w="550" w:type="dxa"/>
          </w:tcPr>
          <w:p w14:paraId="0D97C87C">
            <w:pPr>
              <w:pStyle w:val="16"/>
            </w:pPr>
          </w:p>
        </w:tc>
        <w:tc>
          <w:tcPr>
            <w:tcW w:w="693" w:type="dxa"/>
          </w:tcPr>
          <w:p w14:paraId="12F30116">
            <w:pPr>
              <w:pStyle w:val="16"/>
            </w:pPr>
          </w:p>
        </w:tc>
        <w:tc>
          <w:tcPr>
            <w:tcW w:w="570" w:type="dxa"/>
            <w:gridSpan w:val="2"/>
          </w:tcPr>
          <w:p w14:paraId="0F7D59C6">
            <w:pPr>
              <w:pStyle w:val="16"/>
            </w:pPr>
          </w:p>
        </w:tc>
      </w:tr>
      <w:tr w14:paraId="35DB2B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2120" w:type="dxa"/>
          <w:trHeight w:val="590" w:hRule="exact"/>
        </w:trPr>
        <w:tc>
          <w:tcPr>
            <w:tcW w:w="1994" w:type="dxa"/>
          </w:tcPr>
          <w:p w14:paraId="6027DB07">
            <w:pPr>
              <w:pStyle w:val="16"/>
            </w:pPr>
          </w:p>
        </w:tc>
        <w:tc>
          <w:tcPr>
            <w:tcW w:w="770" w:type="dxa"/>
          </w:tcPr>
          <w:p w14:paraId="740A82A4">
            <w:pPr>
              <w:pStyle w:val="16"/>
            </w:pPr>
          </w:p>
        </w:tc>
        <w:tc>
          <w:tcPr>
            <w:tcW w:w="1631" w:type="dxa"/>
          </w:tcPr>
          <w:p w14:paraId="5242CB62">
            <w:pPr>
              <w:pStyle w:val="16"/>
            </w:pPr>
          </w:p>
        </w:tc>
        <w:tc>
          <w:tcPr>
            <w:tcW w:w="326" w:type="dxa"/>
          </w:tcPr>
          <w:p w14:paraId="6781478A">
            <w:pPr>
              <w:pStyle w:val="16"/>
            </w:pPr>
          </w:p>
        </w:tc>
        <w:tc>
          <w:tcPr>
            <w:tcW w:w="5279" w:type="dxa"/>
            <w:gridSpan w:val="9"/>
          </w:tcPr>
          <w:p w14:paraId="65A26A46">
            <w:pPr>
              <w:pStyle w:val="16"/>
              <w:rPr>
                <w:rFonts w:eastAsia="宋体"/>
              </w:rPr>
            </w:pPr>
            <w:r>
              <w:rPr>
                <w:rFonts w:eastAsia="宋体"/>
              </w:rPr>
              <w:t>20</w:t>
            </w:r>
          </w:p>
          <w:p w14:paraId="22D3E3E9">
            <w:pPr>
              <w:ind w:left="-3305" w:leftChars="-1574"/>
              <w:jc w:val="center"/>
              <w:rPr>
                <w:rFonts w:eastAsia="Times New Roman"/>
              </w:rPr>
            </w:pPr>
            <w:r>
              <w:rPr>
                <w:rFonts w:hint="eastAsia" w:ascii="宋体" w:hAnsi="宋体" w:eastAsia="宋体" w:cs="宋体"/>
                <w:b/>
                <w:sz w:val="28"/>
              </w:rPr>
              <w:t>2026年4月6日</w:t>
            </w:r>
          </w:p>
        </w:tc>
      </w:tr>
    </w:tbl>
    <w:p w14:paraId="09F05BD4">
      <w:pPr>
        <w:spacing w:line="251" w:lineRule="auto"/>
        <w:rPr>
          <w:lang w:eastAsia="zh-CN"/>
        </w:rPr>
      </w:pPr>
    </w:p>
    <w:p w14:paraId="1B6E3E6E">
      <w:pPr>
        <w:spacing w:line="261" w:lineRule="auto"/>
        <w:rPr>
          <w:lang w:eastAsia="zh-CN"/>
        </w:rPr>
      </w:pPr>
    </w:p>
    <w:p w14:paraId="6F5DB55C">
      <w:pPr>
        <w:spacing w:line="261" w:lineRule="auto"/>
        <w:rPr>
          <w:lang w:eastAsia="zh-CN"/>
        </w:rPr>
      </w:pPr>
    </w:p>
    <w:p w14:paraId="79037B7C">
      <w:pPr>
        <w:spacing w:line="261" w:lineRule="auto"/>
        <w:rPr>
          <w:lang w:eastAsia="zh-CN"/>
        </w:rPr>
      </w:pPr>
    </w:p>
    <w:p w14:paraId="15A54800">
      <w:pPr>
        <w:spacing w:line="262" w:lineRule="auto"/>
        <w:rPr>
          <w:lang w:eastAsia="zh-CN"/>
        </w:rPr>
      </w:pPr>
    </w:p>
    <w:p w14:paraId="00C7D689">
      <w:pPr>
        <w:spacing w:line="262" w:lineRule="auto"/>
        <w:rPr>
          <w:lang w:eastAsia="zh-CN"/>
        </w:rPr>
      </w:pPr>
    </w:p>
    <w:p w14:paraId="33A7A4E2">
      <w:pPr>
        <w:spacing w:line="220" w:lineRule="auto"/>
        <w:rPr>
          <w:lang w:eastAsia="zh-CN"/>
        </w:rPr>
        <w:sectPr>
          <w:pgSz w:w="11900" w:h="16840"/>
          <w:pgMar w:top="1431" w:right="1785" w:bottom="0" w:left="1785" w:header="0" w:footer="0" w:gutter="0"/>
          <w:cols w:space="720" w:num="1"/>
        </w:sectPr>
      </w:pPr>
    </w:p>
    <w:p w14:paraId="416D331A">
      <w:pPr>
        <w:spacing w:line="168" w:lineRule="exact"/>
        <w:rPr>
          <w:lang w:eastAsia="zh-CN"/>
        </w:rPr>
      </w:pPr>
    </w:p>
    <w:tbl>
      <w:tblPr>
        <w:tblStyle w:val="10"/>
        <w:tblW w:w="10584" w:type="dxa"/>
        <w:tblInd w:w="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499"/>
        <w:gridCol w:w="1218"/>
        <w:gridCol w:w="479"/>
        <w:gridCol w:w="2417"/>
        <w:gridCol w:w="1718"/>
        <w:gridCol w:w="2746"/>
      </w:tblGrid>
      <w:tr w14:paraId="5EF694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5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54E4919">
            <w:pPr>
              <w:pStyle w:val="11"/>
              <w:spacing w:before="124" w:line="235" w:lineRule="auto"/>
              <w:ind w:left="276"/>
              <w:rPr>
                <w:rFonts w:hint="eastAsia"/>
              </w:rPr>
            </w:pPr>
            <w:r>
              <w:t>项目名称</w:t>
            </w:r>
          </w:p>
        </w:tc>
        <w:tc>
          <w:tcPr>
            <w:tcW w:w="907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756FB60">
            <w:pPr>
              <w:jc w:val="center"/>
              <w:rPr>
                <w:rFonts w:hint="eastAsia" w:ascii="宋体" w:hAns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书途智引-基于大模型的智慧图书馆AI馆员服务系统</w:t>
            </w:r>
          </w:p>
        </w:tc>
      </w:tr>
      <w:tr w14:paraId="6DA045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5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49997A7">
            <w:pPr>
              <w:pStyle w:val="11"/>
              <w:spacing w:before="116" w:line="225" w:lineRule="auto"/>
              <w:ind w:left="268"/>
              <w:rPr>
                <w:rFonts w:hint="eastAsia"/>
              </w:rPr>
            </w:pPr>
            <w:r>
              <w:t>起止年月</w:t>
            </w:r>
          </w:p>
        </w:tc>
        <w:tc>
          <w:tcPr>
            <w:tcW w:w="907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vAlign w:val="center"/>
          </w:tcPr>
          <w:p w14:paraId="035BA39C">
            <w:pPr>
              <w:pStyle w:val="11"/>
              <w:spacing w:before="138" w:line="195" w:lineRule="auto"/>
              <w:ind w:left="45"/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2026年4月</w:t>
            </w: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ab/>
            </w: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 xml:space="preserve">        至       </w:t>
            </w: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ab/>
            </w: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2027年4月</w:t>
            </w:r>
          </w:p>
        </w:tc>
      </w:tr>
      <w:tr w14:paraId="658312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5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889CCD3">
            <w:pPr>
              <w:pStyle w:val="11"/>
              <w:spacing w:before="116" w:line="227" w:lineRule="auto"/>
              <w:ind w:left="302"/>
              <w:rPr>
                <w:rFonts w:hint="eastAsia"/>
              </w:rPr>
            </w:pPr>
            <w:r>
              <w:t>申请金额</w:t>
            </w:r>
          </w:p>
        </w:tc>
        <w:tc>
          <w:tcPr>
            <w:tcW w:w="907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983849C">
            <w:pPr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5000元</w:t>
            </w:r>
          </w:p>
        </w:tc>
      </w:tr>
      <w:tr w14:paraId="070CE1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5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07778FB">
            <w:pPr>
              <w:pStyle w:val="11"/>
              <w:spacing w:before="117" w:line="224" w:lineRule="auto"/>
              <w:ind w:left="287"/>
              <w:rPr>
                <w:rFonts w:hint="eastAsia"/>
              </w:rPr>
            </w:pPr>
            <w:r>
              <w:t>学科领域</w:t>
            </w:r>
          </w:p>
        </w:tc>
        <w:tc>
          <w:tcPr>
            <w:tcW w:w="907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2692713">
            <w:pPr>
              <w:jc w:val="center"/>
              <w:rPr>
                <w:rFonts w:hint="eastAsia" w:ascii="宋体" w:hAns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工学  计算机类  数据科学与大数据技术专业</w:t>
            </w:r>
          </w:p>
        </w:tc>
      </w:tr>
      <w:tr w14:paraId="50930A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5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42D8D7E">
            <w:pPr>
              <w:pStyle w:val="11"/>
              <w:spacing w:before="119" w:line="224" w:lineRule="auto"/>
              <w:ind w:left="276"/>
              <w:rPr>
                <w:rFonts w:hint="eastAsia"/>
              </w:rPr>
            </w:pPr>
            <w:r>
              <w:t>项目来源</w:t>
            </w:r>
          </w:p>
        </w:tc>
        <w:tc>
          <w:tcPr>
            <w:tcW w:w="907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299C7CE">
            <w:pPr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自选课题</w:t>
            </w:r>
          </w:p>
        </w:tc>
      </w:tr>
      <w:tr w14:paraId="273FBC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50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65C6C4D">
            <w:pPr>
              <w:pStyle w:val="11"/>
              <w:spacing w:before="78" w:line="224" w:lineRule="auto"/>
              <w:ind w:left="167"/>
              <w:rPr>
                <w:rFonts w:hint="eastAsia"/>
              </w:rPr>
            </w:pPr>
            <w:r>
              <w:t>学生负责人</w:t>
            </w:r>
          </w:p>
        </w:tc>
        <w:tc>
          <w:tcPr>
            <w:tcW w:w="171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2B39F36">
            <w:pPr>
              <w:pStyle w:val="11"/>
              <w:spacing w:before="120" w:line="224" w:lineRule="auto"/>
              <w:jc w:val="center"/>
              <w:rPr>
                <w:rFonts w:hint="eastAsia"/>
              </w:rPr>
            </w:pPr>
            <w:r>
              <w:t>负责人姓名</w:t>
            </w:r>
          </w:p>
        </w:tc>
        <w:tc>
          <w:tcPr>
            <w:tcW w:w="289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FEFC145">
            <w:pPr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冯承坤</w:t>
            </w:r>
          </w:p>
        </w:tc>
        <w:tc>
          <w:tcPr>
            <w:tcW w:w="17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BD64810">
            <w:pPr>
              <w:pStyle w:val="11"/>
              <w:spacing w:before="120" w:line="224" w:lineRule="auto"/>
              <w:jc w:val="center"/>
              <w:rPr>
                <w:rFonts w:hint="eastAsia"/>
              </w:rPr>
            </w:pPr>
            <w:r>
              <w:t>学生负责人</w:t>
            </w:r>
          </w:p>
        </w:tc>
        <w:tc>
          <w:tcPr>
            <w:tcW w:w="27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697590A">
            <w:pPr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20241820</w:t>
            </w:r>
          </w:p>
        </w:tc>
      </w:tr>
      <w:tr w14:paraId="7B4DC2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50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3319164"/>
        </w:tc>
        <w:tc>
          <w:tcPr>
            <w:tcW w:w="171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FA38232">
            <w:pPr>
              <w:pStyle w:val="11"/>
              <w:spacing w:before="120" w:line="224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院（部）名称</w:t>
            </w:r>
          </w:p>
        </w:tc>
        <w:tc>
          <w:tcPr>
            <w:tcW w:w="289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EC67BFA">
            <w:pPr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人工智能学部</w:t>
            </w:r>
          </w:p>
        </w:tc>
        <w:tc>
          <w:tcPr>
            <w:tcW w:w="17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F8EE80F">
            <w:pPr>
              <w:pStyle w:val="11"/>
              <w:spacing w:before="119" w:line="225" w:lineRule="auto"/>
              <w:jc w:val="center"/>
              <w:rPr>
                <w:rFonts w:hint="eastAsia"/>
              </w:rPr>
            </w:pPr>
            <w:r>
              <w:rPr>
                <w:spacing w:val="-6"/>
              </w:rPr>
              <w:t>年</w:t>
            </w:r>
            <w:r>
              <w:rPr>
                <w:spacing w:val="4"/>
              </w:rPr>
              <w:t xml:space="preserve">    </w:t>
            </w:r>
            <w:r>
              <w:rPr>
                <w:spacing w:val="-6"/>
              </w:rPr>
              <w:t>级</w:t>
            </w:r>
          </w:p>
        </w:tc>
        <w:tc>
          <w:tcPr>
            <w:tcW w:w="27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86950CD">
            <w:pPr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2024级</w:t>
            </w:r>
          </w:p>
        </w:tc>
      </w:tr>
      <w:tr w14:paraId="57DC10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50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118922D"/>
        </w:tc>
        <w:tc>
          <w:tcPr>
            <w:tcW w:w="171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6ACC541">
            <w:pPr>
              <w:pStyle w:val="11"/>
              <w:spacing w:before="122" w:line="225" w:lineRule="auto"/>
              <w:jc w:val="center"/>
              <w:rPr>
                <w:rFonts w:hint="eastAsia"/>
              </w:rPr>
            </w:pPr>
            <w:r>
              <w:t>专    业</w:t>
            </w:r>
          </w:p>
        </w:tc>
        <w:tc>
          <w:tcPr>
            <w:tcW w:w="289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D1820A9">
            <w:pPr>
              <w:jc w:val="center"/>
              <w:rPr>
                <w:rFonts w:hint="eastAsia" w:ascii="宋体" w:hAns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数据科学与大数据技术</w:t>
            </w:r>
          </w:p>
        </w:tc>
        <w:tc>
          <w:tcPr>
            <w:tcW w:w="17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1A9C943">
            <w:pPr>
              <w:pStyle w:val="11"/>
              <w:spacing w:before="121" w:line="227" w:lineRule="auto"/>
              <w:jc w:val="center"/>
              <w:rPr>
                <w:rFonts w:hint="eastAsia"/>
              </w:rPr>
            </w:pPr>
            <w:r>
              <w:rPr>
                <w:spacing w:val="-2"/>
              </w:rPr>
              <w:t>项目拟参加人数</w:t>
            </w:r>
          </w:p>
        </w:tc>
        <w:tc>
          <w:tcPr>
            <w:tcW w:w="27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99AEF53">
            <w:pPr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3</w:t>
            </w:r>
          </w:p>
        </w:tc>
      </w:tr>
      <w:tr w14:paraId="319FE3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50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07C8307"/>
        </w:tc>
        <w:tc>
          <w:tcPr>
            <w:tcW w:w="171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3BB6A20">
            <w:pPr>
              <w:pStyle w:val="11"/>
              <w:spacing w:before="122" w:line="225" w:lineRule="auto"/>
              <w:jc w:val="center"/>
              <w:rPr>
                <w:rFonts w:hint="eastAsia"/>
              </w:rPr>
            </w:pPr>
            <w:r>
              <w:t>手    机</w:t>
            </w:r>
          </w:p>
        </w:tc>
        <w:tc>
          <w:tcPr>
            <w:tcW w:w="289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7E32B83">
            <w:pPr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15293069269</w:t>
            </w:r>
          </w:p>
        </w:tc>
        <w:tc>
          <w:tcPr>
            <w:tcW w:w="17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1090AEC">
            <w:pPr>
              <w:pStyle w:val="11"/>
              <w:spacing w:before="122" w:line="222" w:lineRule="auto"/>
              <w:jc w:val="center"/>
              <w:rPr>
                <w:rFonts w:hint="eastAsia"/>
              </w:rPr>
            </w:pPr>
            <w:r>
              <w:rPr>
                <w:spacing w:val="-8"/>
              </w:rPr>
              <w:t>电子邮箱</w:t>
            </w:r>
          </w:p>
        </w:tc>
        <w:tc>
          <w:tcPr>
            <w:tcW w:w="27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2F4BA67">
            <w:pPr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1632626160@qq.com</w:t>
            </w:r>
          </w:p>
        </w:tc>
      </w:tr>
      <w:tr w14:paraId="21EAB6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50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B1CBEDD">
            <w:pPr>
              <w:pStyle w:val="11"/>
              <w:spacing w:before="78" w:line="224" w:lineRule="auto"/>
              <w:ind w:left="279"/>
              <w:rPr>
                <w:rFonts w:hint="eastAsia"/>
              </w:rPr>
            </w:pPr>
            <w:r>
              <w:t>指导教师</w:t>
            </w:r>
          </w:p>
        </w:tc>
        <w:tc>
          <w:tcPr>
            <w:tcW w:w="171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8D2EEFD">
            <w:pPr>
              <w:pStyle w:val="11"/>
              <w:spacing w:before="122" w:line="224" w:lineRule="auto"/>
              <w:jc w:val="center"/>
              <w:rPr>
                <w:rFonts w:hint="eastAsia"/>
              </w:rPr>
            </w:pPr>
            <w:r>
              <w:t>指导教师姓名</w:t>
            </w:r>
          </w:p>
        </w:tc>
        <w:tc>
          <w:tcPr>
            <w:tcW w:w="289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F273D6C">
            <w:pPr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张维</w:t>
            </w:r>
          </w:p>
        </w:tc>
        <w:tc>
          <w:tcPr>
            <w:tcW w:w="17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F6C2617">
            <w:pPr>
              <w:pStyle w:val="11"/>
              <w:spacing w:before="123" w:line="224" w:lineRule="auto"/>
              <w:jc w:val="center"/>
              <w:rPr>
                <w:rFonts w:hint="eastAsia"/>
              </w:rPr>
            </w:pPr>
            <w:r>
              <w:t>指导教师</w:t>
            </w:r>
          </w:p>
        </w:tc>
        <w:tc>
          <w:tcPr>
            <w:tcW w:w="27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2FDE944">
            <w:pPr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人工智能学部</w:t>
            </w:r>
          </w:p>
        </w:tc>
      </w:tr>
      <w:tr w14:paraId="66E1AA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50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45FED87"/>
        </w:tc>
        <w:tc>
          <w:tcPr>
            <w:tcW w:w="171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F283A2C">
            <w:pPr>
              <w:pStyle w:val="11"/>
              <w:spacing w:before="125" w:line="225" w:lineRule="auto"/>
              <w:jc w:val="center"/>
              <w:rPr>
                <w:rFonts w:hint="eastAsia"/>
              </w:rPr>
            </w:pPr>
            <w:r>
              <w:t>手    机</w:t>
            </w:r>
          </w:p>
        </w:tc>
        <w:tc>
          <w:tcPr>
            <w:tcW w:w="289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54C7391">
            <w:pPr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13371896860</w:t>
            </w:r>
          </w:p>
        </w:tc>
        <w:tc>
          <w:tcPr>
            <w:tcW w:w="17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0FA4363">
            <w:pPr>
              <w:pStyle w:val="11"/>
              <w:spacing w:before="125" w:line="222" w:lineRule="auto"/>
              <w:jc w:val="center"/>
              <w:rPr>
                <w:rFonts w:hint="eastAsia"/>
              </w:rPr>
            </w:pPr>
            <w:r>
              <w:rPr>
                <w:spacing w:val="-8"/>
              </w:rPr>
              <w:t>电子邮箱</w:t>
            </w:r>
          </w:p>
        </w:tc>
        <w:tc>
          <w:tcPr>
            <w:tcW w:w="27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BF81245">
            <w:pPr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zhangweismile@163.com</w:t>
            </w:r>
          </w:p>
        </w:tc>
      </w:tr>
      <w:tr w14:paraId="33BC3C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0584" w:type="dxa"/>
            <w:gridSpan w:val="7"/>
          </w:tcPr>
          <w:p w14:paraId="7A5F43E2">
            <w:pPr>
              <w:spacing w:before="226" w:line="219" w:lineRule="auto"/>
              <w:ind w:left="25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经费预算</w:t>
            </w:r>
          </w:p>
        </w:tc>
      </w:tr>
      <w:tr w14:paraId="2B4653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</w:trPr>
        <w:tc>
          <w:tcPr>
            <w:tcW w:w="3703" w:type="dxa"/>
            <w:gridSpan w:val="4"/>
          </w:tcPr>
          <w:p w14:paraId="576F7668">
            <w:pPr>
              <w:pStyle w:val="11"/>
              <w:spacing w:before="127" w:after="0" w:line="226" w:lineRule="auto"/>
              <w:ind w:left="682"/>
              <w:rPr>
                <w:rFonts w:hint="eastAsia"/>
                <w:lang w:eastAsia="zh-CN"/>
              </w:rPr>
            </w:pPr>
            <w:r>
              <w:rPr>
                <w:spacing w:val="-4"/>
                <w:lang w:eastAsia="zh-CN"/>
              </w:rPr>
              <w:t>申请资助总金额（元）</w:t>
            </w:r>
          </w:p>
        </w:tc>
        <w:tc>
          <w:tcPr>
            <w:tcW w:w="6881" w:type="dxa"/>
            <w:gridSpan w:val="3"/>
            <w:vAlign w:val="center"/>
          </w:tcPr>
          <w:p w14:paraId="6A1E6645">
            <w:pPr>
              <w:spacing w:after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5000元</w:t>
            </w:r>
          </w:p>
        </w:tc>
      </w:tr>
      <w:tr w14:paraId="08E891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2006" w:type="dxa"/>
            <w:gridSpan w:val="2"/>
          </w:tcPr>
          <w:p w14:paraId="440CF7BE">
            <w:pPr>
              <w:pStyle w:val="11"/>
              <w:spacing w:before="48" w:beforeLines="20" w:after="48" w:afterLines="20" w:line="227" w:lineRule="auto"/>
              <w:ind w:left="529"/>
              <w:rPr>
                <w:rFonts w:hint="eastAsia"/>
              </w:rPr>
            </w:pPr>
            <w:r>
              <w:rPr>
                <w:spacing w:val="-4"/>
              </w:rPr>
              <w:t>预算科目</w:t>
            </w:r>
          </w:p>
        </w:tc>
        <w:tc>
          <w:tcPr>
            <w:tcW w:w="1697" w:type="dxa"/>
            <w:gridSpan w:val="2"/>
          </w:tcPr>
          <w:p w14:paraId="40890A6B">
            <w:pPr>
              <w:pStyle w:val="11"/>
              <w:spacing w:before="48" w:beforeLines="20" w:after="48" w:afterLines="20" w:line="234" w:lineRule="auto"/>
              <w:ind w:left="239"/>
              <w:rPr>
                <w:rFonts w:hint="eastAsia"/>
              </w:rPr>
            </w:pPr>
            <w:r>
              <w:t>金额（元）</w:t>
            </w:r>
          </w:p>
        </w:tc>
        <w:tc>
          <w:tcPr>
            <w:tcW w:w="6881" w:type="dxa"/>
            <w:gridSpan w:val="3"/>
          </w:tcPr>
          <w:p w14:paraId="64616EE7">
            <w:pPr>
              <w:pStyle w:val="11"/>
              <w:spacing w:before="48" w:beforeLines="20" w:after="48" w:afterLines="20" w:line="228" w:lineRule="auto"/>
              <w:ind w:left="2604"/>
              <w:rPr>
                <w:rFonts w:hint="eastAsia"/>
              </w:rPr>
            </w:pPr>
            <w:r>
              <w:rPr>
                <w:spacing w:val="-2"/>
              </w:rPr>
              <w:t>计算根据及理由</w:t>
            </w:r>
          </w:p>
        </w:tc>
      </w:tr>
      <w:tr w14:paraId="068F6B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</w:trPr>
        <w:tc>
          <w:tcPr>
            <w:tcW w:w="2006" w:type="dxa"/>
            <w:gridSpan w:val="2"/>
          </w:tcPr>
          <w:p w14:paraId="5D1FBF96">
            <w:pPr>
              <w:pStyle w:val="11"/>
              <w:spacing w:before="48" w:beforeLines="20" w:after="48" w:afterLines="20" w:line="225" w:lineRule="auto"/>
              <w:ind w:left="418"/>
              <w:rPr>
                <w:rFonts w:hint="eastAsia"/>
              </w:rPr>
            </w:pPr>
            <w:r>
              <w:rPr>
                <w:spacing w:val="-5"/>
              </w:rPr>
              <w:t>办公用品费</w:t>
            </w:r>
          </w:p>
        </w:tc>
        <w:tc>
          <w:tcPr>
            <w:tcW w:w="169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605D827">
            <w:pPr>
              <w:spacing w:before="48" w:beforeLines="20" w:after="48" w:afterLines="20"/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300</w:t>
            </w:r>
          </w:p>
        </w:tc>
        <w:tc>
          <w:tcPr>
            <w:tcW w:w="6881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94210E8">
            <w:pPr>
              <w:spacing w:before="48" w:beforeLines="20" w:after="48" w:afterLines="20"/>
              <w:rPr>
                <w:rFonts w:hint="eastAsia" w:ascii="宋体" w:hAns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用于项目研发过程中所需的打印纸、文具等办公耗材采购</w:t>
            </w:r>
          </w:p>
        </w:tc>
      </w:tr>
      <w:tr w14:paraId="1800C3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" w:hRule="atLeast"/>
        </w:trPr>
        <w:tc>
          <w:tcPr>
            <w:tcW w:w="2006" w:type="dxa"/>
            <w:gridSpan w:val="2"/>
          </w:tcPr>
          <w:p w14:paraId="47247112">
            <w:pPr>
              <w:pStyle w:val="11"/>
              <w:spacing w:before="48" w:beforeLines="20" w:after="48" w:afterLines="20" w:line="225" w:lineRule="auto"/>
              <w:ind w:left="51"/>
              <w:rPr>
                <w:rFonts w:hint="eastAsia"/>
              </w:rPr>
            </w:pPr>
            <w:r>
              <w:rPr>
                <w:spacing w:val="-3"/>
              </w:rPr>
              <w:t>交通、差旅住宿费</w:t>
            </w:r>
          </w:p>
        </w:tc>
        <w:tc>
          <w:tcPr>
            <w:tcW w:w="169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C12A9B6">
            <w:pPr>
              <w:spacing w:before="48" w:beforeLines="20" w:after="48" w:afterLines="20"/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500</w:t>
            </w:r>
          </w:p>
        </w:tc>
        <w:tc>
          <w:tcPr>
            <w:tcW w:w="6881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30593B7">
            <w:pPr>
              <w:spacing w:before="48" w:beforeLines="20" w:after="48" w:afterLines="20"/>
              <w:rPr>
                <w:rFonts w:hint="eastAsia" w:ascii="宋体" w:hAns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用于前往上海市内其他高校图书馆开展实地调研，学习智慧图书馆 AI 服务建设经验</w:t>
            </w:r>
          </w:p>
        </w:tc>
      </w:tr>
      <w:tr w14:paraId="115654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006" w:type="dxa"/>
            <w:gridSpan w:val="2"/>
          </w:tcPr>
          <w:p w14:paraId="704D4EB2">
            <w:pPr>
              <w:pStyle w:val="11"/>
              <w:spacing w:before="48" w:beforeLines="20" w:after="48" w:afterLines="20" w:line="222" w:lineRule="auto"/>
              <w:ind w:left="74"/>
              <w:rPr>
                <w:rFonts w:hint="eastAsia"/>
              </w:rPr>
            </w:pPr>
            <w:r>
              <w:rPr>
                <w:spacing w:val="-5"/>
              </w:rPr>
              <w:t>出版/文献/印刷费</w:t>
            </w:r>
          </w:p>
        </w:tc>
        <w:tc>
          <w:tcPr>
            <w:tcW w:w="169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0D0F454">
            <w:pPr>
              <w:spacing w:before="48" w:beforeLines="20" w:after="48" w:afterLines="20"/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300</w:t>
            </w:r>
          </w:p>
        </w:tc>
        <w:tc>
          <w:tcPr>
            <w:tcW w:w="6881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B3A297C">
            <w:pPr>
              <w:spacing w:before="48" w:beforeLines="20" w:after="48" w:afterLines="20"/>
              <w:rPr>
                <w:rFonts w:hint="eastAsia" w:ascii="宋体" w:hAns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用于项目研究报告、测试分析报告打印，成果海报、答辩 PPT 制作，论文版面费等</w:t>
            </w:r>
          </w:p>
        </w:tc>
      </w:tr>
      <w:tr w14:paraId="5A9354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006" w:type="dxa"/>
            <w:gridSpan w:val="2"/>
          </w:tcPr>
          <w:p w14:paraId="37EB5C7E">
            <w:pPr>
              <w:pStyle w:val="11"/>
              <w:spacing w:before="48" w:beforeLines="20" w:after="48" w:afterLines="20" w:line="225" w:lineRule="auto"/>
              <w:ind w:left="396"/>
              <w:rPr>
                <w:rFonts w:hint="eastAsia"/>
              </w:rPr>
            </w:pPr>
            <w:r>
              <w:rPr>
                <w:spacing w:val="-1"/>
              </w:rPr>
              <w:t>会议培训费</w:t>
            </w:r>
          </w:p>
        </w:tc>
        <w:tc>
          <w:tcPr>
            <w:tcW w:w="169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B48128E">
            <w:pPr>
              <w:spacing w:before="48" w:beforeLines="20" w:after="48" w:afterLines="20"/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200</w:t>
            </w:r>
          </w:p>
        </w:tc>
        <w:tc>
          <w:tcPr>
            <w:tcW w:w="6881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6FCC80B">
            <w:pPr>
              <w:spacing w:before="48" w:beforeLines="20" w:after="48" w:afterLines="20"/>
              <w:rPr>
                <w:rFonts w:hint="eastAsia" w:ascii="宋体" w:hAns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用于参加大模型垂直场景应用、智慧图书馆建设、创新创业相关的线上培训课程与学术会议</w:t>
            </w:r>
          </w:p>
        </w:tc>
      </w:tr>
      <w:tr w14:paraId="4CD88B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006" w:type="dxa"/>
            <w:gridSpan w:val="2"/>
          </w:tcPr>
          <w:p w14:paraId="612BA0B0">
            <w:pPr>
              <w:pStyle w:val="11"/>
              <w:spacing w:before="48" w:beforeLines="20" w:after="48" w:afterLines="20" w:line="225" w:lineRule="auto"/>
              <w:ind w:left="44"/>
              <w:rPr>
                <w:rFonts w:hint="eastAsia"/>
              </w:rPr>
            </w:pPr>
            <w:r>
              <w:rPr>
                <w:spacing w:val="-2"/>
              </w:rPr>
              <w:t>设备维修、租赁费</w:t>
            </w:r>
          </w:p>
        </w:tc>
        <w:tc>
          <w:tcPr>
            <w:tcW w:w="169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1C06A2F">
            <w:pPr>
              <w:spacing w:before="48" w:beforeLines="20" w:after="48" w:afterLines="20"/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1800</w:t>
            </w:r>
          </w:p>
        </w:tc>
        <w:tc>
          <w:tcPr>
            <w:tcW w:w="6881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DB67CA5">
            <w:pPr>
              <w:spacing w:before="48" w:beforeLines="20" w:after="48" w:afterLines="20"/>
              <w:rPr>
                <w:rFonts w:hint="eastAsia" w:ascii="宋体" w:hAns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用于项目模型微调、RAG 检索测试所需的云服务器 / GPU 算力短期租赁费用，保障系统开发与调试</w:t>
            </w:r>
          </w:p>
        </w:tc>
      </w:tr>
      <w:tr w14:paraId="03B0DE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006" w:type="dxa"/>
            <w:gridSpan w:val="2"/>
          </w:tcPr>
          <w:p w14:paraId="2A6010E5">
            <w:pPr>
              <w:pStyle w:val="11"/>
              <w:spacing w:before="48" w:beforeLines="20" w:after="48" w:afterLines="20" w:line="225" w:lineRule="auto"/>
              <w:ind w:left="413"/>
              <w:rPr>
                <w:rFonts w:hint="eastAsia"/>
              </w:rPr>
            </w:pPr>
            <w:r>
              <w:rPr>
                <w:spacing w:val="-4"/>
              </w:rPr>
              <w:t>实验材料费</w:t>
            </w:r>
          </w:p>
        </w:tc>
        <w:tc>
          <w:tcPr>
            <w:tcW w:w="169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274E8F9">
            <w:pPr>
              <w:spacing w:before="48" w:beforeLines="20" w:after="48" w:afterLines="20"/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400</w:t>
            </w:r>
          </w:p>
        </w:tc>
        <w:tc>
          <w:tcPr>
            <w:tcW w:w="6881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A1A72C0">
            <w:pPr>
              <w:spacing w:before="48" w:beforeLines="20" w:after="48" w:afterLines="20"/>
              <w:rPr>
                <w:rFonts w:hint="eastAsia" w:ascii="宋体" w:hAns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用于数据清洗工具、大模型 API 接口调用额度、数据标注工具等实验相关服务费用，支撑知识库构建与模型测试</w:t>
            </w:r>
          </w:p>
        </w:tc>
      </w:tr>
      <w:tr w14:paraId="21D526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2006" w:type="dxa"/>
            <w:gridSpan w:val="2"/>
          </w:tcPr>
          <w:p w14:paraId="3354E1E4">
            <w:pPr>
              <w:pStyle w:val="11"/>
              <w:spacing w:before="48" w:beforeLines="20" w:after="48" w:afterLines="20" w:line="225" w:lineRule="auto"/>
              <w:ind w:left="433"/>
              <w:rPr>
                <w:rFonts w:hint="eastAsia"/>
              </w:rPr>
            </w:pPr>
            <w:r>
              <w:rPr>
                <w:spacing w:val="-8"/>
              </w:rPr>
              <w:t>图书资料费</w:t>
            </w:r>
          </w:p>
        </w:tc>
        <w:tc>
          <w:tcPr>
            <w:tcW w:w="169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A6AB84D">
            <w:pPr>
              <w:spacing w:before="48" w:beforeLines="20" w:after="48" w:afterLines="20"/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500</w:t>
            </w:r>
          </w:p>
        </w:tc>
        <w:tc>
          <w:tcPr>
            <w:tcW w:w="6881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B2D3EF5">
            <w:pPr>
              <w:spacing w:before="48" w:beforeLines="20" w:after="48" w:afterLines="20"/>
              <w:rPr>
                <w:rFonts w:hint="eastAsia" w:ascii="宋体" w:hAns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用于购买大模型、推荐系统、智慧图书馆建设相关专业书籍，支撑项目技术研究与方案设计</w:t>
            </w:r>
          </w:p>
        </w:tc>
      </w:tr>
      <w:tr w14:paraId="06500E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2006" w:type="dxa"/>
            <w:gridSpan w:val="2"/>
          </w:tcPr>
          <w:p w14:paraId="093E7299">
            <w:pPr>
              <w:pStyle w:val="11"/>
              <w:spacing w:before="48" w:beforeLines="20" w:after="48" w:afterLines="20" w:line="222" w:lineRule="auto"/>
              <w:ind w:left="410"/>
              <w:rPr>
                <w:rFonts w:hint="eastAsia"/>
              </w:rPr>
            </w:pPr>
            <w:r>
              <w:rPr>
                <w:spacing w:val="-4"/>
              </w:rPr>
              <w:t>邮电通信费</w:t>
            </w:r>
          </w:p>
        </w:tc>
        <w:tc>
          <w:tcPr>
            <w:tcW w:w="169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BBF0F2E">
            <w:pPr>
              <w:spacing w:before="48" w:beforeLines="20" w:after="48" w:afterLines="20"/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6881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BB62902">
            <w:pPr>
              <w:spacing w:before="48" w:beforeLines="20" w:after="48" w:afterLines="20"/>
              <w:jc w:val="center"/>
              <w:rPr>
                <w:rFonts w:hint="eastAsia" w:ascii="宋体" w:hAns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无</w:t>
            </w:r>
          </w:p>
        </w:tc>
      </w:tr>
      <w:tr w14:paraId="5EB795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006" w:type="dxa"/>
            <w:gridSpan w:val="2"/>
          </w:tcPr>
          <w:p w14:paraId="484E660C">
            <w:pPr>
              <w:pStyle w:val="11"/>
              <w:spacing w:before="48" w:beforeLines="20" w:after="48" w:afterLines="20" w:line="225" w:lineRule="auto"/>
              <w:ind w:left="414"/>
              <w:rPr>
                <w:rFonts w:hint="eastAsia"/>
              </w:rPr>
            </w:pPr>
            <w:r>
              <w:rPr>
                <w:spacing w:val="-4"/>
              </w:rPr>
              <w:t>专用设备费</w:t>
            </w:r>
          </w:p>
        </w:tc>
        <w:tc>
          <w:tcPr>
            <w:tcW w:w="169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2ADA43E">
            <w:pPr>
              <w:spacing w:before="48" w:beforeLines="20" w:after="48" w:afterLines="20"/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600</w:t>
            </w:r>
          </w:p>
        </w:tc>
        <w:tc>
          <w:tcPr>
            <w:tcW w:w="6881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A8295BF">
            <w:pPr>
              <w:spacing w:before="48" w:beforeLines="20" w:after="48" w:afterLines="20"/>
              <w:rPr>
                <w:rFonts w:hint="eastAsia" w:ascii="宋体" w:hAns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用于项目开发所需的移动存储设备、小型配件等采购，辅助系统测试、数据备份与成果存储</w:t>
            </w:r>
          </w:p>
        </w:tc>
      </w:tr>
      <w:tr w14:paraId="5FF25E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2006" w:type="dxa"/>
            <w:gridSpan w:val="2"/>
          </w:tcPr>
          <w:p w14:paraId="43E3F469">
            <w:pPr>
              <w:pStyle w:val="11"/>
              <w:spacing w:before="48" w:beforeLines="20" w:after="48" w:afterLines="20" w:line="225" w:lineRule="auto"/>
              <w:ind w:left="65"/>
              <w:rPr>
                <w:rFonts w:hint="eastAsia"/>
              </w:rPr>
            </w:pPr>
            <w:r>
              <w:rPr>
                <w:spacing w:val="-4"/>
              </w:rPr>
              <w:t>宣传/咨询/服务费</w:t>
            </w:r>
          </w:p>
        </w:tc>
        <w:tc>
          <w:tcPr>
            <w:tcW w:w="169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B24380A">
            <w:pPr>
              <w:spacing w:before="48" w:beforeLines="20" w:after="48" w:afterLines="20"/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400</w:t>
            </w:r>
          </w:p>
        </w:tc>
        <w:tc>
          <w:tcPr>
            <w:tcW w:w="6881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7868D94">
            <w:pPr>
              <w:spacing w:before="48" w:beforeLines="20" w:after="48" w:afterLines="20"/>
              <w:rPr>
                <w:rFonts w:hint="eastAsia" w:ascii="宋体" w:hAns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/>
                <w:sz w:val="20"/>
                <w:szCs w:val="20"/>
                <w:lang w:eastAsia="zh-CN"/>
              </w:rPr>
              <w:t>用于小范围用户测试的问卷打印、调研礼品、项目成果宣传物料制作</w:t>
            </w:r>
          </w:p>
        </w:tc>
      </w:tr>
    </w:tbl>
    <w:p w14:paraId="7023183F">
      <w:pPr>
        <w:rPr>
          <w:lang w:eastAsia="zh-CN"/>
        </w:rPr>
      </w:pPr>
    </w:p>
    <w:p w14:paraId="0D6629D7">
      <w:pPr>
        <w:rPr>
          <w:lang w:eastAsia="zh-CN"/>
        </w:rPr>
        <w:sectPr>
          <w:pgSz w:w="11900" w:h="16840"/>
          <w:pgMar w:top="1431" w:right="580" w:bottom="0" w:left="720" w:header="0" w:footer="0" w:gutter="0"/>
          <w:cols w:space="720" w:num="1"/>
        </w:sectPr>
      </w:pPr>
    </w:p>
    <w:p w14:paraId="235FE7D0">
      <w:pPr>
        <w:pStyle w:val="2"/>
        <w:spacing w:before="228" w:line="219" w:lineRule="auto"/>
        <w:ind w:left="21"/>
        <w:outlineLvl w:val="0"/>
        <w:rPr>
          <w:rFonts w:hint="eastAsia"/>
          <w:sz w:val="24"/>
          <w:szCs w:val="24"/>
          <w:lang w:eastAsia="zh-CN"/>
        </w:rPr>
      </w:pPr>
      <w:r>
        <w:rPr>
          <w:b/>
          <w:bCs/>
          <w:spacing w:val="-2"/>
          <w:sz w:val="24"/>
          <w:szCs w:val="24"/>
          <w:lang w:eastAsia="zh-CN"/>
        </w:rPr>
        <w:t>一、项目申请理由</w:t>
      </w:r>
    </w:p>
    <w:p w14:paraId="314CCDB6">
      <w:pPr>
        <w:spacing w:line="235" w:lineRule="exact"/>
        <w:rPr>
          <w:lang w:eastAsia="zh-CN"/>
        </w:rPr>
      </w:pPr>
    </w:p>
    <w:tbl>
      <w:tblPr>
        <w:tblStyle w:val="10"/>
        <w:tblW w:w="10504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04"/>
      </w:tblGrid>
      <w:tr w14:paraId="4738D5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1" w:hRule="atLeast"/>
        </w:trPr>
        <w:tc>
          <w:tcPr>
            <w:tcW w:w="10504" w:type="dxa"/>
          </w:tcPr>
          <w:p w14:paraId="6A06D024">
            <w:pPr>
              <w:kinsoku/>
              <w:spacing w:after="120"/>
              <w:ind w:firstLine="480" w:firstLineChars="20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随着人工智能技术在教育领域的深度应用，智慧图书馆已成为高校数字化建设的重要组成部分。当前高校图书推荐服务多以借阅热度、关键词检索为主，存在明显痛点，具体如下：</w:t>
            </w:r>
          </w:p>
          <w:p w14:paraId="226BD8A9">
            <w:pPr>
              <w:spacing w:after="120"/>
              <w:ind w:firstLine="480" w:firstLineChars="20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1．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个性化适配不足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：传统推荐方式缺乏针对性，无法结合学生学业基础（如python语言编程、数据结构掌握程度，是否学过人工智能相关知识等）进行难度匹配，难以满足不同层次学生的阅读需求；</w:t>
            </w:r>
          </w:p>
          <w:p w14:paraId="1E638E3C">
            <w:pPr>
              <w:spacing w:after="120"/>
              <w:ind w:firstLine="480" w:firstLineChars="20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2．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交互体验欠佳：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通用 AI 问答系统缺乏上下文记忆功能，交互过程碎片化，无法支撑连续咨询，难以满足学生连贯咨询、学习指导的需求；</w:t>
            </w:r>
          </w:p>
          <w:p w14:paraId="6C54482B">
            <w:pPr>
              <w:spacing w:after="120"/>
              <w:ind w:firstLine="480" w:firstLineChars="20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3．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内容准确性不足：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通用大模型对专业类图书的专业度理解有限，易出现推荐不合理、内容偏差等问题，无法精准匹配计算机专业学生的学习需求；</w:t>
            </w:r>
          </w:p>
          <w:p w14:paraId="7861988C">
            <w:pPr>
              <w:spacing w:after="120"/>
              <w:ind w:firstLine="480" w:firstLineChars="20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4．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学习路径缺失：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学生在课程学习、考研备考、竞赛准备过程中，缺乏科学连贯的学习路径指导，难以通过图书阅读实现系统性提升。</w:t>
            </w:r>
          </w:p>
          <w:p w14:paraId="56ABCA25">
            <w:pPr>
              <w:spacing w:after="120"/>
              <w:ind w:firstLine="480" w:firstLineChars="20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同时，上海市正大力推进教育数字化转型与智慧校园建设，明确鼓励高校基于国产 AI 技术，开发轻量化、可落地的校园创新应用，为本项目的开展提供了良好的政策支持与实践环境。</w:t>
            </w:r>
          </w:p>
          <w:p w14:paraId="6A7C8CF7">
            <w:pPr>
              <w:spacing w:after="120"/>
              <w:ind w:firstLine="480" w:firstLineChars="200"/>
              <w:rPr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基于此，我们拟开展本 AI 智能图书推荐项目，以计算机专业类图书借阅为先行试点，依托 AI 技术、Web 开发等手段，打造精准推荐、多轮对话咨询的智能服务系统；项目搭建的通用适配框架可快速推广至全校各专业，全面解决高校图书服务痛点，助力智慧校园建设。</w:t>
            </w:r>
          </w:p>
        </w:tc>
      </w:tr>
    </w:tbl>
    <w:p w14:paraId="6A5E57BB">
      <w:pPr>
        <w:spacing w:line="322" w:lineRule="auto"/>
        <w:rPr>
          <w:lang w:eastAsia="zh-CN"/>
        </w:rPr>
      </w:pPr>
    </w:p>
    <w:p w14:paraId="40587FF1">
      <w:pPr>
        <w:pStyle w:val="2"/>
        <w:spacing w:before="78" w:line="219" w:lineRule="auto"/>
        <w:ind w:left="21"/>
        <w:outlineLvl w:val="0"/>
        <w:rPr>
          <w:rFonts w:hint="eastAsia"/>
          <w:sz w:val="24"/>
          <w:szCs w:val="24"/>
          <w:lang w:eastAsia="zh-CN"/>
        </w:rPr>
      </w:pPr>
      <w:r>
        <w:rPr>
          <w:b/>
          <w:bCs/>
          <w:spacing w:val="-2"/>
          <w:sz w:val="24"/>
          <w:szCs w:val="24"/>
          <w:lang w:eastAsia="zh-CN"/>
        </w:rPr>
        <w:t>二、立论依据（项目的研究意义、国内外研究现状分析，附主要的参</w:t>
      </w:r>
      <w:r>
        <w:rPr>
          <w:b/>
          <w:bCs/>
          <w:spacing w:val="-3"/>
          <w:sz w:val="24"/>
          <w:szCs w:val="24"/>
          <w:lang w:eastAsia="zh-CN"/>
        </w:rPr>
        <w:t>考文献）</w:t>
      </w:r>
    </w:p>
    <w:p w14:paraId="1E3126AE">
      <w:pPr>
        <w:spacing w:line="235" w:lineRule="exact"/>
        <w:rPr>
          <w:lang w:eastAsia="zh-CN"/>
        </w:rPr>
      </w:pPr>
    </w:p>
    <w:tbl>
      <w:tblPr>
        <w:tblStyle w:val="10"/>
        <w:tblW w:w="10504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04"/>
      </w:tblGrid>
      <w:tr w14:paraId="1495EF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7" w:hRule="atLeast"/>
        </w:trPr>
        <w:tc>
          <w:tcPr>
            <w:tcW w:w="10504" w:type="dxa"/>
          </w:tcPr>
          <w:p w14:paraId="2928CC7C">
            <w:pPr>
              <w:spacing w:after="120" w:afterLines="50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（一）项目研究意义</w:t>
            </w:r>
          </w:p>
          <w:p w14:paraId="2D18C71B">
            <w:pPr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spacing w:after="120" w:afterLines="50"/>
              <w:jc w:val="both"/>
              <w:textAlignment w:val="auto"/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lang w:eastAsia="zh-CN"/>
              </w:rPr>
              <w:t>实践意义：</w:t>
            </w: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>为计算机专业学生提供精准、可解释的图书推荐与学习路径规划，解决传统图书检索效率低、适配性差的问题，有效提升学习效率，助力专业知识巩固与能力提升。</w:t>
            </w:r>
          </w:p>
          <w:p w14:paraId="2A9B1B25">
            <w:pPr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spacing w:after="120" w:afterLines="50"/>
              <w:jc w:val="both"/>
              <w:textAlignment w:val="auto"/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lang w:eastAsia="zh-CN"/>
              </w:rPr>
              <w:t>应用意义：</w:t>
            </w: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>丰富高校图书馆智能服务形态，优化师生使用体验，同时推动图书馆服务向智能化、个性化升级，贴合校园服务场景需求。</w:t>
            </w:r>
          </w:p>
          <w:p w14:paraId="1B6D2718">
            <w:pPr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spacing w:after="120" w:afterLines="50"/>
              <w:jc w:val="both"/>
              <w:textAlignment w:val="auto"/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lang w:eastAsia="zh-CN"/>
              </w:rPr>
              <w:t>技术意义：</w:t>
            </w: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>探索国产大模型在图书服务场景的垂直应用，形成轻量化、可落地的 AI 应用方案，为同类校园智能服务项目提供可借鉴的技术路径，同时探索国产大模型在垂直教育场景的应用边界。</w:t>
            </w:r>
          </w:p>
          <w:p w14:paraId="136E9560">
            <w:pPr>
              <w:numPr>
                <w:ilvl w:val="0"/>
                <w:numId w:val="1"/>
              </w:numPr>
              <w:spacing w:after="120" w:afterLines="5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lang w:eastAsia="zh-CN"/>
              </w:rPr>
              <w:t>政策意义：</w:t>
            </w: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>贴合上海教育数字化转型要求，采用国产大模型QWen，符合校园场景的安全可控需求，响应教育数字化发展政策，具备明确的应用价值。</w:t>
            </w:r>
          </w:p>
          <w:p w14:paraId="7D447FAE">
            <w:pPr>
              <w:spacing w:after="120" w:afterLines="50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lang w:eastAsia="zh-CN"/>
              </w:rPr>
              <w:t>（二）国内外研究现状</w:t>
            </w:r>
          </w:p>
          <w:p w14:paraId="5EA5AACA">
            <w:pPr>
              <w:pStyle w:val="12"/>
              <w:numPr>
                <w:ilvl w:val="0"/>
                <w:numId w:val="2"/>
              </w:numPr>
              <w:spacing w:after="120" w:afterLines="50"/>
              <w:ind w:hanging="29" w:firstLineChars="0"/>
              <w:rPr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lang w:eastAsia="zh-CN"/>
              </w:rPr>
              <w:t>国内研究现状</w:t>
            </w: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>—国内相关理论研究丰富，但多数仍停留在检索优化、通用问答等基础层面；已落地</w:t>
            </w:r>
            <w:r>
              <w:rPr>
                <w:rFonts w:ascii="仿宋" w:hAnsi="仿宋" w:eastAsia="仿宋"/>
                <w:sz w:val="24"/>
                <w:szCs w:val="24"/>
                <w:lang w:eastAsia="zh-CN"/>
              </w:rPr>
              <w:t xml:space="preserve"> AI </w:t>
            </w: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>馆员多由通用智能客服改造而来，针对性弱、场景覆盖浅、功能不完善，对新生适应、期末备考、考研升学、毕业论文等全周期学习场景支持不足，个性化推荐、多轮对话、业务闭环能力较弱，普遍存在重理论、轻落地，重概念、轻实用的问题。</w:t>
            </w:r>
          </w:p>
        </w:tc>
      </w:tr>
    </w:tbl>
    <w:p w14:paraId="571040CE">
      <w:pPr>
        <w:rPr>
          <w:lang w:eastAsia="zh-CN"/>
        </w:rPr>
      </w:pPr>
    </w:p>
    <w:p w14:paraId="25930EDB">
      <w:pPr>
        <w:rPr>
          <w:lang w:eastAsia="zh-CN"/>
        </w:rPr>
        <w:sectPr>
          <w:pgSz w:w="11900" w:h="16840"/>
          <w:pgMar w:top="1431" w:right="460" w:bottom="0" w:left="920" w:header="0" w:footer="0" w:gutter="0"/>
          <w:cols w:space="720" w:num="1"/>
        </w:sectPr>
      </w:pPr>
    </w:p>
    <w:tbl>
      <w:tblPr>
        <w:tblStyle w:val="7"/>
        <w:tblW w:w="0" w:type="auto"/>
        <w:tblInd w:w="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0"/>
      </w:tblGrid>
      <w:tr w14:paraId="7029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2" w:hRule="atLeast"/>
        </w:trPr>
        <w:tc>
          <w:tcPr>
            <w:tcW w:w="10510" w:type="dxa"/>
          </w:tcPr>
          <w:p w14:paraId="21CBB8CF">
            <w:pPr>
              <w:spacing w:after="120" w:afterLines="50"/>
              <w:ind w:left="290" w:leftChars="138"/>
              <w:rPr>
                <w:rFonts w:hint="eastAsia" w:ascii="仿宋" w:hAnsi="仿宋" w:eastAsia="仿宋" w:cs="宋体"/>
                <w:bCs/>
                <w:sz w:val="24"/>
                <w:lang w:eastAsia="zh-CN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lang w:eastAsia="zh-CN"/>
              </w:rPr>
              <w:t>2</w:t>
            </w:r>
            <w:r>
              <w:rPr>
                <w:rFonts w:ascii="仿宋" w:hAnsi="仿宋" w:eastAsia="仿宋" w:cs="宋体"/>
                <w:bCs/>
                <w:sz w:val="24"/>
                <w:lang w:eastAsia="zh-CN"/>
              </w:rPr>
              <w:t>.</w:t>
            </w:r>
            <w:r>
              <w:rPr>
                <w:rFonts w:hint="eastAsia" w:ascii="仿宋" w:hAnsi="仿宋" w:eastAsia="仿宋" w:cs="宋体"/>
                <w:b/>
                <w:sz w:val="24"/>
                <w:lang w:eastAsia="zh-CN"/>
              </w:rPr>
              <w:t>国外研究现状</w:t>
            </w:r>
            <w:r>
              <w:rPr>
                <w:rFonts w:hint="eastAsia" w:ascii="仿宋" w:hAnsi="仿宋" w:eastAsia="仿宋" w:cs="宋体"/>
                <w:bCs/>
                <w:sz w:val="24"/>
                <w:lang w:eastAsia="zh-CN"/>
              </w:rPr>
              <w:t>—欧美高校智慧图书馆建设起步较早，哈佛大学、剑桥大学等已将大模型应用于智能咨询、学术资源推荐等场景，实现与馆藏资源、学术数据库的深度融合。但其系统本土化适配不足、部署成本高、不符合国内高校教学科研流程，难以直接迁移使用。</w:t>
            </w:r>
          </w:p>
          <w:p w14:paraId="1F7DB325">
            <w:pPr>
              <w:spacing w:after="120" w:afterLines="50"/>
              <w:ind w:left="65" w:leftChars="31" w:firstLine="424" w:firstLineChars="177"/>
              <w:rPr>
                <w:rFonts w:hint="eastAsia" w:ascii="仿宋" w:hAnsi="仿宋" w:eastAsia="仿宋" w:cs="宋体"/>
                <w:bCs/>
                <w:sz w:val="24"/>
                <w:lang w:eastAsia="zh-CN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lang w:eastAsia="zh-CN"/>
              </w:rPr>
              <w:t>本项目立足国内高校真实服务需求，聚焦现有产品适配浅、落地难、体验弱的核心短板，研发轻量化、高适配、可实际投入使用的</w:t>
            </w:r>
            <w:r>
              <w:rPr>
                <w:rFonts w:ascii="仿宋" w:hAnsi="仿宋" w:eastAsia="仿宋" w:cs="宋体"/>
                <w:bCs/>
                <w:sz w:val="24"/>
                <w:lang w:eastAsia="zh-CN"/>
              </w:rPr>
              <w:t xml:space="preserve"> AI </w:t>
            </w:r>
            <w:r>
              <w:rPr>
                <w:rFonts w:hint="eastAsia" w:ascii="仿宋" w:hAnsi="仿宋" w:eastAsia="仿宋" w:cs="宋体"/>
                <w:bCs/>
                <w:sz w:val="24"/>
                <w:lang w:eastAsia="zh-CN"/>
              </w:rPr>
              <w:t>馆员服务系统，填补理论研究与实际应用之间的缺口，具有较强创新性与现实必要性。</w:t>
            </w:r>
          </w:p>
          <w:p w14:paraId="344E5308">
            <w:pPr>
              <w:spacing w:after="0" w:line="340" w:lineRule="exact"/>
              <w:ind w:left="214" w:leftChars="102"/>
              <w:rPr>
                <w:rFonts w:hint="eastAsia" w:ascii="仿宋" w:hAnsi="仿宋" w:eastAsia="仿宋" w:cs="宋体"/>
                <w:b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lang w:eastAsia="zh-CN"/>
              </w:rPr>
              <w:t>主要参考文献</w:t>
            </w:r>
          </w:p>
          <w:p w14:paraId="3BD42369">
            <w:pPr>
              <w:spacing w:after="0"/>
              <w:ind w:left="214" w:leftChars="102"/>
              <w:jc w:val="both"/>
              <w:rPr>
                <w:rFonts w:ascii="Times New Roman" w:hAnsi="Times New Roman" w:eastAsia="仿宋" w:cs="宋体"/>
                <w:bCs/>
                <w:lang w:eastAsia="zh-CN"/>
              </w:rPr>
            </w:pP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[1] 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袁乐，刘绍华，王禹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等。大语言模型检索增强生成优化技术研究综述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 [J]. 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计算机学报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, 2026, 49 (5): 1-30. </w:t>
            </w:r>
          </w:p>
          <w:p w14:paraId="545F5440">
            <w:pPr>
              <w:spacing w:after="0"/>
              <w:ind w:left="214" w:leftChars="102"/>
              <w:jc w:val="both"/>
              <w:rPr>
                <w:rFonts w:ascii="Times New Roman" w:hAnsi="Times New Roman" w:eastAsia="仿宋" w:cs="宋体"/>
                <w:bCs/>
                <w:lang w:eastAsia="zh-CN"/>
              </w:rPr>
            </w:pPr>
            <w:r>
              <w:rPr>
                <w:rFonts w:ascii="Times New Roman" w:hAnsi="Times New Roman" w:eastAsia="仿宋" w:cs="宋体"/>
                <w:bCs/>
                <w:lang w:eastAsia="zh-CN"/>
              </w:rPr>
              <w:t>[2]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李涛，张敏，刘越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. 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面向智慧图书馆的大模型检索增强问答系统研究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[J]. 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计算机应用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, 2025, 45(8): 1-9. </w:t>
            </w:r>
          </w:p>
          <w:p w14:paraId="683004AC">
            <w:pPr>
              <w:spacing w:after="0"/>
              <w:ind w:left="214" w:leftChars="102"/>
              <w:jc w:val="both"/>
              <w:rPr>
                <w:rFonts w:ascii="Times New Roman" w:hAnsi="Times New Roman" w:eastAsia="仿宋" w:cs="宋体"/>
                <w:bCs/>
                <w:lang w:eastAsia="zh-CN"/>
              </w:rPr>
            </w:pPr>
            <w:r>
              <w:rPr>
                <w:rFonts w:ascii="Times New Roman" w:hAnsi="Times New Roman" w:eastAsia="仿宋" w:cs="宋体"/>
                <w:bCs/>
                <w:lang w:eastAsia="zh-CN"/>
              </w:rPr>
              <w:t>[3]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黄晓磊，陈俊宇，陈亮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. 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面向智慧图书馆的大模型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 RAG 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智能问答系统研究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[J]. 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计算机应用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>, 2025, 45(10): 3105-3113.</w:t>
            </w:r>
          </w:p>
          <w:p w14:paraId="15302A21">
            <w:pPr>
              <w:spacing w:after="0"/>
              <w:ind w:left="214" w:leftChars="102"/>
              <w:jc w:val="both"/>
              <w:rPr>
                <w:rFonts w:ascii="Times New Roman" w:hAnsi="Times New Roman" w:eastAsia="仿宋" w:cs="宋体"/>
                <w:bCs/>
                <w:lang w:eastAsia="zh-CN"/>
              </w:rPr>
            </w:pPr>
            <w:r>
              <w:rPr>
                <w:rFonts w:ascii="Times New Roman" w:hAnsi="Times New Roman" w:eastAsia="仿宋" w:cs="宋体"/>
                <w:bCs/>
                <w:lang w:eastAsia="zh-CN"/>
              </w:rPr>
              <w:t>[4]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张毅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>.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高校图书馆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 AI 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虚拟馆员服务框架与实施路径研究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 [J]. 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图书馆杂志，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>2026, 45 (1): 49-60.</w:t>
            </w:r>
          </w:p>
          <w:p w14:paraId="73CD0030">
            <w:pPr>
              <w:spacing w:after="0"/>
              <w:ind w:left="214" w:leftChars="102"/>
              <w:jc w:val="both"/>
              <w:rPr>
                <w:rFonts w:ascii="Times New Roman" w:hAnsi="Times New Roman" w:eastAsia="仿宋" w:cs="宋体"/>
                <w:bCs/>
                <w:lang w:eastAsia="zh-CN"/>
              </w:rPr>
            </w:pP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[5] 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卢燕群。人工智能赋能图书馆智慧服务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 —— 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基于多源融合数据的智能问答实践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 [J]. 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图书馆论坛，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>2025 (12): 130-139.</w:t>
            </w:r>
          </w:p>
          <w:p w14:paraId="1A8D273A">
            <w:pPr>
              <w:spacing w:after="0"/>
              <w:ind w:left="214" w:leftChars="102"/>
              <w:jc w:val="both"/>
              <w:rPr>
                <w:rFonts w:ascii="Times New Roman" w:hAnsi="Times New Roman" w:eastAsia="仿宋" w:cs="宋体"/>
                <w:bCs/>
                <w:lang w:eastAsia="zh-CN"/>
              </w:rPr>
            </w:pP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[6] 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袁虎声，唐嘉乐，赵洗尘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>. ChatLib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：基于大语言模型重构智慧图书馆知识服务平台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 xml:space="preserve"> [J]. </w:t>
            </w:r>
            <w:r>
              <w:rPr>
                <w:rFonts w:hint="eastAsia" w:ascii="Times New Roman" w:hAnsi="Times New Roman" w:eastAsia="仿宋" w:cs="宋体"/>
                <w:bCs/>
                <w:lang w:eastAsia="zh-CN"/>
              </w:rPr>
              <w:t>大学图书馆学报，</w:t>
            </w:r>
            <w:r>
              <w:rPr>
                <w:rFonts w:ascii="Times New Roman" w:hAnsi="Times New Roman" w:eastAsia="仿宋" w:cs="宋体"/>
                <w:bCs/>
                <w:lang w:eastAsia="zh-CN"/>
              </w:rPr>
              <w:t>2024 (2): 102-110.</w:t>
            </w:r>
          </w:p>
          <w:p w14:paraId="3426A43A">
            <w:pPr>
              <w:spacing w:after="0"/>
              <w:ind w:left="214" w:leftChars="102"/>
              <w:jc w:val="both"/>
              <w:rPr>
                <w:rFonts w:ascii="Times New Roman" w:hAnsi="Times New Roman" w:eastAsia="仿宋" w:cs="宋体"/>
                <w:bCs/>
              </w:rPr>
            </w:pPr>
            <w:r>
              <w:rPr>
                <w:rFonts w:ascii="Times New Roman" w:hAnsi="Times New Roman" w:eastAsia="仿宋" w:cs="宋体"/>
                <w:bCs/>
              </w:rPr>
              <w:t>[7] Adetayo A J. Artificial intelligence chatbots in academic libraries: the rise of ChatGPT[J]. Library Hi Tech News, 2023, 40(3): 18-21.</w:t>
            </w:r>
          </w:p>
          <w:p w14:paraId="49771BD6">
            <w:pPr>
              <w:spacing w:after="0"/>
              <w:ind w:left="214" w:leftChars="102"/>
              <w:jc w:val="both"/>
              <w:rPr>
                <w:rFonts w:ascii="Times New Roman" w:hAnsi="Times New Roman" w:eastAsia="仿宋" w:cs="宋体"/>
                <w:bCs/>
              </w:rPr>
            </w:pPr>
            <w:r>
              <w:rPr>
                <w:rFonts w:ascii="Times New Roman" w:hAnsi="Times New Roman" w:eastAsia="仿宋" w:cs="宋体"/>
                <w:bCs/>
              </w:rPr>
              <w:t>[8] Lund B D, Wang T. Chatting about ChatGPT: how may AI and GPT impact academia and libraries?[J]. Library Hi Tech News, 2023, 40(3): 26-29.</w:t>
            </w:r>
          </w:p>
          <w:p w14:paraId="21A5C955">
            <w:pPr>
              <w:pStyle w:val="2"/>
              <w:spacing w:before="227" w:after="0" w:line="219" w:lineRule="auto"/>
              <w:outlineLvl w:val="0"/>
              <w:rPr>
                <w:rFonts w:hint="eastAsia"/>
                <w:b/>
                <w:bCs/>
                <w:spacing w:val="-2"/>
                <w:sz w:val="24"/>
                <w:szCs w:val="24"/>
                <w:lang w:eastAsia="zh-CN"/>
              </w:rPr>
            </w:pPr>
          </w:p>
        </w:tc>
      </w:tr>
    </w:tbl>
    <w:p w14:paraId="15ADB03E">
      <w:pPr>
        <w:pStyle w:val="2"/>
        <w:spacing w:before="227" w:line="219" w:lineRule="auto"/>
        <w:ind w:left="17"/>
        <w:outlineLvl w:val="0"/>
        <w:rPr>
          <w:rFonts w:hint="eastAsia"/>
          <w:sz w:val="24"/>
          <w:szCs w:val="24"/>
          <w:lang w:eastAsia="zh-CN"/>
        </w:rPr>
      </w:pPr>
      <w:r>
        <w:rPr>
          <w:b/>
          <w:bCs/>
          <w:spacing w:val="-2"/>
          <w:sz w:val="24"/>
          <w:szCs w:val="24"/>
          <w:lang w:eastAsia="zh-CN"/>
        </w:rPr>
        <w:t>三、研究目标、研究内容和拟解决的关键问题。（仅创新项目填写）</w:t>
      </w:r>
    </w:p>
    <w:tbl>
      <w:tblPr>
        <w:tblStyle w:val="10"/>
        <w:tblW w:w="10504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04"/>
      </w:tblGrid>
      <w:tr w14:paraId="3D77F4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7" w:hRule="atLeast"/>
        </w:trPr>
        <w:tc>
          <w:tcPr>
            <w:tcW w:w="10504" w:type="dxa"/>
            <w:tcMar>
              <w:left w:w="57" w:type="dxa"/>
              <w:right w:w="113" w:type="dxa"/>
            </w:tcMar>
          </w:tcPr>
          <w:p w14:paraId="4B1F1385">
            <w:pP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lang w:eastAsia="zh-CN"/>
              </w:rPr>
              <w:t>一、研究目标</w:t>
            </w:r>
          </w:p>
          <w:p w14:paraId="023CBB4C">
            <w:pPr>
              <w:ind w:firstLine="465" w:firstLineChars="194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>本项目聚焦高校智慧图书馆</w:t>
            </w:r>
            <w:r>
              <w:rPr>
                <w:rFonts w:ascii="仿宋" w:hAnsi="仿宋" w:eastAsia="仿宋"/>
                <w:sz w:val="24"/>
                <w:szCs w:val="24"/>
                <w:lang w:eastAsia="zh-CN"/>
              </w:rPr>
              <w:t>AI</w:t>
            </w: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>馆员服务场景，打造专注计算机专业图书的智能</w:t>
            </w:r>
            <w:r>
              <w:rPr>
                <w:rFonts w:ascii="仿宋" w:hAnsi="仿宋" w:eastAsia="仿宋"/>
                <w:sz w:val="24"/>
                <w:szCs w:val="24"/>
                <w:lang w:eastAsia="zh-CN"/>
              </w:rPr>
              <w:t>AI</w:t>
            </w: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>馆员，为高校计算机学科读者提供</w:t>
            </w:r>
            <w:r>
              <w:rPr>
                <w:rFonts w:ascii="仿宋" w:hAnsi="仿宋" w:eastAsia="仿宋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>精准、高效、懂专业</w:t>
            </w:r>
            <w:r>
              <w:rPr>
                <w:rFonts w:ascii="仿宋" w:hAnsi="仿宋" w:eastAsia="仿宋"/>
                <w:sz w:val="24"/>
                <w:szCs w:val="24"/>
                <w:lang w:eastAsia="zh-CN"/>
              </w:rPr>
              <w:t>”</w:t>
            </w: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>的服务，推动智慧图书馆在专业领域的服务升级，具体研究目标如下：</w:t>
            </w:r>
          </w:p>
          <w:p w14:paraId="03A46582">
            <w:pPr>
              <w:pStyle w:val="12"/>
              <w:numPr>
                <w:ilvl w:val="0"/>
                <w:numId w:val="3"/>
              </w:numPr>
              <w:ind w:firstLineChars="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构建计算机专业个性化推荐模型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，结合学生专业基础、学习能力与学习需求，实现图书推荐与用户能力的动态匹配，确保推荐准确率≥75%（以学生反馈及借阅转化率为验证标准）；</w:t>
            </w:r>
          </w:p>
          <w:p w14:paraId="54D6CFE4">
            <w:pPr>
              <w:pStyle w:val="12"/>
              <w:numPr>
                <w:ilvl w:val="0"/>
                <w:numId w:val="3"/>
              </w:numPr>
              <w:ind w:firstLineChars="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研发支持≥5 轮上下文记忆的多轮对话系统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，适配图书检索、借阅咨询场景，实现对话意图理解准确率≥80%，保障跨轮语义连贯；</w:t>
            </w:r>
          </w:p>
          <w:p w14:paraId="6EAD8C65">
            <w:pPr>
              <w:pStyle w:val="12"/>
              <w:numPr>
                <w:ilvl w:val="0"/>
                <w:numId w:val="3"/>
              </w:numPr>
              <w:ind w:firstLineChars="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构建计算机专业图书知识库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，完成至少1000本核心馆藏的整理与标注，搭建专业书籍难度体系，覆盖不同学习阶段师生需求；</w:t>
            </w:r>
          </w:p>
          <w:p w14:paraId="11B0D9CC">
            <w:pPr>
              <w:pStyle w:val="12"/>
              <w:numPr>
                <w:ilvl w:val="0"/>
                <w:numId w:val="3"/>
              </w:numPr>
              <w:ind w:firstLineChars="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开发 Web 端 AI 馆员原型系统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，实现与图书馆馆藏数据库顺畅对接，系统响应时间≤2 秒，完成专业师生试点应用，确保功能可演示、可落地。</w:t>
            </w:r>
          </w:p>
          <w:p w14:paraId="6370CEE7">
            <w:pPr>
              <w:spacing w:line="360" w:lineRule="exact"/>
              <w:ind w:left="313" w:leftChars="15" w:hanging="282" w:hangingChars="117"/>
              <w:rPr>
                <w:rFonts w:hint="eastAsia" w:ascii="仿宋" w:hAnsi="仿宋" w:eastAsia="仿宋" w:cs="宋体"/>
                <w:b/>
                <w:sz w:val="24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sz w:val="24"/>
                <w:lang w:eastAsia="zh-CN"/>
              </w:rPr>
              <w:t>二、研究内容</w:t>
            </w:r>
          </w:p>
          <w:p w14:paraId="79BE504D">
            <w:pPr>
              <w:spacing w:line="360" w:lineRule="exact"/>
              <w:ind w:left="328" w:leftChars="156"/>
              <w:rPr>
                <w:rFonts w:hint="eastAsia" w:ascii="仿宋" w:hAnsi="仿宋" w:eastAsia="仿宋" w:cs="宋体"/>
                <w:bCs/>
                <w:sz w:val="24"/>
                <w:lang w:eastAsia="zh-CN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lang w:eastAsia="zh-CN"/>
              </w:rPr>
              <w:t>围绕上述目标，具体研究内容如下：</w:t>
            </w:r>
          </w:p>
          <w:p w14:paraId="5D8760CC">
            <w:pPr>
              <w:pStyle w:val="12"/>
              <w:numPr>
                <w:ilvl w:val="1"/>
                <w:numId w:val="4"/>
              </w:numPr>
              <w:spacing w:line="360" w:lineRule="exact"/>
              <w:ind w:firstLineChars="0"/>
              <w:rPr>
                <w:rFonts w:hint="eastAsia" w:ascii="仿宋" w:hAnsi="仿宋" w:eastAsia="仿宋" w:cs="宋体"/>
                <w:bCs/>
                <w:sz w:val="24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sz w:val="24"/>
                <w:lang w:eastAsia="zh-CN"/>
              </w:rPr>
              <w:t>专业图书知识库构建</w:t>
            </w:r>
            <w:r>
              <w:rPr>
                <w:rFonts w:hint="eastAsia" w:ascii="仿宋" w:hAnsi="仿宋" w:eastAsia="仿宋" w:cs="宋体"/>
                <w:bCs/>
                <w:sz w:val="24"/>
                <w:lang w:eastAsia="zh-CN"/>
              </w:rPr>
              <w:t>：收集整理计算机专业核心馆藏图书信息，梳理图书基本信息、知识点关联，结合 Qwen 大模型完成难度半自动标注及人工校验，形成结构化数据集，为推荐功能提供基础；</w:t>
            </w:r>
          </w:p>
          <w:p w14:paraId="2D995936">
            <w:pPr>
              <w:pStyle w:val="12"/>
              <w:numPr>
                <w:ilvl w:val="1"/>
                <w:numId w:val="4"/>
              </w:numPr>
              <w:spacing w:line="360" w:lineRule="exact"/>
              <w:ind w:firstLineChars="0"/>
              <w:rPr>
                <w:rFonts w:hint="eastAsia" w:ascii="仿宋" w:hAnsi="仿宋" w:eastAsia="仿宋" w:cs="宋体"/>
                <w:bCs/>
                <w:sz w:val="24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sz w:val="24"/>
                <w:lang w:eastAsia="zh-CN"/>
              </w:rPr>
              <w:t>多轮对话与交互系统实现</w:t>
            </w:r>
            <w:r>
              <w:rPr>
                <w:rFonts w:hint="eastAsia" w:ascii="仿宋" w:hAnsi="仿宋" w:eastAsia="仿宋" w:cs="宋体"/>
                <w:bCs/>
                <w:sz w:val="24"/>
                <w:lang w:eastAsia="zh-CN"/>
              </w:rPr>
              <w:t>：基于 Qwen 大模型，结合 LangChain 框架开发上下文记忆模块，优化对话逻辑，支持多轮连续咨询，实现图书推荐、借阅咨询、学习路径咨询等场景的自然交互，解决传统咨询 “问一次、答一次” 的碎片化问题，提升用户交互体验，形成 “咨询 - 推荐 - 反馈” 的闭环。</w:t>
            </w:r>
          </w:p>
          <w:p w14:paraId="6F00440E">
            <w:pPr>
              <w:pStyle w:val="12"/>
              <w:numPr>
                <w:ilvl w:val="1"/>
                <w:numId w:val="4"/>
              </w:numPr>
              <w:spacing w:line="360" w:lineRule="exact"/>
              <w:ind w:firstLineChars="0"/>
              <w:rPr>
                <w:rFonts w:hint="eastAsia" w:ascii="仿宋" w:hAnsi="仿宋" w:eastAsia="仿宋" w:cs="宋体"/>
                <w:bCs/>
                <w:sz w:val="24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sz w:val="24"/>
                <w:lang w:eastAsia="zh-CN"/>
              </w:rPr>
              <w:t>RAG 检索与推荐引擎开发</w:t>
            </w:r>
            <w:r>
              <w:rPr>
                <w:rFonts w:hint="eastAsia" w:ascii="仿宋" w:hAnsi="仿宋" w:eastAsia="仿宋" w:cs="宋体"/>
                <w:bCs/>
                <w:sz w:val="24"/>
                <w:lang w:eastAsia="zh-CN"/>
              </w:rPr>
              <w:t>：基于 LangChain 框架搭建 RAG 检索流程，选用 Chroma 向量数据库存储图书知识库向量数据，整合 Qwen 大模型能力，优化检索逻辑，避免大模型幻觉问题，提升推荐精准度，实现图书推荐与用户需求的精准匹配，；</w:t>
            </w:r>
          </w:p>
          <w:p w14:paraId="783FCC50">
            <w:pPr>
              <w:pStyle w:val="12"/>
              <w:numPr>
                <w:ilvl w:val="1"/>
                <w:numId w:val="4"/>
              </w:numPr>
              <w:spacing w:line="360" w:lineRule="exact"/>
              <w:ind w:firstLineChars="0"/>
              <w:rPr>
                <w:rFonts w:hint="eastAsia" w:ascii="仿宋" w:hAnsi="仿宋" w:eastAsia="仿宋" w:cs="宋体"/>
                <w:bCs/>
                <w:sz w:val="24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sz w:val="24"/>
                <w:lang w:eastAsia="zh-CN"/>
              </w:rPr>
              <w:t>系统集成与落地适配</w:t>
            </w:r>
            <w:r>
              <w:rPr>
                <w:rFonts w:hint="eastAsia" w:ascii="仿宋" w:hAnsi="仿宋" w:eastAsia="仿宋" w:cs="宋体"/>
                <w:bCs/>
                <w:sz w:val="24"/>
                <w:lang w:eastAsia="zh-CN"/>
              </w:rPr>
              <w:t>：使用 Streamlit完成 Web 端交互界面开发、功能整合，开展小范围试点测试，收集用户反馈并优化，确保系统可演示、可落地。</w:t>
            </w:r>
          </w:p>
          <w:p w14:paraId="154AF431">
            <w:pPr>
              <w:spacing w:line="360" w:lineRule="exact"/>
              <w:ind w:left="313" w:leftChars="15" w:hanging="282" w:hangingChars="117"/>
              <w:rPr>
                <w:rFonts w:hint="eastAsia" w:ascii="仿宋" w:hAnsi="仿宋" w:eastAsia="仿宋" w:cs="宋体"/>
                <w:b/>
                <w:sz w:val="24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sz w:val="24"/>
                <w:lang w:eastAsia="zh-CN"/>
              </w:rPr>
              <w:t>三、拟解决的关键问题</w:t>
            </w:r>
          </w:p>
          <w:p w14:paraId="7786B21F">
            <w:pPr>
              <w:spacing w:after="120" w:afterLines="50" w:line="360" w:lineRule="exact"/>
              <w:ind w:left="610" w:leftChars="157" w:hanging="280" w:hangingChars="117"/>
              <w:rPr>
                <w:rFonts w:hint="eastAsia" w:ascii="仿宋" w:hAnsi="仿宋" w:eastAsia="仿宋" w:cs="宋体"/>
                <w:bCs/>
                <w:sz w:val="24"/>
                <w:lang w:eastAsia="zh-CN"/>
              </w:rPr>
            </w:pPr>
            <w:r>
              <w:rPr>
                <w:rFonts w:ascii="仿宋" w:hAnsi="仿宋" w:eastAsia="仿宋" w:cs="宋体"/>
                <w:bCs/>
                <w:sz w:val="24"/>
                <w:lang w:eastAsia="zh-CN"/>
              </w:rPr>
              <w:t>1.</w:t>
            </w:r>
            <w:r>
              <w:rPr>
                <w:rFonts w:ascii="仿宋" w:hAnsi="仿宋" w:eastAsia="仿宋" w:cs="宋体"/>
                <w:bCs/>
                <w:sz w:val="24"/>
                <w:lang w:eastAsia="zh-CN"/>
              </w:rPr>
              <w:tab/>
            </w:r>
            <w:r>
              <w:rPr>
                <w:rFonts w:hint="eastAsia" w:ascii="仿宋" w:hAnsi="仿宋" w:eastAsia="仿宋" w:cs="宋体"/>
                <w:b/>
                <w:sz w:val="24"/>
                <w:lang w:eastAsia="zh-CN"/>
              </w:rPr>
              <w:t>多轮对话意图继承问题</w:t>
            </w:r>
            <w:r>
              <w:rPr>
                <w:rFonts w:hint="eastAsia" w:ascii="仿宋" w:hAnsi="仿宋" w:eastAsia="仿宋" w:cs="宋体"/>
                <w:bCs/>
                <w:sz w:val="24"/>
                <w:lang w:eastAsia="zh-CN"/>
              </w:rPr>
              <w:t>：针对现有</w:t>
            </w:r>
            <w:r>
              <w:rPr>
                <w:rFonts w:ascii="仿宋" w:hAnsi="仿宋" w:eastAsia="仿宋" w:cs="宋体"/>
                <w:bCs/>
                <w:sz w:val="24"/>
                <w:lang w:eastAsia="zh-CN"/>
              </w:rPr>
              <w:t>AI</w:t>
            </w:r>
            <w:r>
              <w:rPr>
                <w:rFonts w:hint="eastAsia" w:ascii="仿宋" w:hAnsi="仿宋" w:eastAsia="仿宋" w:cs="宋体"/>
                <w:bCs/>
                <w:sz w:val="24"/>
                <w:lang w:eastAsia="zh-CN"/>
              </w:rPr>
              <w:t>客服无法满足连续咨询的痛点，采用长短时记忆机制结合向量数据库，实现对话上下文高效召回，解决跨轮咨询语义断裂问题，保障多轮对话连贯，同时平衡系统响应速度与使用体验。</w:t>
            </w:r>
          </w:p>
          <w:p w14:paraId="056C438E">
            <w:pPr>
              <w:spacing w:after="120" w:afterLines="50" w:line="360" w:lineRule="exact"/>
              <w:ind w:left="610" w:leftChars="157" w:hanging="280" w:hangingChars="117"/>
              <w:rPr>
                <w:rFonts w:hint="eastAsia" w:ascii="仿宋" w:hAnsi="仿宋" w:eastAsia="仿宋" w:cs="宋体"/>
                <w:bCs/>
                <w:sz w:val="24"/>
                <w:lang w:eastAsia="zh-CN"/>
              </w:rPr>
            </w:pPr>
            <w:r>
              <w:rPr>
                <w:rFonts w:ascii="仿宋" w:hAnsi="仿宋" w:eastAsia="仿宋" w:cs="宋体"/>
                <w:bCs/>
                <w:sz w:val="24"/>
                <w:lang w:eastAsia="zh-CN"/>
              </w:rPr>
              <w:t>2.</w:t>
            </w:r>
            <w:r>
              <w:rPr>
                <w:rFonts w:ascii="仿宋" w:hAnsi="仿宋" w:eastAsia="仿宋" w:cs="宋体"/>
                <w:bCs/>
                <w:sz w:val="24"/>
                <w:lang w:eastAsia="zh-CN"/>
              </w:rPr>
              <w:tab/>
            </w:r>
            <w:r>
              <w:rPr>
                <w:rFonts w:hint="eastAsia" w:ascii="仿宋" w:hAnsi="仿宋" w:eastAsia="仿宋" w:cs="宋体"/>
                <w:b/>
                <w:sz w:val="24"/>
                <w:lang w:eastAsia="zh-CN"/>
              </w:rPr>
              <w:t>大模型幻觉规避问题：</w:t>
            </w:r>
            <w:r>
              <w:rPr>
                <w:rFonts w:hint="eastAsia" w:ascii="仿宋" w:hAnsi="仿宋" w:eastAsia="仿宋" w:cs="宋体"/>
                <w:bCs/>
                <w:sz w:val="24"/>
                <w:lang w:eastAsia="zh-CN"/>
              </w:rPr>
              <w:t>针对大模型易生成虚假内容的痛点，通过</w:t>
            </w:r>
            <w:r>
              <w:rPr>
                <w:rFonts w:ascii="仿宋" w:hAnsi="仿宋" w:eastAsia="仿宋" w:cs="宋体"/>
                <w:bCs/>
                <w:sz w:val="24"/>
                <w:lang w:eastAsia="zh-CN"/>
              </w:rPr>
              <w:t>RAG</w:t>
            </w:r>
            <w:r>
              <w:rPr>
                <w:rFonts w:hint="eastAsia" w:ascii="仿宋" w:hAnsi="仿宋" w:eastAsia="仿宋" w:cs="宋体"/>
                <w:bCs/>
                <w:sz w:val="24"/>
                <w:lang w:eastAsia="zh-CN"/>
              </w:rPr>
              <w:t>检索增强机制限定真实馆藏数据与业务规范，结合专属知识库验证，确保输出内容准确，提升系统可靠性，贴合本科生技术实现能力。</w:t>
            </w:r>
          </w:p>
          <w:p w14:paraId="25684E78">
            <w:pPr>
              <w:spacing w:after="120" w:afterLines="50" w:line="360" w:lineRule="exact"/>
              <w:ind w:left="610" w:leftChars="157" w:hanging="280" w:hangingChars="117"/>
              <w:rPr>
                <w:rFonts w:hint="eastAsia" w:ascii="仿宋" w:hAnsi="仿宋" w:eastAsia="仿宋" w:cs="宋体"/>
                <w:bCs/>
                <w:sz w:val="24"/>
                <w:lang w:eastAsia="zh-CN"/>
              </w:rPr>
            </w:pPr>
            <w:r>
              <w:rPr>
                <w:rFonts w:ascii="仿宋" w:hAnsi="仿宋" w:eastAsia="仿宋" w:cs="宋体"/>
                <w:bCs/>
                <w:sz w:val="24"/>
                <w:lang w:eastAsia="zh-CN"/>
              </w:rPr>
              <w:t>3.</w:t>
            </w:r>
            <w:r>
              <w:rPr>
                <w:rFonts w:hint="eastAsia" w:ascii="仿宋" w:hAnsi="仿宋" w:eastAsia="仿宋" w:cs="宋体"/>
                <w:b/>
                <w:sz w:val="24"/>
                <w:lang w:eastAsia="zh-CN"/>
              </w:rPr>
              <w:t>推荐难度适配问题：</w:t>
            </w:r>
            <w:r>
              <w:rPr>
                <w:rFonts w:hint="eastAsia" w:ascii="仿宋" w:hAnsi="仿宋" w:eastAsia="仿宋" w:cs="宋体"/>
                <w:bCs/>
                <w:sz w:val="24"/>
                <w:lang w:eastAsia="zh-CN"/>
              </w:rPr>
              <w:t>针对推荐跨度不合理、与学习阶段脱节的问题，依托计算机专业核心课程学习内容、学生学习能力与图书难度标注体系，结合 RAG 检索与 Chroma 向量数据库优化推荐逻辑，实现书籍难度与用户能力精准匹配，确保推荐内容贴合专业学习规律，提升推荐有效性。</w:t>
            </w:r>
          </w:p>
          <w:p w14:paraId="4726FAFF">
            <w:pPr>
              <w:spacing w:after="120" w:afterLines="50" w:line="360" w:lineRule="exact"/>
              <w:ind w:left="489" w:leftChars="233"/>
              <w:rPr>
                <w:lang w:eastAsia="zh-CN"/>
              </w:rPr>
            </w:pPr>
            <w:r>
              <w:rPr>
                <w:rFonts w:ascii="仿宋" w:hAnsi="仿宋" w:eastAsia="仿宋" w:cs="宋体"/>
                <w:bCs/>
                <w:sz w:val="24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 w:ascii="仿宋" w:hAnsi="仿宋" w:eastAsia="仿宋" w:cs="宋体"/>
                <w:b/>
                <w:sz w:val="24"/>
                <w:lang w:eastAsia="zh-CN"/>
              </w:rPr>
              <w:t>用户冷启动问题：</w:t>
            </w:r>
            <w:r>
              <w:rPr>
                <w:rFonts w:hint="eastAsia" w:ascii="仿宋" w:hAnsi="仿宋" w:eastAsia="仿宋" w:cs="宋体"/>
                <w:bCs/>
                <w:sz w:val="24"/>
                <w:lang w:eastAsia="zh-CN"/>
              </w:rPr>
              <w:t>针对新生无借阅历史数据的痛点，依托学生已修课程、学习能力等核心信息，快速构建初始用户画像，结合专业通用需求生成初始推荐，后续依托用户交互反馈持续优化推荐精度，解决冷启动难题。</w:t>
            </w:r>
          </w:p>
        </w:tc>
      </w:tr>
    </w:tbl>
    <w:p w14:paraId="3DDE9579">
      <w:pPr>
        <w:spacing w:line="322" w:lineRule="auto"/>
        <w:rPr>
          <w:lang w:eastAsia="zh-CN"/>
        </w:rPr>
      </w:pPr>
    </w:p>
    <w:p w14:paraId="1F190EDD">
      <w:pPr>
        <w:pStyle w:val="2"/>
        <w:spacing w:before="78" w:line="219" w:lineRule="auto"/>
        <w:ind w:left="40"/>
        <w:outlineLvl w:val="0"/>
        <w:rPr>
          <w:rFonts w:hint="eastAsia"/>
          <w:sz w:val="24"/>
          <w:szCs w:val="24"/>
          <w:lang w:eastAsia="zh-CN"/>
        </w:rPr>
      </w:pPr>
      <w:r>
        <w:rPr>
          <w:b/>
          <w:bCs/>
          <w:spacing w:val="-5"/>
          <w:sz w:val="24"/>
          <w:szCs w:val="24"/>
          <w:lang w:eastAsia="zh-CN"/>
        </w:rPr>
        <w:t>四、本项目的特色与创新之处</w:t>
      </w:r>
    </w:p>
    <w:tbl>
      <w:tblPr>
        <w:tblStyle w:val="10"/>
        <w:tblW w:w="10504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04"/>
      </w:tblGrid>
      <w:tr w14:paraId="76DBE5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6" w:hRule="atLeast"/>
        </w:trPr>
        <w:tc>
          <w:tcPr>
            <w:tcW w:w="10504" w:type="dxa"/>
            <w:tcMar>
              <w:left w:w="57" w:type="dxa"/>
              <w:right w:w="113" w:type="dxa"/>
            </w:tcMar>
          </w:tcPr>
          <w:p w14:paraId="2DDB8FA8">
            <w:pPr>
              <w:ind w:left="269" w:leftChars="128"/>
              <w:rPr>
                <w:lang w:eastAsia="zh-CN"/>
              </w:rPr>
            </w:pPr>
          </w:p>
          <w:p w14:paraId="66622AA8">
            <w:pPr>
              <w:pStyle w:val="13"/>
              <w:spacing w:before="0" w:beforeAutospacing="0" w:after="0" w:afterAutospacing="0" w:line="360" w:lineRule="exact"/>
              <w:ind w:left="127" w:firstLine="487" w:firstLineChars="202"/>
              <w:rPr>
                <w:rStyle w:val="9"/>
                <w:rFonts w:hint="eastAsia" w:ascii="仿宋" w:hAnsi="仿宋" w:eastAsia="仿宋"/>
              </w:rPr>
            </w:pPr>
            <w:r>
              <w:rPr>
                <w:rStyle w:val="9"/>
                <w:rFonts w:hint="eastAsia" w:ascii="仿宋" w:hAnsi="仿宋" w:eastAsia="仿宋"/>
              </w:rPr>
              <w:t>本项目立足“务实可落地、服务校园”的核心定位，结合高校图书服务实际需求，特色与创新点如下：</w:t>
            </w:r>
          </w:p>
          <w:p w14:paraId="5F0B6019">
            <w:pPr>
              <w:pStyle w:val="13"/>
              <w:spacing w:before="0" w:beforeAutospacing="0" w:after="0" w:afterAutospacing="0" w:line="360" w:lineRule="exact"/>
              <w:ind w:left="440"/>
              <w:rPr>
                <w:rStyle w:val="9"/>
                <w:rFonts w:hint="eastAsia" w:ascii="仿宋" w:hAnsi="仿宋" w:eastAsia="仿宋"/>
              </w:rPr>
            </w:pPr>
            <w:r>
              <w:rPr>
                <w:rStyle w:val="9"/>
                <w:rFonts w:hint="eastAsia" w:ascii="仿宋" w:hAnsi="仿宋" w:eastAsia="仿宋"/>
              </w:rPr>
              <w:t>（一）项目特色：</w:t>
            </w:r>
          </w:p>
          <w:p w14:paraId="52727C97">
            <w:pPr>
              <w:pStyle w:val="13"/>
              <w:numPr>
                <w:ilvl w:val="0"/>
                <w:numId w:val="5"/>
              </w:numPr>
              <w:spacing w:before="0" w:beforeAutospacing="0" w:after="120" w:afterLines="50" w:afterAutospacing="0" w:line="360" w:lineRule="exact"/>
              <w:ind w:left="697" w:hanging="249"/>
              <w:rPr>
                <w:rStyle w:val="9"/>
                <w:rFonts w:hint="eastAsia" w:ascii="仿宋" w:hAnsi="仿宋" w:eastAsia="仿宋"/>
                <w:b w:val="0"/>
                <w:bCs w:val="0"/>
              </w:rPr>
            </w:pPr>
            <w:r>
              <w:rPr>
                <w:rStyle w:val="9"/>
                <w:rFonts w:hint="eastAsia" w:ascii="仿宋" w:hAnsi="仿宋" w:eastAsia="仿宋"/>
              </w:rPr>
              <w:t>贴合区域政策与校园场景</w:t>
            </w:r>
            <w:r>
              <w:rPr>
                <w:rStyle w:val="9"/>
                <w:rFonts w:hint="eastAsia" w:ascii="仿宋" w:hAnsi="仿宋" w:eastAsia="仿宋"/>
                <w:b w:val="0"/>
                <w:bCs w:val="0"/>
              </w:rPr>
              <w:t>：响应上海教育数字化发展要求，依托国产化技术路线，贴合高校校园服务场景，兼具政策适配性与实践价值。</w:t>
            </w:r>
          </w:p>
          <w:p w14:paraId="0D22A113">
            <w:pPr>
              <w:pStyle w:val="13"/>
              <w:numPr>
                <w:ilvl w:val="0"/>
                <w:numId w:val="5"/>
              </w:numPr>
              <w:spacing w:before="0" w:beforeAutospacing="0" w:after="120" w:afterLines="50" w:afterAutospacing="0" w:line="360" w:lineRule="exact"/>
              <w:ind w:left="697" w:hanging="249"/>
              <w:rPr>
                <w:rStyle w:val="9"/>
                <w:rFonts w:hint="eastAsia" w:ascii="仿宋" w:hAnsi="仿宋" w:eastAsia="仿宋"/>
                <w:b w:val="0"/>
                <w:bCs w:val="0"/>
              </w:rPr>
            </w:pPr>
            <w:r>
              <w:rPr>
                <w:rStyle w:val="9"/>
                <w:rFonts w:hint="eastAsia" w:ascii="仿宋" w:hAnsi="仿宋" w:eastAsia="仿宋"/>
              </w:rPr>
              <w:t>技术适配性强</w:t>
            </w:r>
            <w:r>
              <w:rPr>
                <w:rStyle w:val="9"/>
                <w:rFonts w:hint="eastAsia" w:ascii="仿宋" w:hAnsi="仿宋" w:eastAsia="仿宋"/>
                <w:b w:val="0"/>
                <w:bCs w:val="0"/>
              </w:rPr>
              <w:t>：采用轻量化开发模式，依托Qwen大模型、LangChain框架及Chroma向量数据库，可快速落地演示。</w:t>
            </w:r>
          </w:p>
          <w:p w14:paraId="634C39A9">
            <w:pPr>
              <w:pStyle w:val="13"/>
              <w:numPr>
                <w:ilvl w:val="0"/>
                <w:numId w:val="5"/>
              </w:numPr>
              <w:tabs>
                <w:tab w:val="left" w:pos="795"/>
              </w:tabs>
              <w:spacing w:before="0" w:beforeAutospacing="0" w:after="120" w:afterLines="50" w:afterAutospacing="0" w:line="340" w:lineRule="exact"/>
              <w:ind w:left="447" w:firstLine="45"/>
              <w:rPr>
                <w:rStyle w:val="9"/>
                <w:rFonts w:hint="eastAsia" w:ascii="仿宋" w:hAnsi="仿宋" w:eastAsia="仿宋"/>
              </w:rPr>
            </w:pPr>
            <w:r>
              <w:rPr>
                <w:rStyle w:val="9"/>
                <w:rFonts w:hint="eastAsia" w:ascii="仿宋" w:hAnsi="仿宋" w:eastAsia="仿宋"/>
              </w:rPr>
              <w:t>精准适配学习需求</w:t>
            </w:r>
            <w:r>
              <w:rPr>
                <w:rStyle w:val="9"/>
                <w:rFonts w:hint="eastAsia" w:ascii="仿宋" w:hAnsi="仿宋" w:eastAsia="仿宋"/>
                <w:b w:val="0"/>
                <w:bCs w:val="0"/>
              </w:rPr>
              <w:t>：以专业基础、学习能力为依据实现图书推荐适配，结合多轮对话交互，解决传统图书服务检索繁琐、适配性差的痛点。</w:t>
            </w:r>
          </w:p>
          <w:p w14:paraId="62A00479">
            <w:pPr>
              <w:pStyle w:val="13"/>
              <w:numPr>
                <w:ilvl w:val="0"/>
                <w:numId w:val="5"/>
              </w:numPr>
              <w:tabs>
                <w:tab w:val="left" w:pos="795"/>
              </w:tabs>
              <w:spacing w:before="0" w:beforeAutospacing="0" w:after="120" w:afterLines="50" w:afterAutospacing="0" w:line="340" w:lineRule="exact"/>
              <w:ind w:left="447" w:firstLine="45"/>
              <w:rPr>
                <w:rStyle w:val="9"/>
                <w:rFonts w:hint="eastAsia" w:ascii="仿宋" w:hAnsi="仿宋" w:eastAsia="仿宋"/>
              </w:rPr>
            </w:pPr>
            <w:r>
              <w:rPr>
                <w:rStyle w:val="9"/>
                <w:rFonts w:hint="eastAsia" w:ascii="仿宋" w:hAnsi="仿宋" w:eastAsia="仿宋"/>
              </w:rPr>
              <w:t>轻量化易落地</w:t>
            </w:r>
            <w:r>
              <w:rPr>
                <w:rStyle w:val="9"/>
                <w:rFonts w:hint="eastAsia" w:ascii="仿宋" w:hAnsi="仿宋" w:eastAsia="仿宋"/>
                <w:b w:val="0"/>
                <w:bCs w:val="0"/>
              </w:rPr>
              <w:t>：采用低成本、易部署的开发模式，无需复杂设备，可快速完成演示与试点应用。</w:t>
            </w:r>
          </w:p>
          <w:p w14:paraId="5D4C62B1">
            <w:pPr>
              <w:tabs>
                <w:tab w:val="left" w:pos="795"/>
              </w:tabs>
              <w:spacing w:after="0" w:line="360" w:lineRule="exact"/>
              <w:ind w:left="447"/>
              <w:rPr>
                <w:rStyle w:val="9"/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Style w:val="9"/>
                <w:rFonts w:hint="eastAsia" w:ascii="仿宋" w:hAnsi="仿宋" w:eastAsia="仿宋"/>
                <w:sz w:val="24"/>
                <w:szCs w:val="24"/>
                <w:lang w:eastAsia="zh-CN"/>
              </w:rPr>
              <w:t>（二）创新之处：</w:t>
            </w:r>
          </w:p>
          <w:p w14:paraId="56730707">
            <w:pPr>
              <w:pStyle w:val="12"/>
              <w:numPr>
                <w:ilvl w:val="0"/>
                <w:numId w:val="6"/>
              </w:numPr>
              <w:spacing w:after="120" w:afterLines="50" w:line="360" w:lineRule="exact"/>
              <w:ind w:firstLineChars="0"/>
              <w:jc w:val="both"/>
              <w:rPr>
                <w:rStyle w:val="9"/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Style w:val="9"/>
                <w:rFonts w:hint="eastAsia" w:ascii="仿宋" w:hAnsi="仿宋" w:eastAsia="仿宋"/>
                <w:sz w:val="24"/>
                <w:szCs w:val="24"/>
                <w:lang w:eastAsia="zh-CN"/>
              </w:rPr>
              <w:t>场景创新：</w:t>
            </w:r>
            <w:r>
              <w:rPr>
                <w:rStyle w:val="9"/>
                <w:rFonts w:hint="eastAsia" w:ascii="仿宋" w:hAnsi="仿宋" w:eastAsia="仿宋" w:cs="Arial"/>
                <w:b w:val="0"/>
                <w:bCs w:val="0"/>
                <w:snapToGrid/>
                <w:color w:val="auto"/>
                <w:sz w:val="24"/>
                <w:szCs w:val="24"/>
                <w:lang w:val="en-US" w:eastAsia="zh-CN" w:bidi="ar-SA"/>
              </w:rPr>
              <w:t>聚焦计算机专业垂直领域，构建“专业基础—学习能力—图书难度”的精准匹配体系，解决通用荐书系统不贴合专业学习需求的痛点，让图书推荐更具针对性；同时搭建可复用适配框架，后续可快速推广至其他学科，扩大应用价值。</w:t>
            </w:r>
          </w:p>
          <w:p w14:paraId="15E17282">
            <w:pPr>
              <w:pStyle w:val="12"/>
              <w:numPr>
                <w:ilvl w:val="0"/>
                <w:numId w:val="6"/>
              </w:numPr>
              <w:spacing w:after="120" w:afterLines="50" w:line="360" w:lineRule="exact"/>
              <w:ind w:firstLineChars="0"/>
              <w:jc w:val="both"/>
              <w:rPr>
                <w:rStyle w:val="9"/>
                <w:rFonts w:hint="eastAsia" w:ascii="仿宋" w:hAnsi="仿宋" w:eastAsia="仿宋" w:cs="Arial"/>
                <w:b w:val="0"/>
                <w:bCs w:val="0"/>
                <w:snapToGrid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Style w:val="9"/>
                <w:rFonts w:hint="eastAsia" w:ascii="仿宋" w:hAnsi="仿宋" w:eastAsia="仿宋"/>
                <w:sz w:val="24"/>
                <w:szCs w:val="24"/>
                <w:lang w:eastAsia="zh-CN"/>
              </w:rPr>
              <w:t>机制创新：</w:t>
            </w:r>
            <w:r>
              <w:rPr>
                <w:rStyle w:val="9"/>
                <w:rFonts w:hint="eastAsia" w:ascii="仿宋" w:hAnsi="仿宋" w:eastAsia="仿宋" w:cs="Arial"/>
                <w:b w:val="0"/>
                <w:bCs w:val="0"/>
                <w:snapToGrid/>
                <w:color w:val="auto"/>
                <w:sz w:val="24"/>
                <w:szCs w:val="24"/>
                <w:lang w:val="en-US" w:eastAsia="zh-CN" w:bidi="ar-SA"/>
              </w:rPr>
              <w:t>融合多轮对话记忆功能与RAG检索增强技术，结合上下文记忆机制，解决传统交互碎片化的问题；同时通过大模型半自动标注+人工校验的方式提升图书整理与难度标注效率，实现“越聊越懂你”的动态推荐，优化用户咨询体验。</w:t>
            </w:r>
          </w:p>
          <w:p w14:paraId="23D9D562">
            <w:pPr>
              <w:pStyle w:val="12"/>
              <w:numPr>
                <w:ilvl w:val="0"/>
                <w:numId w:val="6"/>
              </w:numPr>
              <w:spacing w:after="120" w:afterLines="50" w:line="360" w:lineRule="exact"/>
              <w:ind w:firstLineChars="0"/>
              <w:jc w:val="both"/>
              <w:rPr>
                <w:lang w:eastAsia="zh-CN"/>
              </w:rPr>
            </w:pPr>
            <w:r>
              <w:rPr>
                <w:rStyle w:val="9"/>
                <w:rFonts w:hint="eastAsia" w:ascii="仿宋" w:hAnsi="仿宋" w:eastAsia="仿宋"/>
                <w:sz w:val="24"/>
                <w:szCs w:val="24"/>
                <w:lang w:eastAsia="zh-CN"/>
              </w:rPr>
              <w:t>模式创新：</w:t>
            </w:r>
            <w:r>
              <w:rPr>
                <w:rStyle w:val="9"/>
                <w:rFonts w:hint="eastAsia" w:ascii="仿宋" w:hAnsi="仿宋" w:eastAsia="仿宋" w:cs="Arial"/>
                <w:b w:val="0"/>
                <w:bCs w:val="0"/>
                <w:snapToGrid/>
                <w:color w:val="auto"/>
                <w:sz w:val="24"/>
                <w:szCs w:val="24"/>
                <w:lang w:val="en-US" w:eastAsia="zh-CN" w:bidi="ar-SA"/>
              </w:rPr>
              <w:t>打破传统“单次荐书”的局限，升级为“长周期陪伴式学习”服务，构建目标拆解、书单生成、进度跟进、动态调整的伴随式学习闭环，从单次荐书升级为全流程学习支持，形成完整的学习服务链路。</w:t>
            </w:r>
          </w:p>
        </w:tc>
      </w:tr>
    </w:tbl>
    <w:p w14:paraId="6D0E6A9C">
      <w:pPr>
        <w:rPr>
          <w:lang w:eastAsia="zh-CN"/>
        </w:rPr>
      </w:pPr>
    </w:p>
    <w:p w14:paraId="3597DB63">
      <w:pPr>
        <w:pStyle w:val="2"/>
        <w:spacing w:before="228" w:line="219" w:lineRule="auto"/>
        <w:ind w:left="21"/>
        <w:outlineLvl w:val="0"/>
        <w:rPr>
          <w:rFonts w:hint="eastAsia"/>
          <w:sz w:val="24"/>
          <w:szCs w:val="24"/>
          <w:lang w:eastAsia="zh-CN"/>
        </w:rPr>
      </w:pPr>
      <w:r>
        <w:rPr>
          <w:b/>
          <w:bCs/>
          <w:spacing w:val="-2"/>
          <w:sz w:val="24"/>
          <w:szCs w:val="24"/>
          <w:lang w:eastAsia="zh-CN"/>
        </w:rPr>
        <w:t>五、计划进度（按学期列出计划，注意项目完成的</w:t>
      </w:r>
      <w:r>
        <w:rPr>
          <w:b/>
          <w:bCs/>
          <w:spacing w:val="-3"/>
          <w:sz w:val="24"/>
          <w:szCs w:val="24"/>
          <w:lang w:eastAsia="zh-CN"/>
        </w:rPr>
        <w:t>关键节点）</w:t>
      </w:r>
    </w:p>
    <w:p w14:paraId="1DC82435">
      <w:pPr>
        <w:spacing w:line="235" w:lineRule="exact"/>
        <w:rPr>
          <w:lang w:eastAsia="zh-CN"/>
        </w:rPr>
      </w:pPr>
    </w:p>
    <w:tbl>
      <w:tblPr>
        <w:tblStyle w:val="10"/>
        <w:tblW w:w="10504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04"/>
      </w:tblGrid>
      <w:tr w14:paraId="04791B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8" w:hRule="atLeast"/>
        </w:trPr>
        <w:tc>
          <w:tcPr>
            <w:tcW w:w="10504" w:type="dxa"/>
          </w:tcPr>
          <w:p w14:paraId="561622F8">
            <w:pPr>
              <w:rPr>
                <w:lang w:eastAsia="zh-CN"/>
              </w:rPr>
            </w:pPr>
          </w:p>
          <w:p w14:paraId="16C28B24">
            <w:pPr>
              <w:jc w:val="both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（一）、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第一学期（第 1-4 个月）：基础准备阶段</w:t>
            </w:r>
          </w:p>
          <w:p w14:paraId="4060A604">
            <w:pPr>
              <w:pStyle w:val="12"/>
              <w:numPr>
                <w:ilvl w:val="0"/>
                <w:numId w:val="7"/>
              </w:numPr>
              <w:tabs>
                <w:tab w:val="left" w:pos="705"/>
              </w:tabs>
              <w:ind w:firstLine="7" w:firstLineChars="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完成项目前期调研，明确计算机专业师生需求及图书资源整理标准；</w:t>
            </w:r>
          </w:p>
          <w:p w14:paraId="56CDBB4C">
            <w:pPr>
              <w:pStyle w:val="12"/>
              <w:numPr>
                <w:ilvl w:val="0"/>
                <w:numId w:val="7"/>
              </w:numPr>
              <w:tabs>
                <w:tab w:val="left" w:pos="705"/>
              </w:tabs>
              <w:ind w:firstLine="7" w:firstLineChars="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确定轻量化开发方案，完成核心技术选型（Qwen 大模型、</w:t>
            </w:r>
            <w:bookmarkStart w:id="0" w:name="OLE_LINK7"/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 xml:space="preserve">Chroma </w:t>
            </w:r>
            <w:bookmarkEnd w:id="0"/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向量数据库、LangChain 框架）；</w:t>
            </w:r>
          </w:p>
          <w:p w14:paraId="2D973644">
            <w:pPr>
              <w:pStyle w:val="12"/>
              <w:numPr>
                <w:ilvl w:val="0"/>
                <w:numId w:val="7"/>
              </w:numPr>
              <w:tabs>
                <w:tab w:val="left" w:pos="705"/>
              </w:tabs>
              <w:ind w:firstLine="7" w:firstLineChars="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完成专业图书数据初步整理，搭建项目基础框架，完成需求分析与技术方案定稿；</w:t>
            </w:r>
          </w:p>
          <w:p w14:paraId="1D099883">
            <w:pPr>
              <w:pStyle w:val="12"/>
              <w:numPr>
                <w:ilvl w:val="0"/>
                <w:numId w:val="7"/>
              </w:numPr>
              <w:tabs>
                <w:tab w:val="left" w:pos="705"/>
              </w:tabs>
              <w:ind w:firstLine="7" w:firstLineChars="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完成 Web 端初步开发，实现核心功能原型搭建，完成首轮测试准备。</w:t>
            </w:r>
          </w:p>
          <w:p w14:paraId="142C89D9">
            <w:pPr>
              <w:tabs>
                <w:tab w:val="left" w:pos="705"/>
              </w:tabs>
              <w:jc w:val="both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（二）第二学期（第 5-8 个月）：核心开发阶段</w:t>
            </w:r>
          </w:p>
          <w:p w14:paraId="0BB0FC6A">
            <w:pPr>
              <w:pStyle w:val="12"/>
              <w:numPr>
                <w:ilvl w:val="0"/>
                <w:numId w:val="8"/>
              </w:numPr>
              <w:tabs>
                <w:tab w:val="left" w:pos="705"/>
              </w:tabs>
              <w:ind w:hanging="29" w:firstLineChars="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完成专业图书数据标注与整理，优化多轮对话交互功能，解决碎片化咨询问题；</w:t>
            </w:r>
          </w:p>
          <w:p w14:paraId="1FD012ED">
            <w:pPr>
              <w:pStyle w:val="12"/>
              <w:numPr>
                <w:ilvl w:val="0"/>
                <w:numId w:val="8"/>
              </w:numPr>
              <w:tabs>
                <w:tab w:val="left" w:pos="705"/>
              </w:tabs>
              <w:ind w:hanging="29" w:firstLineChars="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完善系统核心功能开发，完成多轮对话、RAG 检索等核心模块调试；</w:t>
            </w:r>
          </w:p>
          <w:p w14:paraId="0C72CC37">
            <w:pPr>
              <w:pStyle w:val="12"/>
              <w:numPr>
                <w:ilvl w:val="0"/>
                <w:numId w:val="8"/>
              </w:numPr>
              <w:tabs>
                <w:tab w:val="left" w:pos="705"/>
              </w:tabs>
              <w:ind w:hanging="29" w:firstLineChars="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完成系统与学校图书馆馆藏数据库对接，优化推荐算法，确保精准适配；</w:t>
            </w:r>
          </w:p>
          <w:p w14:paraId="2B1123B6">
            <w:pPr>
              <w:pStyle w:val="12"/>
              <w:numPr>
                <w:ilvl w:val="0"/>
                <w:numId w:val="8"/>
              </w:numPr>
              <w:tabs>
                <w:tab w:val="left" w:pos="705"/>
              </w:tabs>
              <w:ind w:hanging="29" w:firstLineChars="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开展小范围内部测试，收集反馈并优化系统性能，确保符合大创实操要求。</w:t>
            </w:r>
          </w:p>
          <w:p w14:paraId="4B93CCC4">
            <w:pPr>
              <w:tabs>
                <w:tab w:val="left" w:pos="705"/>
              </w:tabs>
              <w:jc w:val="both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（三）第三学期（第 9-12 个月）：落地与优化阶段</w:t>
            </w:r>
          </w:p>
          <w:p w14:paraId="00235845">
            <w:pPr>
              <w:pStyle w:val="12"/>
              <w:numPr>
                <w:ilvl w:val="0"/>
                <w:numId w:val="9"/>
              </w:numPr>
              <w:tabs>
                <w:tab w:val="left" w:pos="705"/>
              </w:tabs>
              <w:ind w:hanging="29" w:firstLineChars="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完成系统最终调试，优化交互体验与推荐精准度，开展小范围试点应用；</w:t>
            </w:r>
          </w:p>
          <w:p w14:paraId="66FDF31B">
            <w:pPr>
              <w:pStyle w:val="12"/>
              <w:numPr>
                <w:ilvl w:val="0"/>
                <w:numId w:val="9"/>
              </w:numPr>
              <w:tabs>
                <w:tab w:val="left" w:pos="705"/>
              </w:tabs>
              <w:ind w:hanging="29" w:firstLineChars="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完善系统部署，完成成果整理与展示，确保项目顺利验收；</w:t>
            </w:r>
          </w:p>
          <w:p w14:paraId="2221C46C">
            <w:pPr>
              <w:pStyle w:val="12"/>
              <w:numPr>
                <w:ilvl w:val="0"/>
                <w:numId w:val="9"/>
              </w:numPr>
              <w:tabs>
                <w:tab w:val="left" w:pos="705"/>
              </w:tabs>
              <w:ind w:hanging="29" w:firstLineChars="0"/>
              <w:jc w:val="both"/>
              <w:rPr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总结项目实施经验，形成项目总结报告，完成成果归档与推广。</w:t>
            </w:r>
          </w:p>
        </w:tc>
      </w:tr>
    </w:tbl>
    <w:p w14:paraId="0926B6DA">
      <w:pPr>
        <w:pStyle w:val="2"/>
        <w:spacing w:before="78" w:line="219" w:lineRule="auto"/>
        <w:ind w:left="19"/>
        <w:outlineLvl w:val="0"/>
        <w:rPr>
          <w:rFonts w:hint="eastAsia"/>
          <w:b/>
          <w:bCs/>
          <w:spacing w:val="-2"/>
          <w:sz w:val="24"/>
          <w:szCs w:val="24"/>
          <w:lang w:eastAsia="zh-CN"/>
        </w:rPr>
      </w:pPr>
    </w:p>
    <w:p w14:paraId="61C9CEE2">
      <w:pPr>
        <w:pStyle w:val="2"/>
        <w:spacing w:before="78" w:line="219" w:lineRule="auto"/>
        <w:ind w:left="19"/>
        <w:outlineLvl w:val="0"/>
        <w:rPr>
          <w:rFonts w:hint="eastAsia"/>
          <w:sz w:val="24"/>
          <w:szCs w:val="24"/>
          <w:lang w:eastAsia="zh-CN"/>
        </w:rPr>
      </w:pPr>
      <w:r>
        <w:rPr>
          <w:b/>
          <w:bCs/>
          <w:spacing w:val="-2"/>
          <w:sz w:val="24"/>
          <w:szCs w:val="24"/>
          <w:lang w:eastAsia="zh-CN"/>
        </w:rPr>
        <w:t>六、</w:t>
      </w:r>
      <w:r>
        <w:rPr>
          <w:spacing w:val="-2"/>
          <w:sz w:val="24"/>
          <w:szCs w:val="24"/>
          <w:lang w:eastAsia="zh-CN"/>
        </w:rPr>
        <w:t xml:space="preserve"> </w:t>
      </w:r>
      <w:r>
        <w:rPr>
          <w:b/>
          <w:bCs/>
          <w:spacing w:val="-2"/>
          <w:sz w:val="24"/>
          <w:szCs w:val="24"/>
          <w:lang w:eastAsia="zh-CN"/>
        </w:rPr>
        <w:t>与本项目有关的研究工作积累和已具备</w:t>
      </w:r>
      <w:r>
        <w:rPr>
          <w:b/>
          <w:bCs/>
          <w:spacing w:val="-3"/>
          <w:sz w:val="24"/>
          <w:szCs w:val="24"/>
          <w:lang w:eastAsia="zh-CN"/>
        </w:rPr>
        <w:t>的条件</w:t>
      </w:r>
    </w:p>
    <w:p w14:paraId="161299EF">
      <w:pPr>
        <w:spacing w:line="235" w:lineRule="exact"/>
        <w:rPr>
          <w:lang w:eastAsia="zh-CN"/>
        </w:rPr>
      </w:pPr>
    </w:p>
    <w:tbl>
      <w:tblPr>
        <w:tblStyle w:val="10"/>
        <w:tblW w:w="10504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04"/>
      </w:tblGrid>
      <w:tr w14:paraId="65021A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8" w:hRule="atLeast"/>
        </w:trPr>
        <w:tc>
          <w:tcPr>
            <w:tcW w:w="10504" w:type="dxa"/>
          </w:tcPr>
          <w:p w14:paraId="4749D4C5">
            <w:pPr>
              <w:spacing w:line="340" w:lineRule="exact"/>
              <w:ind w:firstLine="480" w:firstLineChars="20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/>
                <w:sz w:val="24"/>
                <w:szCs w:val="24"/>
                <w:lang w:eastAsia="zh-CN"/>
              </w:rPr>
              <w:t>结合项目研发实际，团队已具备开展本项目的充足基础，具体如下：</w:t>
            </w:r>
          </w:p>
          <w:p w14:paraId="44596E11">
            <w:pPr>
              <w:spacing w:line="340" w:lineRule="exact"/>
              <w:ind w:firstLine="480" w:firstLineChars="20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1.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专业能力达标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：团队系统掌握 AI 智能体开发相关知识，熟练运用 Java、Python 编程技术，熟悉 RAG 检索机制、longchain 框架、Qwen 大模型基础应用及向量数据库相关应用，掌握基础提示工程技巧，具备 Web 端开发、多轮对话系统搭建及功能调试能力，可顺利推进项目实施。</w:t>
            </w:r>
          </w:p>
          <w:p w14:paraId="545CBD0D">
            <w:pPr>
              <w:spacing w:line="340" w:lineRule="exact"/>
              <w:ind w:firstLine="480" w:firstLineChars="20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2.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实践基础扎实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：已明确学校图书馆核心馆藏计算机专业相关书籍的结构化整理思路，明确不同学习阶段对应的书籍难度标注，结合用户画像构建适配的推荐逻辑，同时完成大模型</w:t>
            </w:r>
            <w:r>
              <w:rPr>
                <w:rFonts w:ascii="仿宋" w:hAnsi="仿宋" w:eastAsia="仿宋"/>
                <w:sz w:val="24"/>
                <w:szCs w:val="24"/>
                <w:lang w:eastAsia="zh-CN"/>
              </w:rPr>
              <w:t>API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调用、</w:t>
            </w:r>
            <w:r>
              <w:rPr>
                <w:rFonts w:ascii="Cambria Math" w:hAnsi="Cambria Math" w:eastAsia="仿宋" w:cs="Cambria Math"/>
                <w:sz w:val="24"/>
                <w:szCs w:val="24"/>
                <w:lang w:eastAsia="zh-CN"/>
              </w:rPr>
              <w:t>​</w:t>
            </w:r>
            <w:r>
              <w:rPr>
                <w:rFonts w:hint="eastAsia" w:ascii="Cambria Math" w:hAnsi="Cambria Math" w:eastAsia="仿宋" w:cs="Cambria Math"/>
                <w:sz w:val="24"/>
                <w:szCs w:val="24"/>
                <w:lang w:eastAsia="zh-CN"/>
              </w:rPr>
              <w:t>向量数据库、知识图谱应用及提示工程等关键技术的初步验证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，具备直接落地的条件。</w:t>
            </w:r>
          </w:p>
          <w:p w14:paraId="62A81387">
            <w:pPr>
              <w:spacing w:line="340" w:lineRule="exact"/>
              <w:ind w:firstLine="480" w:firstLineChars="200"/>
              <w:rPr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3.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团队与资源保障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：团队分工明确，已建立成熟的协作机制，可高效推进项目实施；依托高校实验室资源，可满足Web端开发、多轮对话调试等全部需求，确保项目可演示、可落地。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1CC369C1">
      <w:pPr>
        <w:rPr>
          <w:lang w:eastAsia="zh-CN"/>
        </w:rPr>
      </w:pPr>
    </w:p>
    <w:p w14:paraId="7F10333E">
      <w:pPr>
        <w:rPr>
          <w:lang w:eastAsia="zh-CN"/>
        </w:rPr>
      </w:pPr>
    </w:p>
    <w:p w14:paraId="60A4A211">
      <w:pPr>
        <w:rPr>
          <w:lang w:eastAsia="zh-CN"/>
        </w:rPr>
      </w:pPr>
      <w:bookmarkStart w:id="5" w:name="_GoBack"/>
      <w:bookmarkEnd w:id="5"/>
    </w:p>
    <w:p w14:paraId="5671DF13">
      <w:pPr>
        <w:pStyle w:val="2"/>
        <w:spacing w:before="227" w:line="219" w:lineRule="auto"/>
        <w:ind w:left="16"/>
        <w:outlineLvl w:val="0"/>
        <w:rPr>
          <w:rFonts w:hint="eastAsia"/>
          <w:sz w:val="24"/>
          <w:szCs w:val="24"/>
          <w:lang w:eastAsia="zh-CN"/>
        </w:rPr>
      </w:pPr>
      <w:r>
        <w:rPr>
          <w:b/>
          <w:bCs/>
          <w:spacing w:val="-3"/>
          <w:sz w:val="24"/>
          <w:szCs w:val="24"/>
          <w:lang w:eastAsia="zh-CN"/>
        </w:rPr>
        <w:t>七、</w:t>
      </w:r>
      <w:bookmarkStart w:id="1" w:name="OLE_LINK12"/>
      <w:r>
        <w:rPr>
          <w:b/>
          <w:bCs/>
          <w:spacing w:val="-3"/>
          <w:sz w:val="24"/>
          <w:szCs w:val="24"/>
          <w:lang w:eastAsia="zh-CN"/>
        </w:rPr>
        <w:t>尚缺少的条件和拟解决的途径</w:t>
      </w:r>
      <w:bookmarkEnd w:id="1"/>
    </w:p>
    <w:p w14:paraId="74134893">
      <w:pPr>
        <w:pStyle w:val="2"/>
        <w:spacing w:before="245"/>
        <w:ind w:left="22" w:right="13" w:hanging="1"/>
        <w:rPr>
          <w:rFonts w:hint="eastAsia"/>
          <w:b/>
          <w:bCs/>
          <w:spacing w:val="4"/>
          <w:sz w:val="24"/>
          <w:szCs w:val="24"/>
          <w:lang w:eastAsia="zh-CN"/>
        </w:rPr>
      </w:pPr>
    </w:p>
    <w:p w14:paraId="0C473A65">
      <w:pPr>
        <w:pStyle w:val="2"/>
        <w:spacing w:before="245"/>
        <w:ind w:left="22" w:right="13" w:hanging="1"/>
        <w:rPr>
          <w:rFonts w:hint="eastAsia"/>
          <w:lang w:eastAsia="zh-CN"/>
        </w:rPr>
      </w:pPr>
      <w:r>
        <w:rPr>
          <w:b/>
          <w:bCs/>
          <w:spacing w:val="4"/>
          <w:sz w:val="24"/>
          <w:szCs w:val="24"/>
          <w:lang w:eastAsia="zh-CN"/>
        </w:rPr>
        <w:t>八、</w:t>
      </w:r>
      <w:bookmarkStart w:id="2" w:name="OLE_LINK14"/>
      <w:r>
        <w:rPr>
          <w:b/>
          <w:bCs/>
          <w:spacing w:val="4"/>
          <w:sz w:val="24"/>
          <w:szCs w:val="24"/>
          <w:lang w:eastAsia="zh-CN"/>
        </w:rPr>
        <w:t>预期的项目成果、考核指标及提供成果的形式</w:t>
      </w:r>
      <w:r>
        <w:rPr>
          <w:spacing w:val="4"/>
          <w:sz w:val="24"/>
          <w:szCs w:val="24"/>
          <w:lang w:eastAsia="zh-CN"/>
        </w:rPr>
        <w:t xml:space="preserve"> </w:t>
      </w:r>
      <w:r>
        <w:rPr>
          <w:b/>
          <w:bCs/>
          <w:spacing w:val="4"/>
          <w:sz w:val="24"/>
          <w:szCs w:val="24"/>
          <w:lang w:eastAsia="zh-CN"/>
        </w:rPr>
        <w:t>（成果形式：论文、作品展示、研究或调研报</w:t>
      </w:r>
      <w:r>
        <w:rPr>
          <w:b/>
          <w:bCs/>
          <w:spacing w:val="-3"/>
          <w:sz w:val="24"/>
          <w:szCs w:val="24"/>
          <w:lang w:eastAsia="zh-CN"/>
        </w:rPr>
        <w:t>告、商业计划书、销售业绩、用户报告等）</w:t>
      </w:r>
      <w:bookmarkEnd w:id="2"/>
    </w:p>
    <w:tbl>
      <w:tblPr>
        <w:tblStyle w:val="10"/>
        <w:tblpPr w:leftFromText="180" w:rightFromText="180" w:horzAnchor="margin" w:tblpY="750"/>
        <w:tblW w:w="1050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04"/>
      </w:tblGrid>
      <w:tr w14:paraId="7D1B54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3" w:hRule="atLeast"/>
        </w:trPr>
        <w:tc>
          <w:tcPr>
            <w:tcW w:w="10504" w:type="dxa"/>
          </w:tcPr>
          <w:p w14:paraId="774EA4A4">
            <w:pPr>
              <w:pStyle w:val="12"/>
              <w:numPr>
                <w:ilvl w:val="0"/>
                <w:numId w:val="10"/>
              </w:numPr>
              <w:ind w:firstLineChars="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真实用户行为数据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 xml:space="preserve">：用于训练和校准推荐模型，目前缺乏真实交互数据，难以精准优化模型。解决途径：前期采用公开数据集（如 </w:t>
            </w:r>
            <w:bookmarkStart w:id="3" w:name="OLE_LINK13"/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Goodreads</w:t>
            </w:r>
            <w:bookmarkEnd w:id="3"/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）和模拟数据开展开发，后期结合图书馆合作测试，收集小规模匿名化用户数据，用于模型校准。</w:t>
            </w:r>
          </w:p>
          <w:p w14:paraId="1F0F1E7E">
            <w:pPr>
              <w:pStyle w:val="12"/>
              <w:numPr>
                <w:ilvl w:val="0"/>
                <w:numId w:val="10"/>
              </w:numPr>
              <w:ind w:firstLineChars="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稳定的线上部署环境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：缺乏专用部署环境，无法满足开发、测试及演示需求。</w:t>
            </w:r>
            <w:r>
              <w:rPr>
                <w:rFonts w:ascii="仿宋" w:hAnsi="仿宋" w:eastAsia="仿宋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解决途径：优先申请学校云服务器资源，若资源有限，选用低成本学生云套餐，保障部署与测试顺利推进。</w:t>
            </w:r>
          </w:p>
          <w:p w14:paraId="10BFACEB">
            <w:pPr>
              <w:pStyle w:val="12"/>
              <w:numPr>
                <w:ilvl w:val="0"/>
                <w:numId w:val="10"/>
              </w:numPr>
              <w:ind w:firstLineChars="0"/>
              <w:rPr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大模型 API 调用经费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：API 调用存在成本，需专项经费支撑。</w:t>
            </w:r>
            <w:r>
              <w:rPr>
                <w:rFonts w:ascii="仿宋" w:hAnsi="仿宋" w:eastAsia="仿宋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解决途径：将项目经费重点用于 API 调用，通过优化提示词、引入缓存机制，控制调用成本，提升经费使用效率。</w:t>
            </w:r>
          </w:p>
          <w:p w14:paraId="452A26B2">
            <w:pPr>
              <w:pStyle w:val="12"/>
              <w:numPr>
                <w:ilvl w:val="0"/>
                <w:numId w:val="10"/>
              </w:numPr>
              <w:ind w:firstLineChars="0"/>
              <w:rPr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用户测试与反馈机制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：缺乏完善的测试和反馈渠道，难以精准匹配用户需求。</w:t>
            </w:r>
            <w:r>
              <w:rPr>
                <w:rFonts w:ascii="仿宋" w:hAnsi="仿宋" w:eastAsia="仿宋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解决途径：组织小范围用户测试（同学、志愿者），建立反馈台账，及时收集意见</w:t>
            </w:r>
            <w:r>
              <w:rPr>
                <w:rFonts w:hint="eastAsia" w:ascii="仿宋" w:hAnsi="仿宋" w:eastAsia="仿宋"/>
                <w:w w:val="90"/>
                <w:sz w:val="24"/>
                <w:szCs w:val="24"/>
                <w:lang w:eastAsia="zh-CN"/>
              </w:rPr>
              <w:t>并优化功能。</w:t>
            </w:r>
          </w:p>
        </w:tc>
      </w:tr>
    </w:tbl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0"/>
      </w:tblGrid>
      <w:tr w14:paraId="40A80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6" w:hRule="atLeast"/>
        </w:trPr>
        <w:tc>
          <w:tcPr>
            <w:tcW w:w="10590" w:type="dxa"/>
          </w:tcPr>
          <w:p w14:paraId="4EFD1723">
            <w:pPr>
              <w:pStyle w:val="12"/>
              <w:numPr>
                <w:ilvl w:val="0"/>
                <w:numId w:val="11"/>
              </w:numPr>
              <w:spacing w:after="96" w:afterLines="40"/>
              <w:ind w:left="550" w:firstLineChars="0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可演示运行的 AI 智能荐书系统 1 套</w:t>
            </w:r>
          </w:p>
          <w:p w14:paraId="5E6D8130">
            <w:pPr>
              <w:pStyle w:val="12"/>
              <w:spacing w:after="96" w:afterLines="40"/>
              <w:ind w:left="550" w:firstLine="0" w:firstLineChars="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考核指标：系统可正常演示，支持多轮对话（≥5 轮上下文记忆）、个性化推荐、馆藏检索等核心功能，响应时间≤2 秒，推荐准确率≥75%，对话意图理解准确率≥80%，可与图书馆馆藏数据库顺畅对接。</w:t>
            </w:r>
          </w:p>
          <w:p w14:paraId="2A0208B9">
            <w:pPr>
              <w:pStyle w:val="12"/>
              <w:spacing w:after="96" w:afterLines="40"/>
              <w:ind w:left="550" w:firstLine="0" w:firstLineChars="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成果形式：Web 端原型系统（可本地演示）、系统操作手册。</w:t>
            </w:r>
          </w:p>
          <w:p w14:paraId="2B156578">
            <w:pPr>
              <w:pStyle w:val="12"/>
              <w:numPr>
                <w:ilvl w:val="0"/>
                <w:numId w:val="11"/>
              </w:numPr>
              <w:spacing w:after="96" w:afterLines="40"/>
              <w:ind w:left="550" w:firstLineChars="0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计算机专业图书标注数据集 1 套</w:t>
            </w:r>
          </w:p>
          <w:p w14:paraId="6EE27246">
            <w:pPr>
              <w:pStyle w:val="12"/>
              <w:spacing w:after="96" w:afterLines="40"/>
              <w:ind w:left="550" w:firstLine="0" w:firstLineChars="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考核指标：数据集规模≥1000 条，涵盖计算机专业核心馆藏图书，标注内容包含图书基础信息、难度等级、核心知识点，标注准确率≥90%，可直接用于 RAG 检索与推荐模型训练。</w:t>
            </w:r>
          </w:p>
          <w:p w14:paraId="0046E4CA">
            <w:pPr>
              <w:pStyle w:val="12"/>
              <w:spacing w:after="96" w:afterLines="40"/>
              <w:ind w:left="550" w:firstLine="0" w:firstLineChars="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成果形式：结构化数据集（Excel/CSV 格式）、数据标注规范文档。</w:t>
            </w:r>
          </w:p>
          <w:p w14:paraId="3AC3C883">
            <w:pPr>
              <w:pStyle w:val="12"/>
              <w:numPr>
                <w:ilvl w:val="0"/>
                <w:numId w:val="11"/>
              </w:numPr>
              <w:spacing w:after="96" w:afterLines="40"/>
              <w:ind w:left="550" w:firstLineChars="0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项目研究报告、测试分析报告各 1 份</w:t>
            </w:r>
          </w:p>
          <w:p w14:paraId="03F02D1A">
            <w:pPr>
              <w:pStyle w:val="12"/>
              <w:spacing w:after="96" w:afterLines="40"/>
              <w:ind w:left="550" w:firstLine="0" w:firstLineChars="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考核指标：研究报告完整梳理项目实施过程、技术路线、创新点；测试分析报告明确系统测试流程、测试结果、优化方向，数据真实可追溯，贴合大创项目总结要求。</w:t>
            </w:r>
          </w:p>
          <w:p w14:paraId="2FFEE256">
            <w:pPr>
              <w:pStyle w:val="12"/>
              <w:spacing w:after="96" w:afterLines="40"/>
              <w:ind w:left="550" w:firstLine="0" w:firstLineChars="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成果形式：Word 版报告（不少于 2000 字）、测试数据记录表。</w:t>
            </w:r>
          </w:p>
          <w:p w14:paraId="603DD74E">
            <w:pPr>
              <w:pStyle w:val="12"/>
              <w:numPr>
                <w:ilvl w:val="0"/>
                <w:numId w:val="11"/>
              </w:numPr>
              <w:spacing w:after="96" w:afterLines="40"/>
              <w:ind w:left="550" w:firstLineChars="0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软件著作权申请准备材料 1 套</w:t>
            </w:r>
          </w:p>
          <w:p w14:paraId="3F79B1EA">
            <w:pPr>
              <w:pStyle w:val="12"/>
              <w:spacing w:after="96" w:afterLines="40"/>
              <w:ind w:left="550" w:firstLine="0" w:firstLineChars="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考核指标：材料齐全、规范，包含软件说明书、源代码、权属说明等，可直接提交软件著作权申请。</w:t>
            </w:r>
          </w:p>
          <w:p w14:paraId="3AAB2B09">
            <w:pPr>
              <w:pStyle w:val="12"/>
              <w:spacing w:after="96" w:afterLines="40"/>
              <w:ind w:left="550" w:firstLine="0" w:firstLineChars="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成果形式：软件著作权申请全套材料（电子版 + 纸质版）。</w:t>
            </w:r>
          </w:p>
          <w:p w14:paraId="539EC79E">
            <w:pPr>
              <w:pStyle w:val="12"/>
              <w:numPr>
                <w:ilvl w:val="0"/>
                <w:numId w:val="11"/>
              </w:numPr>
              <w:spacing w:after="96" w:afterLines="40"/>
              <w:ind w:left="550" w:firstLineChars="0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校园图书馆落地示范方案 1 份</w:t>
            </w:r>
          </w:p>
          <w:p w14:paraId="0D5CDFF4">
            <w:pPr>
              <w:pStyle w:val="12"/>
              <w:spacing w:after="96" w:afterLines="40"/>
              <w:ind w:left="550" w:firstLine="0" w:firstLineChars="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考核指标：方案贴合高校图书馆实际场景，明确系统部署流程、试点应用方案、推广路径，可直接用于校园图书馆小范围落地试点。</w:t>
            </w:r>
          </w:p>
          <w:p w14:paraId="29627179">
            <w:pPr>
              <w:spacing w:after="0"/>
              <w:ind w:firstLine="480" w:firstLineChars="200"/>
              <w:rPr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成果形式：Word 版示范方案、PPT 演示版（用于汇报展示）。</w:t>
            </w:r>
          </w:p>
        </w:tc>
      </w:tr>
    </w:tbl>
    <w:p w14:paraId="2B05AF39">
      <w:pPr>
        <w:rPr>
          <w:lang w:eastAsia="zh-CN"/>
        </w:rPr>
      </w:pPr>
    </w:p>
    <w:p w14:paraId="49EAFE01">
      <w:pPr>
        <w:rPr>
          <w:lang w:eastAsia="zh-CN"/>
        </w:rPr>
      </w:pPr>
    </w:p>
    <w:p w14:paraId="5F1E03F4">
      <w:pPr>
        <w:pStyle w:val="2"/>
        <w:spacing w:before="227" w:line="219" w:lineRule="auto"/>
        <w:ind w:left="223"/>
        <w:outlineLvl w:val="0"/>
        <w:rPr>
          <w:rFonts w:hint="eastAsia"/>
          <w:b/>
          <w:bCs/>
          <w:spacing w:val="-3"/>
          <w:sz w:val="24"/>
          <w:szCs w:val="24"/>
          <w:lang w:eastAsia="zh-CN"/>
        </w:rPr>
      </w:pPr>
    </w:p>
    <w:p w14:paraId="7417907F">
      <w:pPr>
        <w:pStyle w:val="2"/>
        <w:spacing w:before="227" w:line="219" w:lineRule="auto"/>
        <w:ind w:left="223"/>
        <w:outlineLvl w:val="0"/>
        <w:rPr>
          <w:rFonts w:hint="eastAsia"/>
          <w:lang w:eastAsia="zh-CN"/>
        </w:rPr>
      </w:pPr>
      <w:r>
        <w:rPr>
          <w:b/>
          <w:bCs/>
          <w:spacing w:val="-3"/>
          <w:sz w:val="24"/>
          <w:szCs w:val="24"/>
          <w:lang w:eastAsia="zh-CN"/>
        </w:rPr>
        <w:t>九、项目完成后的经济、社会效益</w:t>
      </w:r>
    </w:p>
    <w:tbl>
      <w:tblPr>
        <w:tblStyle w:val="10"/>
        <w:tblpPr w:leftFromText="180" w:rightFromText="180" w:vertAnchor="page" w:horzAnchor="margin" w:tblpY="1261"/>
        <w:tblW w:w="1050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04"/>
      </w:tblGrid>
      <w:tr w14:paraId="32C573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7" w:hRule="atLeast"/>
        </w:trPr>
        <w:tc>
          <w:tcPr>
            <w:tcW w:w="10504" w:type="dxa"/>
          </w:tcPr>
          <w:p w14:paraId="1F11469A">
            <w:pPr>
              <w:pStyle w:val="12"/>
              <w:numPr>
                <w:ilvl w:val="0"/>
                <w:numId w:val="12"/>
              </w:numPr>
              <w:ind w:firstLineChars="0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经济效益</w:t>
            </w:r>
          </w:p>
          <w:p w14:paraId="39AFAD48">
            <w:pPr>
              <w:pStyle w:val="12"/>
              <w:numPr>
                <w:ilvl w:val="0"/>
                <w:numId w:val="13"/>
              </w:numPr>
              <w:tabs>
                <w:tab w:val="left" w:pos="765"/>
              </w:tabs>
              <w:ind w:firstLine="0" w:firstLineChars="0"/>
              <w:rPr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降低学生选书试错成本。</w:t>
            </w:r>
          </w:p>
          <w:p w14:paraId="7AEE706C">
            <w:pPr>
              <w:pStyle w:val="12"/>
              <w:tabs>
                <w:tab w:val="left" w:pos="765"/>
              </w:tabs>
              <w:ind w:left="360" w:firstLine="480"/>
              <w:rPr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假设全校计算机专业学生约2000名学生，因现有检索方式缺乏个性化指导，平均每位学生每学期会遇到1次“借了发现太难/太简单/不是想要的”的情况。2000人 × 2学期（1年） × 1次/人 = 4000次无效借阅/年。结合单次借阅的图书资源错配成本（约20元）、师生往返与筛选的时间损耗（约10元）以及逾期违约风险（约5元），单次无效借阅的综合试错成本约为35元。年无效借阅次数（4,000次） × 单次试错成本（35元） = 140,000元，本项目AI馆员通过“学业能力-图书难度双向匹配”，可帮助学生一次性借到适配读物，每年可节约成本约14万元。</w:t>
            </w:r>
            <w:bookmarkStart w:id="4" w:name="OLE_LINK5"/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如果系统推广到全校各专业，按1万名学生计算，可节约达70万元。</w:t>
            </w:r>
          </w:p>
          <w:bookmarkEnd w:id="4"/>
          <w:p w14:paraId="7D9EC73C">
            <w:pPr>
              <w:pStyle w:val="12"/>
              <w:numPr>
                <w:ilvl w:val="0"/>
                <w:numId w:val="13"/>
              </w:numPr>
              <w:tabs>
                <w:tab w:val="left" w:pos="765"/>
              </w:tabs>
              <w:ind w:left="783" w:firstLineChars="0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盘活闲置馆藏资源</w:t>
            </w:r>
          </w:p>
          <w:p w14:paraId="796BD184">
            <w:pPr>
              <w:pStyle w:val="12"/>
              <w:tabs>
                <w:tab w:val="left" w:pos="765"/>
              </w:tabs>
              <w:ind w:left="360" w:firstLine="48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目前图书馆网页检索存在“搜不准、找不到”的痛点，导致大量优质专业书籍无人问津。本项目的AI馆员上线后，将通过自然语言交互和个性化推荐，为图书馆带来额外的活跃流量。按计算机专业学生约2000名学生计算，平均每位学生每学期借到了一本合适的书籍，2000人 × 2学期 × 1次/人 = 4000次有效借阅，每本图书按50元计算， （4,000次） × 每本图书价格（50元） = 200,000元，这意味着原本可能长期积压在库、面临纸张老化折旧的书籍得到了流通。这不仅延长了图书的生命周期，更直接相当于避免了约20万元的隐性资源浪费。如果系统推广到全校各专业，按1万名学生计算，每年可避免约100万元的资源浪费。</w:t>
            </w:r>
          </w:p>
          <w:p w14:paraId="277C75BA">
            <w:pPr>
              <w:pStyle w:val="12"/>
              <w:numPr>
                <w:ilvl w:val="0"/>
                <w:numId w:val="13"/>
              </w:numPr>
              <w:tabs>
                <w:tab w:val="left" w:pos="765"/>
              </w:tabs>
              <w:ind w:left="783" w:firstLineChars="0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提升网页搜索效率：</w:t>
            </w:r>
          </w:p>
          <w:p w14:paraId="0470F13A">
            <w:pPr>
              <w:pStyle w:val="12"/>
              <w:tabs>
                <w:tab w:val="left" w:pos="765"/>
              </w:tabs>
              <w:ind w:left="360" w:firstLine="480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现有网页搜索需学生输入关键词，网页返回了若干本图书，学生平均需花费15分钟筛选。通过本系统AI馆员的准确推荐，比如直接返回3本适配图书，将搜索时间缩短至3分钟以内。按计算机专业学生约2000名计算，日均50次搜索、每次节省12分钟计算，每年为学生节约约（50次/天）×（12分钟） ×（365天）=约3600小时时间，间接提升学习效率。如果系统推广到全校各专业，按1万名学生计算，可节省达18000小时。</w:t>
            </w:r>
          </w:p>
          <w:p w14:paraId="6DF88B5E">
            <w:pPr>
              <w:pStyle w:val="12"/>
              <w:numPr>
                <w:ilvl w:val="1"/>
                <w:numId w:val="13"/>
              </w:numPr>
              <w:ind w:left="694" w:firstLineChars="0"/>
              <w:rPr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社会效益</w:t>
            </w:r>
            <w:r>
              <w:rPr>
                <w:lang w:eastAsia="zh-CN"/>
              </w:rPr>
              <w:tab/>
            </w:r>
          </w:p>
          <w:p w14:paraId="029003B1">
            <w:pPr>
              <w:pStyle w:val="12"/>
              <w:numPr>
                <w:ilvl w:val="1"/>
                <w:numId w:val="14"/>
              </w:numPr>
              <w:tabs>
                <w:tab w:val="left" w:pos="641"/>
              </w:tabs>
              <w:spacing w:after="0"/>
              <w:ind w:left="924" w:firstLineChars="0"/>
              <w:jc w:val="both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真正实现因材施教，让图书馆成为“第二课堂”：</w:t>
            </w:r>
          </w:p>
          <w:p w14:paraId="69EA4D67">
            <w:pPr>
              <w:pStyle w:val="12"/>
              <w:tabs>
                <w:tab w:val="left" w:pos="641"/>
              </w:tabs>
              <w:spacing w:after="0"/>
              <w:ind w:left="440" w:firstLine="48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项目组在前期与20余名同学进行了深度访谈，普遍反映在借阅专业书籍时面临‘选书难’的困扰，面对网页搜索显示的一长串书单，借回来的书要么太浅要么太深要么不是自己想要的。本项目的“能力-难度双向匹配”，让每个学生都能读到“跳一跳够得着”的书——基础薄弱者从入门书籍开始，能力强者直推进阶书。用LangChain+RAG架构整合课程大纲与馆藏数据，确保推荐严格依据真实教学资源，让图书馆从“藏书楼”变成真正的“第二课堂”。</w:t>
            </w:r>
          </w:p>
          <w:p w14:paraId="5CA859C9">
            <w:pPr>
              <w:tabs>
                <w:tab w:val="left" w:pos="641"/>
              </w:tabs>
              <w:spacing w:after="0"/>
              <w:ind w:left="498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</w:p>
          <w:p w14:paraId="41895E0B">
            <w:pPr>
              <w:pStyle w:val="12"/>
              <w:numPr>
                <w:ilvl w:val="1"/>
                <w:numId w:val="14"/>
              </w:numPr>
              <w:tabs>
                <w:tab w:val="left" w:pos="641"/>
              </w:tabs>
              <w:spacing w:after="0"/>
              <w:ind w:firstLine="59" w:firstLineChars="0"/>
              <w:jc w:val="both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打造有记忆、有温度的AI学习伙伴，传递人文关怀：</w:t>
            </w:r>
          </w:p>
          <w:p w14:paraId="4DE9A6A9">
            <w:pPr>
              <w:pStyle w:val="12"/>
              <w:tabs>
                <w:tab w:val="left" w:pos="641"/>
              </w:tabs>
              <w:spacing w:after="0"/>
              <w:ind w:left="499" w:firstLine="48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不同于冷冰冰的检索框，AI馆员能通过LangChain的Memory组件记住学生上次问过什么、读过哪本书、哪里没听懂。比如Java编程有关的书籍，当学生说“再推荐几本简单点的，它能自动关联“比《Java核心技术》更基础的《Head First Java》，像“私人导师”一样陪伴学习。</w:t>
            </w:r>
          </w:p>
          <w:p w14:paraId="17AB72FF">
            <w:pPr>
              <w:tabs>
                <w:tab w:val="left" w:pos="641"/>
              </w:tabs>
              <w:spacing w:after="0"/>
              <w:ind w:left="498" w:firstLine="59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</w:p>
          <w:p w14:paraId="27674CB2">
            <w:pPr>
              <w:pStyle w:val="12"/>
              <w:numPr>
                <w:ilvl w:val="1"/>
                <w:numId w:val="14"/>
              </w:numPr>
              <w:tabs>
                <w:tab w:val="left" w:pos="641"/>
              </w:tabs>
              <w:spacing w:after="0"/>
              <w:ind w:firstLine="59" w:firstLineChars="0"/>
              <w:jc w:val="both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 xml:space="preserve">用轻社交激发校园阅读文化，提升入馆活力： </w:t>
            </w:r>
          </w:p>
          <w:p w14:paraId="754228A3">
            <w:pPr>
              <w:pStyle w:val="12"/>
              <w:tabs>
                <w:tab w:val="left" w:pos="641"/>
              </w:tabs>
              <w:spacing w:after="0"/>
              <w:ind w:left="499" w:firstLine="480"/>
              <w:jc w:val="both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系统内置“匿名群体智慧”功能（参考“微信读书”的“好友在读”），显示“和你同专业的同学也读过《***》”，并提供一键分享书单。这种轻社交机制利用了“从众阅读”的心理效应——参考同类校园阅读平台（如“小打卡”“豆瓣读书小组”）的实践经验，此类功能通常能有效带动入馆人次和阅读参与度的适度增长。更重要的是，它能将“个人选书”变成“群体共鸣”：当学生看到同专业同学在读《AI智能体开发》，会更愿意尝试；一键分享书单则能连接兴趣相投的人，让图书馆从“藏书的地方”变成“校园阅读的社交中心”。</w:t>
            </w:r>
          </w:p>
          <w:p w14:paraId="470F5890">
            <w:pPr>
              <w:pStyle w:val="12"/>
              <w:tabs>
                <w:tab w:val="left" w:pos="641"/>
                <w:tab w:val="left" w:pos="765"/>
              </w:tabs>
              <w:spacing w:after="0"/>
              <w:ind w:left="499"/>
              <w:jc w:val="both"/>
              <w:rPr>
                <w:lang w:eastAsia="zh-CN"/>
              </w:rPr>
            </w:pPr>
          </w:p>
        </w:tc>
      </w:tr>
    </w:tbl>
    <w:p w14:paraId="33C63EBD">
      <w:pPr>
        <w:spacing w:before="15"/>
        <w:rPr>
          <w:lang w:eastAsia="zh-CN"/>
        </w:rPr>
      </w:pPr>
    </w:p>
    <w:p w14:paraId="564C753C">
      <w:pPr>
        <w:spacing w:before="15"/>
        <w:rPr>
          <w:lang w:eastAsia="zh-CN"/>
        </w:rPr>
      </w:pPr>
    </w:p>
    <w:tbl>
      <w:tblPr>
        <w:tblStyle w:val="10"/>
        <w:tblpPr w:leftFromText="180" w:rightFromText="180" w:vertAnchor="page" w:horzAnchor="margin" w:tblpY="4246"/>
        <w:tblW w:w="1067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7"/>
        <w:gridCol w:w="3655"/>
        <w:gridCol w:w="1618"/>
        <w:gridCol w:w="3764"/>
      </w:tblGrid>
      <w:tr w14:paraId="6C3CA9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10674" w:type="dxa"/>
            <w:gridSpan w:val="4"/>
          </w:tcPr>
          <w:p w14:paraId="17C7EF86">
            <w:pPr>
              <w:spacing w:before="276" w:line="219" w:lineRule="auto"/>
              <w:ind w:left="1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  <w:lang w:eastAsia="zh-CN"/>
              </w:rPr>
              <w:t>项目学生信息（含立项负责人）</w:t>
            </w:r>
          </w:p>
        </w:tc>
      </w:tr>
      <w:tr w14:paraId="392BFF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637" w:type="dxa"/>
          </w:tcPr>
          <w:p w14:paraId="6E2FC725">
            <w:pPr>
              <w:pStyle w:val="11"/>
              <w:spacing w:before="165" w:line="224" w:lineRule="auto"/>
              <w:ind w:left="357"/>
              <w:rPr>
                <w:rFonts w:hint="eastAsia"/>
              </w:rPr>
            </w:pPr>
            <w:r>
              <w:rPr>
                <w:spacing w:val="-6"/>
              </w:rPr>
              <w:t>学生姓名</w:t>
            </w:r>
          </w:p>
        </w:tc>
        <w:tc>
          <w:tcPr>
            <w:tcW w:w="36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9F7D6F2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冯承坤</w:t>
            </w:r>
          </w:p>
        </w:tc>
        <w:tc>
          <w:tcPr>
            <w:tcW w:w="16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3FDC92B">
            <w:pPr>
              <w:pStyle w:val="11"/>
              <w:spacing w:before="165" w:line="224" w:lineRule="auto"/>
              <w:ind w:left="345"/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学    号</w:t>
            </w:r>
          </w:p>
        </w:tc>
        <w:tc>
          <w:tcPr>
            <w:tcW w:w="37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A1B6CDB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20241820</w:t>
            </w:r>
          </w:p>
        </w:tc>
      </w:tr>
      <w:tr w14:paraId="57B0C4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637" w:type="dxa"/>
          </w:tcPr>
          <w:p w14:paraId="67FC5BD3">
            <w:pPr>
              <w:pStyle w:val="11"/>
              <w:spacing w:before="166" w:line="224" w:lineRule="auto"/>
              <w:ind w:left="122"/>
              <w:rPr>
                <w:rFonts w:hint="eastAsia"/>
              </w:rPr>
            </w:pPr>
            <w:r>
              <w:rPr>
                <w:spacing w:val="-5"/>
              </w:rPr>
              <w:t>院（部）名称</w:t>
            </w:r>
          </w:p>
        </w:tc>
        <w:tc>
          <w:tcPr>
            <w:tcW w:w="36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75B8E89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人工智能学部</w:t>
            </w:r>
          </w:p>
        </w:tc>
        <w:tc>
          <w:tcPr>
            <w:tcW w:w="16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E77F249">
            <w:pPr>
              <w:pStyle w:val="11"/>
              <w:spacing w:before="166" w:line="225" w:lineRule="auto"/>
              <w:ind w:left="333"/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年    级</w:t>
            </w:r>
          </w:p>
        </w:tc>
        <w:tc>
          <w:tcPr>
            <w:tcW w:w="37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A96D688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2024级</w:t>
            </w:r>
          </w:p>
        </w:tc>
      </w:tr>
      <w:tr w14:paraId="303DEE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637" w:type="dxa"/>
          </w:tcPr>
          <w:p w14:paraId="3363931F">
            <w:pPr>
              <w:pStyle w:val="11"/>
              <w:spacing w:before="167" w:line="223" w:lineRule="auto"/>
              <w:ind w:left="342"/>
              <w:rPr>
                <w:rFonts w:hint="eastAsia"/>
              </w:rPr>
            </w:pPr>
            <w:r>
              <w:rPr>
                <w:spacing w:val="-2"/>
              </w:rPr>
              <w:t>联系电话</w:t>
            </w:r>
          </w:p>
        </w:tc>
        <w:tc>
          <w:tcPr>
            <w:tcW w:w="36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E0FE7C1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15293069269</w:t>
            </w:r>
          </w:p>
        </w:tc>
        <w:tc>
          <w:tcPr>
            <w:tcW w:w="16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33A8246">
            <w:pPr>
              <w:pStyle w:val="11"/>
              <w:spacing w:before="167" w:line="222" w:lineRule="auto"/>
              <w:ind w:left="354"/>
              <w:jc w:val="center"/>
              <w:rPr>
                <w:rFonts w:hint="eastAsia"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电子邮箱</w:t>
            </w:r>
          </w:p>
        </w:tc>
        <w:tc>
          <w:tcPr>
            <w:tcW w:w="37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6A482E2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1632626160@qq.com</w:t>
            </w:r>
          </w:p>
        </w:tc>
      </w:tr>
      <w:tr w14:paraId="4DA024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637" w:type="dxa"/>
          </w:tcPr>
          <w:p w14:paraId="52F6220B">
            <w:pPr>
              <w:pStyle w:val="11"/>
              <w:spacing w:before="167" w:line="230" w:lineRule="auto"/>
              <w:ind w:left="346"/>
              <w:rPr>
                <w:rFonts w:hint="eastAsia"/>
              </w:rPr>
            </w:pPr>
            <w:r>
              <w:rPr>
                <w:spacing w:val="-19"/>
              </w:rPr>
              <w:t>项</w:t>
            </w:r>
            <w:r>
              <w:rPr>
                <w:spacing w:val="-57"/>
              </w:rPr>
              <w:t xml:space="preserve"> </w:t>
            </w:r>
            <w:r>
              <w:rPr>
                <w:spacing w:val="-19"/>
              </w:rPr>
              <w:t>目分工</w:t>
            </w:r>
          </w:p>
        </w:tc>
        <w:tc>
          <w:tcPr>
            <w:tcW w:w="9037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784D304">
            <w:pPr>
              <w:jc w:val="center"/>
              <w:rPr>
                <w:rFonts w:hint="eastAsia" w:ascii="仿宋" w:hAnsi="仿宋" w:eastAsia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>项目总负责人，负责进度与质量总把控、项目答辩，统筹项目全生命周期管理</w:t>
            </w:r>
          </w:p>
        </w:tc>
      </w:tr>
      <w:tr w14:paraId="76E2BE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6" w:hRule="atLeast"/>
        </w:trPr>
        <w:tc>
          <w:tcPr>
            <w:tcW w:w="1637" w:type="dxa"/>
            <w:tcBorders>
              <w:bottom w:val="single" w:color="000000" w:sz="2" w:space="0"/>
            </w:tcBorders>
          </w:tcPr>
          <w:p w14:paraId="1398EFDA">
            <w:pPr>
              <w:spacing w:line="283" w:lineRule="auto"/>
              <w:rPr>
                <w:lang w:eastAsia="zh-CN"/>
              </w:rPr>
            </w:pPr>
          </w:p>
          <w:p w14:paraId="4C6CFFA3">
            <w:pPr>
              <w:spacing w:line="284" w:lineRule="auto"/>
              <w:rPr>
                <w:lang w:eastAsia="zh-CN"/>
              </w:rPr>
            </w:pPr>
          </w:p>
          <w:p w14:paraId="0C97E018">
            <w:pPr>
              <w:pStyle w:val="11"/>
              <w:spacing w:before="78" w:line="242" w:lineRule="auto"/>
              <w:ind w:left="338" w:right="206" w:hanging="119"/>
              <w:rPr>
                <w:rFonts w:hint="eastAsia"/>
              </w:rPr>
            </w:pPr>
            <w:r>
              <w:rPr>
                <w:spacing w:val="-1"/>
              </w:rPr>
              <w:t>个人研究兴趣、特长</w:t>
            </w:r>
          </w:p>
        </w:tc>
        <w:tc>
          <w:tcPr>
            <w:tcW w:w="9037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D51711">
            <w:pPr>
              <w:spacing w:after="0"/>
              <w:ind w:firstLine="480" w:firstLineChars="200"/>
              <w:rPr>
                <w:lang w:eastAsia="zh-CN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 xml:space="preserve">本人对项目管理与数据分析方向具有较强兴趣，擅长统筹规划与团队协作，关注如何通过科学管理保障项目高效推进。在学习过程中，掌握了基础的数据处理方法与常见算法思路，能够使用 Python 进行数据分析与建模。在本项目中，主要负责项目整体进度把控、里程碑管理与答辩汇报，同时参与用户画像构建、书籍难度评估及推荐算法优化相关工作，致力于通过数据驱动提升系统效果，并在项目全流程管理与成果展示方面进一步提升综合能力。 </w:t>
            </w:r>
            <w:r>
              <w:rPr>
                <w:rFonts w:ascii="楷体" w:hAnsi="楷体" w:eastAsia="楷体" w:cs="楷体"/>
                <w:sz w:val="24"/>
                <w:lang w:eastAsia="zh-CN"/>
              </w:rPr>
              <w:br w:type="textWrapping"/>
            </w:r>
            <w:r>
              <w:rPr>
                <w:rFonts w:ascii="楷体" w:hAnsi="楷体" w:eastAsia="楷体" w:cs="楷体"/>
                <w:sz w:val="24"/>
                <w:lang w:eastAsia="zh-CN"/>
              </w:rPr>
              <w:t xml:space="preserve"> </w:t>
            </w:r>
            <w:r>
              <w:rPr>
                <w:rFonts w:hint="eastAsia" w:ascii="楷体" w:hAnsi="楷体" w:eastAsia="楷体" w:cs="楷体"/>
                <w:sz w:val="24"/>
                <w:lang w:eastAsia="zh-CN"/>
              </w:rPr>
              <w:t xml:space="preserve">                                         </w:t>
            </w:r>
            <w:r>
              <w:rPr>
                <w:rFonts w:ascii="楷体" w:hAnsi="楷体" w:eastAsia="楷体" w:cs="楷体"/>
                <w:sz w:val="24"/>
                <w:lang w:eastAsia="zh-CN"/>
              </w:rPr>
              <w:t>学生（签名）：</w:t>
            </w:r>
            <w:r>
              <w:rPr>
                <w:rFonts w:hint="eastAsia"/>
              </w:rPr>
              <w:drawing>
                <wp:inline distT="0" distB="0" distL="0" distR="0">
                  <wp:extent cx="771525" cy="283210"/>
                  <wp:effectExtent l="0" t="0" r="0" b="2540"/>
                  <wp:docPr id="14342136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2136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614" cy="290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C02BDF">
      <w:pPr>
        <w:rPr>
          <w:lang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0"/>
      </w:tblGrid>
      <w:tr w14:paraId="6A122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90" w:type="dxa"/>
          </w:tcPr>
          <w:p w14:paraId="63FC44FA">
            <w:pPr>
              <w:pStyle w:val="12"/>
              <w:numPr>
                <w:ilvl w:val="1"/>
                <w:numId w:val="14"/>
              </w:numPr>
              <w:tabs>
                <w:tab w:val="left" w:pos="641"/>
              </w:tabs>
              <w:spacing w:after="0"/>
              <w:ind w:firstLine="59" w:firstLineChars="0"/>
              <w:jc w:val="both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  <w:t>为高校图书馆数字化转型提供“开源+国产化”样板：</w:t>
            </w:r>
          </w:p>
          <w:p w14:paraId="6AF8E911">
            <w:pPr>
              <w:pStyle w:val="12"/>
              <w:tabs>
                <w:tab w:val="left" w:pos="641"/>
              </w:tabs>
              <w:spacing w:after="0"/>
              <w:ind w:left="499" w:firstLine="480"/>
              <w:jc w:val="both"/>
              <w:rPr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目前国内大多数高校图书馆AI仍停留在关键词问答。本项目基于国产Qwen大模型（通义千问）和LangChain框架，通过RAG架构实现高精准推荐，成本测算：按完成一套可上线运行的最小可用系统的首年投入，主要包括：云服务器/存储/域名与安全加固、以及部署调试与RAG知识库建设的人工折算成本。按当前主流云厂商学生/教育优惠与开源免费组件测算，单校复制成本可控制在 0.8万～1.2万元/年以内；若仅做本地测试与小规模试点，成本可进一步下降至数千元级别。真正降低AI落地门槛。同时，本项目为国产化AI技术在校园场景的落地提供示范，保障校园数据安全合规，响应“教育数字化”与“核心技术自主可控”的国家号召。</w:t>
            </w:r>
          </w:p>
        </w:tc>
      </w:tr>
    </w:tbl>
    <w:p w14:paraId="3CA5BEA4">
      <w:pPr>
        <w:rPr>
          <w:lang w:eastAsia="zh-CN"/>
        </w:rPr>
      </w:pPr>
    </w:p>
    <w:p w14:paraId="44EF4EA9">
      <w:pPr>
        <w:rPr>
          <w:lang w:eastAsia="zh-CN"/>
        </w:rPr>
      </w:pPr>
    </w:p>
    <w:p w14:paraId="22DCD24C">
      <w:pPr>
        <w:rPr>
          <w:lang w:eastAsia="zh-CN"/>
        </w:rPr>
      </w:pPr>
    </w:p>
    <w:p w14:paraId="1BF88B68">
      <w:pPr>
        <w:rPr>
          <w:lang w:eastAsia="zh-CN"/>
        </w:rPr>
      </w:pPr>
    </w:p>
    <w:p w14:paraId="52C348F5">
      <w:pPr>
        <w:rPr>
          <w:lang w:eastAsia="zh-CN"/>
        </w:rPr>
      </w:pPr>
    </w:p>
    <w:p w14:paraId="35E4D555">
      <w:pPr>
        <w:rPr>
          <w:lang w:eastAsia="zh-CN"/>
        </w:rPr>
      </w:pPr>
    </w:p>
    <w:p w14:paraId="6C53A322">
      <w:pPr>
        <w:rPr>
          <w:lang w:eastAsia="zh-CN"/>
        </w:rPr>
      </w:pPr>
    </w:p>
    <w:p w14:paraId="444B82DC">
      <w:pPr>
        <w:rPr>
          <w:lang w:eastAsia="zh-CN"/>
        </w:rPr>
      </w:pPr>
    </w:p>
    <w:p w14:paraId="231B14E5">
      <w:pPr>
        <w:rPr>
          <w:lang w:eastAsia="zh-CN"/>
        </w:rPr>
      </w:pPr>
    </w:p>
    <w:p w14:paraId="5AC51DFD">
      <w:pPr>
        <w:rPr>
          <w:lang w:eastAsia="zh-CN"/>
        </w:rPr>
      </w:pPr>
    </w:p>
    <w:p w14:paraId="59812D5C">
      <w:pPr>
        <w:rPr>
          <w:lang w:eastAsia="zh-CN"/>
        </w:rPr>
      </w:pPr>
    </w:p>
    <w:p w14:paraId="20E03966">
      <w:pPr>
        <w:rPr>
          <w:lang w:eastAsia="zh-CN"/>
        </w:rPr>
      </w:pPr>
    </w:p>
    <w:p w14:paraId="01B7E7D3">
      <w:pPr>
        <w:rPr>
          <w:lang w:eastAsia="zh-CN"/>
        </w:rPr>
      </w:pPr>
    </w:p>
    <w:p w14:paraId="4286A9BC">
      <w:pPr>
        <w:rPr>
          <w:lang w:eastAsia="zh-CN"/>
        </w:rPr>
      </w:pPr>
    </w:p>
    <w:p w14:paraId="4FA19543">
      <w:pPr>
        <w:rPr>
          <w:lang w:eastAsia="zh-CN"/>
        </w:rPr>
      </w:pPr>
    </w:p>
    <w:p w14:paraId="0A410C98">
      <w:pPr>
        <w:rPr>
          <w:lang w:eastAsia="zh-CN"/>
        </w:rPr>
      </w:pPr>
    </w:p>
    <w:tbl>
      <w:tblPr>
        <w:tblStyle w:val="10"/>
        <w:tblW w:w="10664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7"/>
        <w:gridCol w:w="3655"/>
        <w:gridCol w:w="1618"/>
        <w:gridCol w:w="3684"/>
        <w:gridCol w:w="80"/>
      </w:tblGrid>
      <w:tr w14:paraId="085AC2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627" w:type="dxa"/>
          </w:tcPr>
          <w:p w14:paraId="360FEABF">
            <w:pPr>
              <w:pStyle w:val="11"/>
              <w:spacing w:before="176" w:line="224" w:lineRule="auto"/>
              <w:ind w:left="347"/>
              <w:rPr>
                <w:rFonts w:hint="eastAsia"/>
              </w:rPr>
            </w:pPr>
            <w:r>
              <w:rPr>
                <w:spacing w:val="-6"/>
              </w:rPr>
              <w:t>学生姓名</w:t>
            </w:r>
          </w:p>
        </w:tc>
        <w:tc>
          <w:tcPr>
            <w:tcW w:w="36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BAD6307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吕冠辉</w:t>
            </w:r>
          </w:p>
        </w:tc>
        <w:tc>
          <w:tcPr>
            <w:tcW w:w="16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5BCBB83">
            <w:pPr>
              <w:pStyle w:val="11"/>
              <w:spacing w:before="176" w:line="224" w:lineRule="auto"/>
              <w:ind w:left="345"/>
              <w:rPr>
                <w:rFonts w:hint="eastAsia"/>
              </w:rPr>
            </w:pPr>
            <w:r>
              <w:t>学    号</w:t>
            </w:r>
          </w:p>
        </w:tc>
        <w:tc>
          <w:tcPr>
            <w:tcW w:w="37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47284BB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20241821</w:t>
            </w:r>
          </w:p>
        </w:tc>
      </w:tr>
      <w:tr w14:paraId="561243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627" w:type="dxa"/>
          </w:tcPr>
          <w:p w14:paraId="1CDA82DE">
            <w:pPr>
              <w:pStyle w:val="11"/>
              <w:spacing w:before="167" w:line="224" w:lineRule="auto"/>
              <w:ind w:left="112"/>
              <w:rPr>
                <w:rFonts w:hint="eastAsia"/>
              </w:rPr>
            </w:pPr>
            <w:r>
              <w:rPr>
                <w:spacing w:val="-5"/>
              </w:rPr>
              <w:t>院（部）名称</w:t>
            </w:r>
          </w:p>
        </w:tc>
        <w:tc>
          <w:tcPr>
            <w:tcW w:w="36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5DB36EC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人工智能学部</w:t>
            </w:r>
          </w:p>
        </w:tc>
        <w:tc>
          <w:tcPr>
            <w:tcW w:w="16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5D6BF05">
            <w:pPr>
              <w:pStyle w:val="11"/>
              <w:spacing w:before="166" w:line="225" w:lineRule="auto"/>
              <w:ind w:left="333"/>
              <w:rPr>
                <w:rFonts w:hint="eastAsia"/>
              </w:rPr>
            </w:pPr>
            <w:r>
              <w:t>年    级</w:t>
            </w:r>
          </w:p>
        </w:tc>
        <w:tc>
          <w:tcPr>
            <w:tcW w:w="37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A6B0100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2024级</w:t>
            </w:r>
          </w:p>
        </w:tc>
      </w:tr>
      <w:tr w14:paraId="7389BD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627" w:type="dxa"/>
          </w:tcPr>
          <w:p w14:paraId="15A8F271">
            <w:pPr>
              <w:pStyle w:val="11"/>
              <w:spacing w:before="167" w:line="223" w:lineRule="auto"/>
              <w:ind w:left="332"/>
              <w:rPr>
                <w:rFonts w:hint="eastAsia"/>
              </w:rPr>
            </w:pPr>
            <w:r>
              <w:rPr>
                <w:spacing w:val="-2"/>
              </w:rPr>
              <w:t>联系电话</w:t>
            </w:r>
          </w:p>
        </w:tc>
        <w:tc>
          <w:tcPr>
            <w:tcW w:w="36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D6996A5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13122938257</w:t>
            </w:r>
          </w:p>
        </w:tc>
        <w:tc>
          <w:tcPr>
            <w:tcW w:w="16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6C4F742">
            <w:pPr>
              <w:pStyle w:val="11"/>
              <w:spacing w:before="168" w:line="222" w:lineRule="auto"/>
              <w:ind w:left="354"/>
              <w:rPr>
                <w:rFonts w:hint="eastAsia"/>
              </w:rPr>
            </w:pPr>
            <w:r>
              <w:t>电子邮箱</w:t>
            </w:r>
          </w:p>
        </w:tc>
        <w:tc>
          <w:tcPr>
            <w:tcW w:w="37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D4E651B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13122938257@163.com</w:t>
            </w:r>
          </w:p>
        </w:tc>
      </w:tr>
      <w:tr w14:paraId="29AD10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627" w:type="dxa"/>
          </w:tcPr>
          <w:p w14:paraId="063BECCE">
            <w:pPr>
              <w:pStyle w:val="11"/>
              <w:spacing w:before="169" w:line="230" w:lineRule="auto"/>
              <w:ind w:left="336"/>
              <w:rPr>
                <w:rFonts w:hint="eastAsia"/>
              </w:rPr>
            </w:pPr>
            <w:r>
              <w:rPr>
                <w:spacing w:val="-19"/>
              </w:rPr>
              <w:t>项</w:t>
            </w:r>
            <w:r>
              <w:rPr>
                <w:spacing w:val="-57"/>
              </w:rPr>
              <w:t xml:space="preserve"> </w:t>
            </w:r>
            <w:r>
              <w:rPr>
                <w:spacing w:val="-19"/>
              </w:rPr>
              <w:t>目分工</w:t>
            </w:r>
          </w:p>
        </w:tc>
        <w:tc>
          <w:tcPr>
            <w:tcW w:w="9037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3F85A4D">
            <w:pPr>
              <w:jc w:val="center"/>
              <w:rPr>
                <w:lang w:eastAsia="zh-CN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>算法工程师 + 技术负责人，负责项目核心算法研发、技术架构设计、效果验证</w:t>
            </w:r>
          </w:p>
        </w:tc>
      </w:tr>
      <w:tr w14:paraId="60DEE2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6" w:hRule="atLeast"/>
        </w:trPr>
        <w:tc>
          <w:tcPr>
            <w:tcW w:w="1627" w:type="dxa"/>
          </w:tcPr>
          <w:p w14:paraId="6E090619">
            <w:pPr>
              <w:spacing w:line="285" w:lineRule="auto"/>
              <w:rPr>
                <w:lang w:eastAsia="zh-CN"/>
              </w:rPr>
            </w:pPr>
          </w:p>
          <w:p w14:paraId="668B4AAA">
            <w:pPr>
              <w:spacing w:line="285" w:lineRule="auto"/>
              <w:rPr>
                <w:lang w:eastAsia="zh-CN"/>
              </w:rPr>
            </w:pPr>
          </w:p>
          <w:p w14:paraId="3C1E09AE">
            <w:pPr>
              <w:spacing w:line="285" w:lineRule="auto"/>
              <w:rPr>
                <w:lang w:eastAsia="zh-CN"/>
              </w:rPr>
            </w:pPr>
          </w:p>
          <w:p w14:paraId="6B3BDDC6">
            <w:pPr>
              <w:pStyle w:val="11"/>
              <w:spacing w:before="78"/>
              <w:ind w:left="328" w:right="206" w:hanging="119"/>
              <w:rPr>
                <w:rFonts w:hint="eastAsia"/>
              </w:rPr>
            </w:pPr>
            <w:r>
              <w:rPr>
                <w:spacing w:val="-1"/>
              </w:rPr>
              <w:t>个人研究兴趣、特长</w:t>
            </w:r>
          </w:p>
        </w:tc>
        <w:tc>
          <w:tcPr>
            <w:tcW w:w="9037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4F723F">
            <w:pPr>
              <w:ind w:firstLine="480" w:firstLineChars="200"/>
              <w:rPr>
                <w:lang w:eastAsia="zh-CN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 xml:space="preserve">本人对人工智能算法研发与系统架构设计具有浓厚兴趣，尤其专注于大模型应用、RAG 检索增强生成与推荐系统优化。在学习过程中具备扎实的编程基础，能够熟练使用 Python 进行数据处理、模型调用与算法实现。在本项目中，主要承担核心算法研发、技术方案设计与模型效果验证工作，聚焦大模型 API 集成、能力 - 难度匹配算法实现与系统性能调优，希望通过工程实践提升算法落地能力，将理论模型转化为稳定可用的智能服务。                 </w:t>
            </w:r>
            <w:r>
              <w:rPr>
                <w:rFonts w:ascii="楷体" w:hAnsi="楷体" w:eastAsia="楷体" w:cs="楷体"/>
                <w:sz w:val="24"/>
                <w:lang w:eastAsia="zh-CN"/>
              </w:rPr>
              <w:br w:type="textWrapping"/>
            </w:r>
            <w:r>
              <w:rPr>
                <w:rFonts w:ascii="楷体" w:hAnsi="楷体" w:eastAsia="楷体" w:cs="楷体"/>
                <w:sz w:val="24"/>
                <w:lang w:eastAsia="zh-CN"/>
              </w:rPr>
              <w:t xml:space="preserve"> </w:t>
            </w:r>
            <w:r>
              <w:rPr>
                <w:rFonts w:ascii="楷体" w:hAnsi="楷体" w:eastAsia="楷体" w:cs="楷体"/>
                <w:sz w:val="24"/>
                <w:lang w:eastAsia="zh-CN"/>
              </w:rPr>
              <w:tab/>
            </w:r>
            <w:r>
              <w:rPr>
                <w:rFonts w:ascii="楷体" w:hAnsi="楷体" w:eastAsia="楷体" w:cs="楷体"/>
                <w:sz w:val="24"/>
                <w:lang w:eastAsia="zh-CN"/>
              </w:rPr>
              <w:tab/>
            </w:r>
            <w:r>
              <w:rPr>
                <w:rFonts w:ascii="楷体" w:hAnsi="楷体" w:eastAsia="楷体" w:cs="楷体"/>
                <w:sz w:val="24"/>
                <w:lang w:eastAsia="zh-CN"/>
              </w:rPr>
              <w:tab/>
            </w:r>
            <w:r>
              <w:rPr>
                <w:rFonts w:hint="eastAsia" w:ascii="楷体" w:hAnsi="楷体" w:eastAsia="楷体" w:cs="楷体"/>
                <w:sz w:val="24"/>
                <w:lang w:eastAsia="zh-CN"/>
              </w:rPr>
              <w:t xml:space="preserve">                            </w:t>
            </w:r>
            <w:r>
              <w:rPr>
                <w:rFonts w:ascii="楷体" w:hAnsi="楷体" w:eastAsia="楷体" w:cs="楷体"/>
                <w:sz w:val="24"/>
                <w:lang w:eastAsia="zh-CN"/>
              </w:rPr>
              <w:t>学生（签名）：</w:t>
            </w:r>
            <w:r>
              <w:rPr>
                <w:rFonts w:hint="eastAsia"/>
              </w:rPr>
              <w:drawing>
                <wp:inline distT="0" distB="0" distL="0" distR="0">
                  <wp:extent cx="694690" cy="290195"/>
                  <wp:effectExtent l="0" t="0" r="0" b="0"/>
                  <wp:docPr id="173560184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60184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478" cy="29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251E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1627" w:type="dxa"/>
          </w:tcPr>
          <w:p w14:paraId="61B5A572">
            <w:pPr>
              <w:pStyle w:val="11"/>
              <w:spacing w:before="180" w:line="224" w:lineRule="auto"/>
              <w:ind w:left="347"/>
              <w:rPr>
                <w:rFonts w:hint="eastAsia"/>
              </w:rPr>
            </w:pPr>
            <w:r>
              <w:rPr>
                <w:spacing w:val="-6"/>
              </w:rPr>
              <w:t>学生姓名</w:t>
            </w:r>
          </w:p>
        </w:tc>
        <w:tc>
          <w:tcPr>
            <w:tcW w:w="36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098FB75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王艾昕</w:t>
            </w:r>
          </w:p>
        </w:tc>
        <w:tc>
          <w:tcPr>
            <w:tcW w:w="16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7F36057">
            <w:pPr>
              <w:pStyle w:val="11"/>
              <w:spacing w:before="180" w:line="224" w:lineRule="auto"/>
              <w:ind w:left="345"/>
              <w:rPr>
                <w:rFonts w:hint="eastAsia"/>
              </w:rPr>
            </w:pPr>
            <w:r>
              <w:t>学    号</w:t>
            </w:r>
          </w:p>
        </w:tc>
        <w:tc>
          <w:tcPr>
            <w:tcW w:w="37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EC3C339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20241812</w:t>
            </w:r>
          </w:p>
        </w:tc>
      </w:tr>
      <w:tr w14:paraId="3CB97D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627" w:type="dxa"/>
          </w:tcPr>
          <w:p w14:paraId="560EEDB5">
            <w:pPr>
              <w:pStyle w:val="11"/>
              <w:spacing w:before="170" w:line="224" w:lineRule="auto"/>
              <w:ind w:left="112"/>
              <w:rPr>
                <w:rFonts w:hint="eastAsia"/>
              </w:rPr>
            </w:pPr>
            <w:r>
              <w:rPr>
                <w:spacing w:val="-5"/>
              </w:rPr>
              <w:t>院（部）名称</w:t>
            </w:r>
          </w:p>
        </w:tc>
        <w:tc>
          <w:tcPr>
            <w:tcW w:w="36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5C22C39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人工智能学部</w:t>
            </w:r>
          </w:p>
        </w:tc>
        <w:tc>
          <w:tcPr>
            <w:tcW w:w="16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52736A9">
            <w:pPr>
              <w:pStyle w:val="11"/>
              <w:spacing w:before="170" w:line="225" w:lineRule="auto"/>
              <w:ind w:left="333"/>
              <w:rPr>
                <w:rFonts w:hint="eastAsia"/>
              </w:rPr>
            </w:pPr>
            <w:r>
              <w:t>年    级</w:t>
            </w:r>
          </w:p>
        </w:tc>
        <w:tc>
          <w:tcPr>
            <w:tcW w:w="37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C68D4D3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2024级</w:t>
            </w:r>
          </w:p>
        </w:tc>
      </w:tr>
      <w:tr w14:paraId="47BE94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627" w:type="dxa"/>
          </w:tcPr>
          <w:p w14:paraId="33205CFD">
            <w:pPr>
              <w:pStyle w:val="11"/>
              <w:spacing w:before="169" w:line="223" w:lineRule="auto"/>
              <w:ind w:left="332"/>
              <w:rPr>
                <w:rFonts w:hint="eastAsia"/>
              </w:rPr>
            </w:pPr>
            <w:r>
              <w:rPr>
                <w:spacing w:val="-2"/>
              </w:rPr>
              <w:t>联系电话</w:t>
            </w:r>
          </w:p>
        </w:tc>
        <w:tc>
          <w:tcPr>
            <w:tcW w:w="36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B9C2DB9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18217754547</w:t>
            </w:r>
          </w:p>
        </w:tc>
        <w:tc>
          <w:tcPr>
            <w:tcW w:w="16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1930DEA">
            <w:pPr>
              <w:pStyle w:val="11"/>
              <w:spacing w:before="170" w:line="222" w:lineRule="auto"/>
              <w:ind w:left="354"/>
              <w:rPr>
                <w:rFonts w:hint="eastAsia"/>
              </w:rPr>
            </w:pPr>
            <w:r>
              <w:t>电子邮箱</w:t>
            </w:r>
          </w:p>
        </w:tc>
        <w:tc>
          <w:tcPr>
            <w:tcW w:w="37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1899FA6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2530006468@qq.com</w:t>
            </w:r>
          </w:p>
        </w:tc>
      </w:tr>
      <w:tr w14:paraId="5B9D19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627" w:type="dxa"/>
          </w:tcPr>
          <w:p w14:paraId="755D3D86">
            <w:pPr>
              <w:pStyle w:val="11"/>
              <w:spacing w:before="170" w:line="230" w:lineRule="auto"/>
              <w:ind w:left="336"/>
              <w:rPr>
                <w:rFonts w:hint="eastAsia"/>
              </w:rPr>
            </w:pPr>
            <w:r>
              <w:rPr>
                <w:spacing w:val="-19"/>
              </w:rPr>
              <w:t>项</w:t>
            </w:r>
            <w:r>
              <w:rPr>
                <w:spacing w:val="-57"/>
              </w:rPr>
              <w:t xml:space="preserve"> </w:t>
            </w:r>
            <w:r>
              <w:rPr>
                <w:spacing w:val="-19"/>
              </w:rPr>
              <w:t>目分工</w:t>
            </w:r>
          </w:p>
        </w:tc>
        <w:tc>
          <w:tcPr>
            <w:tcW w:w="9037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8F108D5">
            <w:pPr>
              <w:jc w:val="center"/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>数据工程师 + 前端开发 + 运维测试负责人，</w:t>
            </w:r>
          </w:p>
          <w:p w14:paraId="150E2B3A">
            <w:pPr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  <w:lang w:eastAsia="zh-CN"/>
              </w:rPr>
              <w:t>负责用户交互界面开发、联调测试与部署运维</w:t>
            </w:r>
          </w:p>
        </w:tc>
      </w:tr>
      <w:tr w14:paraId="208F92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5" w:hRule="atLeast"/>
        </w:trPr>
        <w:tc>
          <w:tcPr>
            <w:tcW w:w="1627" w:type="dxa"/>
            <w:tcBorders>
              <w:bottom w:val="single" w:color="000000" w:sz="2" w:space="0"/>
            </w:tcBorders>
          </w:tcPr>
          <w:p w14:paraId="34D9BE49">
            <w:pPr>
              <w:spacing w:line="284" w:lineRule="auto"/>
              <w:rPr>
                <w:lang w:eastAsia="zh-CN"/>
              </w:rPr>
            </w:pPr>
          </w:p>
          <w:p w14:paraId="2065D24F">
            <w:pPr>
              <w:spacing w:line="284" w:lineRule="auto"/>
              <w:rPr>
                <w:lang w:eastAsia="zh-CN"/>
              </w:rPr>
            </w:pPr>
          </w:p>
          <w:p w14:paraId="7D41E7BA">
            <w:pPr>
              <w:spacing w:line="285" w:lineRule="auto"/>
              <w:rPr>
                <w:lang w:eastAsia="zh-CN"/>
              </w:rPr>
            </w:pPr>
          </w:p>
          <w:p w14:paraId="6463D243">
            <w:pPr>
              <w:spacing w:line="285" w:lineRule="auto"/>
              <w:rPr>
                <w:lang w:eastAsia="zh-CN"/>
              </w:rPr>
            </w:pPr>
          </w:p>
          <w:p w14:paraId="648652BE">
            <w:pPr>
              <w:pStyle w:val="11"/>
              <w:spacing w:before="78" w:line="242" w:lineRule="auto"/>
              <w:ind w:left="328" w:right="206" w:hanging="119"/>
              <w:rPr>
                <w:rFonts w:hint="eastAsia"/>
              </w:rPr>
            </w:pPr>
            <w:r>
              <w:rPr>
                <w:spacing w:val="-1"/>
              </w:rPr>
              <w:t>个人研究兴趣、特长</w:t>
            </w:r>
          </w:p>
        </w:tc>
        <w:tc>
          <w:tcPr>
            <w:tcW w:w="9037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BAB4EC">
            <w:pPr>
              <w:pStyle w:val="5"/>
              <w:widowControl/>
              <w:spacing w:before="100" w:after="100"/>
              <w:ind w:firstLine="480" w:firstLineChars="200"/>
              <w:rPr>
                <w:rFonts w:hint="eastAsia" w:ascii="楷体" w:hAnsi="楷体" w:eastAsia="楷体" w:cs="楷体"/>
              </w:rPr>
            </w:pPr>
            <w:r>
              <w:rPr>
                <w:rFonts w:hint="eastAsia" w:ascii="仿宋" w:hAnsi="仿宋" w:eastAsia="仿宋" w:cs="宋体"/>
                <w:snapToGrid w:val="0"/>
                <w:color w:val="000000"/>
                <w:szCs w:val="24"/>
              </w:rPr>
              <w:t>本人对前端交互设计、数据处理与系统工程化落地具有浓厚兴趣，注重用户体验与系统实用性，擅长需求梳理、界面设计与功能联调。在学习与实践中具备良好的工程实现能力，能够完成数据采集、标准化处理与界面开发工作。在本项目中，主要负责图书数据采集与标注、向量知识库构建、交互界面开发，同时承担系统集成测试、部署运维与功能联调工作，致力于打造流畅易用的用户界面，保障系统稳定运行，提升整体产品体验。</w:t>
            </w:r>
          </w:p>
          <w:p w14:paraId="09F53F71">
            <w:pPr>
              <w:pStyle w:val="11"/>
              <w:spacing w:before="78" w:line="224" w:lineRule="auto"/>
              <w:ind w:left="4818"/>
              <w:rPr>
                <w:rFonts w:hint="eastAsia"/>
              </w:rPr>
            </w:pP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</w:r>
            <w:r>
              <w:t>学生（签名）：</w:t>
            </w:r>
            <w:r>
              <w:rPr>
                <w:rFonts w:hint="eastAsia"/>
              </w:rPr>
              <w:drawing>
                <wp:inline distT="0" distB="0" distL="0" distR="0">
                  <wp:extent cx="779780" cy="400050"/>
                  <wp:effectExtent l="0" t="0" r="1270" b="0"/>
                  <wp:docPr id="194858337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58337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17" t="17620" r="28540" b="15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737" cy="412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3799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0" w:type="dxa"/>
          <w:trHeight w:val="794" w:hRule="atLeast"/>
        </w:trPr>
        <w:tc>
          <w:tcPr>
            <w:tcW w:w="10584" w:type="dxa"/>
            <w:gridSpan w:val="4"/>
          </w:tcPr>
          <w:p w14:paraId="5E7F499B">
            <w:pPr>
              <w:spacing w:before="275" w:line="219" w:lineRule="auto"/>
              <w:ind w:left="1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  <w:lang w:eastAsia="zh-CN"/>
              </w:rPr>
              <w:t>指导教师意见</w:t>
            </w:r>
            <w:r>
              <w:rPr>
                <w:rFonts w:ascii="宋体" w:hAnsi="宋体" w:eastAsia="宋体" w:cs="宋体"/>
                <w:spacing w:val="56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  <w:lang w:eastAsia="zh-CN"/>
              </w:rPr>
              <w:t>(对立题、经费预算、项目可行性等签署具体意见)</w:t>
            </w:r>
          </w:p>
        </w:tc>
      </w:tr>
      <w:tr w14:paraId="381584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0" w:type="dxa"/>
          <w:trHeight w:val="65" w:hRule="atLeast"/>
        </w:trPr>
        <w:tc>
          <w:tcPr>
            <w:tcW w:w="10584" w:type="dxa"/>
            <w:gridSpan w:val="4"/>
          </w:tcPr>
          <w:p w14:paraId="73FB1879">
            <w:pPr>
              <w:spacing w:line="263" w:lineRule="auto"/>
              <w:rPr>
                <w:lang w:eastAsia="zh-CN"/>
              </w:rPr>
            </w:pPr>
          </w:p>
          <w:p w14:paraId="1ABEC36C">
            <w:pPr>
              <w:spacing w:line="360" w:lineRule="auto"/>
              <w:ind w:firstLine="480" w:firstLineChars="200"/>
              <w:rPr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本项目选题贴合教育数字化与智慧校园建设趋势，针对高校学生图书选择与学习规划痛点展开研究，具有明确的应用价值。项目采用国产化大模型与 RAG 检索技术，技术路线合理、创新性较强，工作量饱满，方案可落地、可演示。研究内容符合大学生创新训练计划要求，同意申报。</w:t>
            </w:r>
          </w:p>
          <w:p w14:paraId="235BCD6B">
            <w:pPr>
              <w:pStyle w:val="11"/>
              <w:spacing w:before="78" w:line="236" w:lineRule="auto"/>
              <w:ind w:firstLine="7296" w:firstLineChars="3200"/>
              <w:rPr>
                <w:rFonts w:hint="eastAsia"/>
              </w:rPr>
            </w:pPr>
            <w:r>
              <w:rPr>
                <w:spacing w:val="-6"/>
              </w:rPr>
              <w:t>签名</w:t>
            </w:r>
            <w:r>
              <w:rPr>
                <w:u w:val="single"/>
              </w:rPr>
              <w:t xml:space="preserve">  </w:t>
            </w:r>
            <w:r>
              <w:rPr>
                <w:u w:val="single"/>
              </w:rPr>
              <w:drawing>
                <wp:inline distT="0" distB="0" distL="0" distR="0">
                  <wp:extent cx="457200" cy="324485"/>
                  <wp:effectExtent l="0" t="0" r="0" b="0"/>
                  <wp:docPr id="202476820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76820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988" cy="33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 w:val="single"/>
              </w:rPr>
              <w:t xml:space="preserve">          </w:t>
            </w:r>
          </w:p>
          <w:p w14:paraId="13E44AC8">
            <w:pPr>
              <w:pStyle w:val="11"/>
              <w:spacing w:before="137" w:line="225" w:lineRule="auto"/>
              <w:ind w:left="8414"/>
              <w:rPr>
                <w:rFonts w:hint="eastAsia"/>
              </w:rPr>
            </w:pPr>
            <w:r>
              <w:rPr>
                <w:rFonts w:hint="eastAsia"/>
                <w:spacing w:val="-6"/>
                <w:lang w:eastAsia="zh-CN"/>
              </w:rPr>
              <w:t>2026</w:t>
            </w:r>
            <w:r>
              <w:rPr>
                <w:spacing w:val="-6"/>
              </w:rPr>
              <w:t>年</w:t>
            </w:r>
            <w:r>
              <w:rPr>
                <w:rFonts w:hint="eastAsia"/>
                <w:spacing w:val="-6"/>
                <w:lang w:eastAsia="zh-CN"/>
              </w:rPr>
              <w:t>4</w:t>
            </w:r>
            <w:r>
              <w:rPr>
                <w:spacing w:val="-6"/>
              </w:rPr>
              <w:t>月</w:t>
            </w:r>
          </w:p>
        </w:tc>
      </w:tr>
      <w:tr w14:paraId="312234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0" w:type="dxa"/>
          <w:trHeight w:val="3282" w:hRule="atLeast"/>
        </w:trPr>
        <w:tc>
          <w:tcPr>
            <w:tcW w:w="10584" w:type="dxa"/>
            <w:gridSpan w:val="4"/>
          </w:tcPr>
          <w:p w14:paraId="2C76717C">
            <w:pPr>
              <w:pStyle w:val="11"/>
              <w:spacing w:before="34" w:line="229" w:lineRule="auto"/>
              <w:ind w:left="15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项目诚信承诺</w:t>
            </w:r>
          </w:p>
          <w:p w14:paraId="56EC6854">
            <w:pPr>
              <w:pStyle w:val="11"/>
              <w:spacing w:before="169" w:line="358" w:lineRule="auto"/>
              <w:ind w:left="9" w:right="5" w:firstLine="492"/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本项目全体成员慎重承诺，该项目研究将遵守学校有</w:t>
            </w:r>
            <w:r>
              <w:rPr>
                <w:spacing w:val="-1"/>
                <w:lang w:eastAsia="zh-CN"/>
              </w:rPr>
              <w:t>关规定，恪守学术规范，不抄袭他人成果，</w:t>
            </w:r>
            <w:r>
              <w:rPr>
                <w:lang w:eastAsia="zh-CN"/>
              </w:rPr>
              <w:t>不弄虚作假，诚信做学问和研究，按项目研究进度保质保量完成各项研究任务。如有</w:t>
            </w:r>
            <w:r>
              <w:rPr>
                <w:spacing w:val="-1"/>
                <w:lang w:eastAsia="zh-CN"/>
              </w:rPr>
              <w:t>违规行为，愿承担一切责任，接受学校的处理。</w:t>
            </w:r>
          </w:p>
          <w:p w14:paraId="466B46E4">
            <w:pPr>
              <w:pStyle w:val="11"/>
              <w:spacing w:before="3" w:line="227" w:lineRule="auto"/>
              <w:ind w:left="15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项目组成员签名：</w:t>
            </w:r>
            <w:r>
              <w:rPr>
                <w:rFonts w:hint="eastAsia"/>
                <w:lang w:eastAsia="zh-CN"/>
              </w:rPr>
              <w:drawing>
                <wp:inline distT="0" distB="0" distL="0" distR="0">
                  <wp:extent cx="694055" cy="255270"/>
                  <wp:effectExtent l="0" t="0" r="0" b="0"/>
                  <wp:docPr id="187684783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84783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294" cy="26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pacing w:val="-2"/>
                <w:lang w:eastAsia="zh-CN"/>
              </w:rPr>
              <w:t xml:space="preserve">  </w:t>
            </w:r>
            <w:r>
              <w:rPr>
                <w:rFonts w:hint="eastAsia"/>
                <w:lang w:eastAsia="zh-CN"/>
              </w:rPr>
              <w:drawing>
                <wp:inline distT="0" distB="0" distL="0" distR="0">
                  <wp:extent cx="638175" cy="266700"/>
                  <wp:effectExtent l="0" t="0" r="0" b="0"/>
                  <wp:docPr id="59513939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13939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377" cy="27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pacing w:val="-2"/>
                <w:lang w:eastAsia="zh-CN"/>
              </w:rPr>
              <w:t xml:space="preserve">  </w:t>
            </w:r>
            <w:r>
              <w:rPr>
                <w:rFonts w:hint="eastAsia"/>
                <w:lang w:eastAsia="zh-CN"/>
              </w:rPr>
              <w:drawing>
                <wp:inline distT="0" distB="0" distL="0" distR="0">
                  <wp:extent cx="659765" cy="361315"/>
                  <wp:effectExtent l="0" t="0" r="6985" b="635"/>
                  <wp:docPr id="79415432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15432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708" t="16126" r="28328" b="19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906" cy="366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8B73A5">
            <w:pPr>
              <w:pStyle w:val="11"/>
              <w:spacing w:before="173" w:line="223" w:lineRule="auto"/>
              <w:ind w:left="17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指导教师签字：</w:t>
            </w:r>
            <w:r>
              <w:rPr>
                <w:rFonts w:hint="eastAsia"/>
                <w:lang w:eastAsia="zh-CN"/>
              </w:rPr>
              <w:drawing>
                <wp:inline distT="0" distB="0" distL="0" distR="0">
                  <wp:extent cx="447675" cy="318135"/>
                  <wp:effectExtent l="0" t="0" r="0" b="5715"/>
                  <wp:docPr id="39202190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02190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" cy="322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03A1D">
            <w:pPr>
              <w:pStyle w:val="11"/>
              <w:spacing w:before="300" w:line="225" w:lineRule="auto"/>
              <w:ind w:left="8414"/>
              <w:rPr>
                <w:rFonts w:hint="eastAsia"/>
              </w:rPr>
            </w:pPr>
            <w:r>
              <w:rPr>
                <w:rFonts w:hint="eastAsia"/>
                <w:spacing w:val="-6"/>
                <w:lang w:eastAsia="zh-CN"/>
              </w:rPr>
              <w:t>2026</w:t>
            </w:r>
            <w:r>
              <w:rPr>
                <w:spacing w:val="-6"/>
              </w:rPr>
              <w:t>年</w:t>
            </w:r>
            <w:r>
              <w:rPr>
                <w:rFonts w:hint="eastAsia"/>
                <w:spacing w:val="-6"/>
                <w:lang w:eastAsia="zh-CN"/>
              </w:rPr>
              <w:t>4</w:t>
            </w:r>
            <w:r>
              <w:rPr>
                <w:spacing w:val="-6"/>
              </w:rPr>
              <w:t>月</w:t>
            </w:r>
          </w:p>
        </w:tc>
      </w:tr>
      <w:tr w14:paraId="125AA9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0" w:type="dxa"/>
          <w:trHeight w:val="784" w:hRule="atLeast"/>
        </w:trPr>
        <w:tc>
          <w:tcPr>
            <w:tcW w:w="10584" w:type="dxa"/>
            <w:gridSpan w:val="4"/>
          </w:tcPr>
          <w:p w14:paraId="084D2394">
            <w:pPr>
              <w:spacing w:before="273" w:line="219" w:lineRule="auto"/>
              <w:ind w:left="2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院（部）评审意见</w:t>
            </w:r>
          </w:p>
        </w:tc>
      </w:tr>
      <w:tr w14:paraId="0D3FD0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0" w:type="dxa"/>
          <w:trHeight w:val="2782" w:hRule="atLeast"/>
        </w:trPr>
        <w:tc>
          <w:tcPr>
            <w:tcW w:w="10584" w:type="dxa"/>
            <w:gridSpan w:val="4"/>
          </w:tcPr>
          <w:p w14:paraId="3B161719">
            <w:pPr>
              <w:spacing w:line="241" w:lineRule="auto"/>
              <w:rPr>
                <w:lang w:eastAsia="zh-CN"/>
              </w:rPr>
            </w:pPr>
          </w:p>
          <w:p w14:paraId="5980ECF4">
            <w:pPr>
              <w:spacing w:line="241" w:lineRule="auto"/>
              <w:rPr>
                <w:lang w:eastAsia="zh-CN"/>
              </w:rPr>
            </w:pPr>
          </w:p>
          <w:p w14:paraId="420F226F">
            <w:pPr>
              <w:spacing w:line="241" w:lineRule="auto"/>
              <w:rPr>
                <w:lang w:eastAsia="zh-CN"/>
              </w:rPr>
            </w:pPr>
          </w:p>
          <w:p w14:paraId="59A8D556">
            <w:pPr>
              <w:spacing w:line="241" w:lineRule="auto"/>
              <w:rPr>
                <w:lang w:eastAsia="zh-CN"/>
              </w:rPr>
            </w:pPr>
          </w:p>
          <w:p w14:paraId="3D0D3C5A">
            <w:pPr>
              <w:spacing w:line="241" w:lineRule="auto"/>
              <w:rPr>
                <w:lang w:eastAsia="zh-CN"/>
              </w:rPr>
            </w:pPr>
          </w:p>
          <w:p w14:paraId="3FD1290E">
            <w:pPr>
              <w:spacing w:line="241" w:lineRule="auto"/>
              <w:rPr>
                <w:lang w:eastAsia="zh-CN"/>
              </w:rPr>
            </w:pPr>
          </w:p>
          <w:p w14:paraId="5620C830">
            <w:pPr>
              <w:spacing w:line="242" w:lineRule="auto"/>
              <w:rPr>
                <w:lang w:eastAsia="zh-CN"/>
              </w:rPr>
            </w:pPr>
          </w:p>
          <w:p w14:paraId="42ACCBEE">
            <w:pPr>
              <w:spacing w:line="242" w:lineRule="auto"/>
              <w:rPr>
                <w:lang w:eastAsia="zh-CN"/>
              </w:rPr>
            </w:pPr>
          </w:p>
          <w:p w14:paraId="7A1831EA">
            <w:pPr>
              <w:pStyle w:val="11"/>
              <w:spacing w:before="78" w:line="289" w:lineRule="auto"/>
              <w:ind w:left="8413" w:right="34" w:hanging="2507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学院（部）负责人签章</w:t>
            </w:r>
            <w:r>
              <w:rPr>
                <w:spacing w:val="-2"/>
                <w:u w:val="single"/>
                <w:lang w:eastAsia="zh-CN"/>
              </w:rPr>
              <w:t xml:space="preserve">           </w:t>
            </w:r>
            <w:r>
              <w:rPr>
                <w:spacing w:val="-3"/>
                <w:lang w:eastAsia="zh-CN"/>
              </w:rPr>
              <w:t>（公章）</w:t>
            </w:r>
            <w:r>
              <w:rPr>
                <w:spacing w:val="-6"/>
                <w:lang w:eastAsia="zh-CN"/>
              </w:rPr>
              <w:t>年</w:t>
            </w:r>
            <w:r>
              <w:rPr>
                <w:spacing w:val="3"/>
                <w:lang w:eastAsia="zh-CN"/>
              </w:rPr>
              <w:t xml:space="preserve">       </w:t>
            </w:r>
            <w:r>
              <w:rPr>
                <w:spacing w:val="-6"/>
                <w:lang w:eastAsia="zh-CN"/>
              </w:rPr>
              <w:t>月</w:t>
            </w:r>
          </w:p>
        </w:tc>
      </w:tr>
      <w:tr w14:paraId="448EC4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0" w:type="dxa"/>
          <w:trHeight w:val="784" w:hRule="atLeast"/>
        </w:trPr>
        <w:tc>
          <w:tcPr>
            <w:tcW w:w="10584" w:type="dxa"/>
            <w:gridSpan w:val="4"/>
          </w:tcPr>
          <w:p w14:paraId="643446D8">
            <w:pPr>
              <w:spacing w:before="277" w:line="219" w:lineRule="auto"/>
              <w:ind w:left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学校评审意见</w:t>
            </w:r>
          </w:p>
        </w:tc>
      </w:tr>
      <w:tr w14:paraId="68A1BF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0" w:type="dxa"/>
          <w:trHeight w:val="2792" w:hRule="atLeast"/>
        </w:trPr>
        <w:tc>
          <w:tcPr>
            <w:tcW w:w="10584" w:type="dxa"/>
            <w:gridSpan w:val="4"/>
          </w:tcPr>
          <w:p w14:paraId="3420E1BD">
            <w:pPr>
              <w:spacing w:line="241" w:lineRule="auto"/>
              <w:rPr>
                <w:lang w:eastAsia="zh-CN"/>
              </w:rPr>
            </w:pPr>
          </w:p>
          <w:p w14:paraId="6C80CD66">
            <w:pPr>
              <w:spacing w:line="242" w:lineRule="auto"/>
              <w:rPr>
                <w:lang w:eastAsia="zh-CN"/>
              </w:rPr>
            </w:pPr>
          </w:p>
          <w:p w14:paraId="2454B5AC">
            <w:pPr>
              <w:spacing w:line="242" w:lineRule="auto"/>
              <w:rPr>
                <w:lang w:eastAsia="zh-CN"/>
              </w:rPr>
            </w:pPr>
          </w:p>
          <w:p w14:paraId="60CA4573">
            <w:pPr>
              <w:spacing w:line="242" w:lineRule="auto"/>
              <w:rPr>
                <w:lang w:eastAsia="zh-CN"/>
              </w:rPr>
            </w:pPr>
          </w:p>
          <w:p w14:paraId="4AD72EEF">
            <w:pPr>
              <w:spacing w:line="242" w:lineRule="auto"/>
              <w:rPr>
                <w:lang w:eastAsia="zh-CN"/>
              </w:rPr>
            </w:pPr>
          </w:p>
          <w:p w14:paraId="3C305EB7">
            <w:pPr>
              <w:spacing w:line="242" w:lineRule="auto"/>
              <w:rPr>
                <w:lang w:eastAsia="zh-CN"/>
              </w:rPr>
            </w:pPr>
          </w:p>
          <w:p w14:paraId="26AE6ECB">
            <w:pPr>
              <w:spacing w:line="242" w:lineRule="auto"/>
              <w:rPr>
                <w:lang w:eastAsia="zh-CN"/>
              </w:rPr>
            </w:pPr>
          </w:p>
          <w:p w14:paraId="0CDD3332">
            <w:pPr>
              <w:spacing w:line="242" w:lineRule="auto"/>
              <w:rPr>
                <w:lang w:eastAsia="zh-CN"/>
              </w:rPr>
            </w:pPr>
          </w:p>
          <w:p w14:paraId="1D01C9A7">
            <w:pPr>
              <w:pStyle w:val="11"/>
              <w:spacing w:before="78" w:line="291" w:lineRule="auto"/>
              <w:ind w:left="8413" w:right="34" w:hanging="2727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负责人签章</w:t>
            </w:r>
            <w:r>
              <w:rPr>
                <w:spacing w:val="-3"/>
                <w:u w:val="single"/>
                <w:lang w:eastAsia="zh-CN"/>
              </w:rPr>
              <w:t xml:space="preserve">           </w:t>
            </w:r>
            <w:r>
              <w:rPr>
                <w:spacing w:val="-3"/>
                <w:lang w:eastAsia="zh-CN"/>
              </w:rPr>
              <w:t>（创新创业学院代章）</w:t>
            </w:r>
            <w:r>
              <w:rPr>
                <w:spacing w:val="-6"/>
                <w:lang w:eastAsia="zh-CN"/>
              </w:rPr>
              <w:t>年</w:t>
            </w:r>
            <w:r>
              <w:rPr>
                <w:spacing w:val="3"/>
                <w:lang w:eastAsia="zh-CN"/>
              </w:rPr>
              <w:t xml:space="preserve">       </w:t>
            </w:r>
            <w:r>
              <w:rPr>
                <w:spacing w:val="-6"/>
                <w:lang w:eastAsia="zh-CN"/>
              </w:rPr>
              <w:t>月</w:t>
            </w:r>
          </w:p>
        </w:tc>
      </w:tr>
    </w:tbl>
    <w:p w14:paraId="204B7ED2">
      <w:pPr>
        <w:rPr>
          <w:lang w:eastAsia="zh-CN"/>
        </w:rPr>
      </w:pPr>
    </w:p>
    <w:sectPr>
      <w:pgSz w:w="11900" w:h="16840"/>
      <w:pgMar w:top="400" w:right="580" w:bottom="0" w:left="72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83A7D"/>
    <w:multiLevelType w:val="multilevel"/>
    <w:tmpl w:val="00283A7D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21B7BDB"/>
    <w:multiLevelType w:val="multilevel"/>
    <w:tmpl w:val="021B7B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B5E0A65"/>
    <w:multiLevelType w:val="multilevel"/>
    <w:tmpl w:val="1B5E0A65"/>
    <w:lvl w:ilvl="0" w:tentative="0">
      <w:start w:val="1"/>
      <w:numFmt w:val="decimal"/>
      <w:lvlText w:val="%1."/>
      <w:lvlJc w:val="left"/>
      <w:pPr>
        <w:ind w:left="709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149" w:hanging="440"/>
      </w:pPr>
    </w:lvl>
    <w:lvl w:ilvl="2" w:tentative="0">
      <w:start w:val="1"/>
      <w:numFmt w:val="lowerRoman"/>
      <w:lvlText w:val="%3."/>
      <w:lvlJc w:val="right"/>
      <w:pPr>
        <w:ind w:left="1589" w:hanging="440"/>
      </w:pPr>
    </w:lvl>
    <w:lvl w:ilvl="3" w:tentative="0">
      <w:start w:val="1"/>
      <w:numFmt w:val="decimal"/>
      <w:lvlText w:val="%4."/>
      <w:lvlJc w:val="left"/>
      <w:pPr>
        <w:ind w:left="2029" w:hanging="440"/>
      </w:pPr>
    </w:lvl>
    <w:lvl w:ilvl="4" w:tentative="0">
      <w:start w:val="1"/>
      <w:numFmt w:val="lowerLetter"/>
      <w:lvlText w:val="%5)"/>
      <w:lvlJc w:val="left"/>
      <w:pPr>
        <w:ind w:left="2469" w:hanging="440"/>
      </w:pPr>
    </w:lvl>
    <w:lvl w:ilvl="5" w:tentative="0">
      <w:start w:val="1"/>
      <w:numFmt w:val="lowerRoman"/>
      <w:lvlText w:val="%6."/>
      <w:lvlJc w:val="right"/>
      <w:pPr>
        <w:ind w:left="2909" w:hanging="440"/>
      </w:pPr>
    </w:lvl>
    <w:lvl w:ilvl="6" w:tentative="0">
      <w:start w:val="1"/>
      <w:numFmt w:val="decimal"/>
      <w:lvlText w:val="%7."/>
      <w:lvlJc w:val="left"/>
      <w:pPr>
        <w:ind w:left="3349" w:hanging="440"/>
      </w:pPr>
    </w:lvl>
    <w:lvl w:ilvl="7" w:tentative="0">
      <w:start w:val="1"/>
      <w:numFmt w:val="lowerLetter"/>
      <w:lvlText w:val="%8)"/>
      <w:lvlJc w:val="left"/>
      <w:pPr>
        <w:ind w:left="3789" w:hanging="440"/>
      </w:pPr>
    </w:lvl>
    <w:lvl w:ilvl="8" w:tentative="0">
      <w:start w:val="1"/>
      <w:numFmt w:val="lowerRoman"/>
      <w:lvlText w:val="%9."/>
      <w:lvlJc w:val="right"/>
      <w:pPr>
        <w:ind w:left="4229" w:hanging="440"/>
      </w:pPr>
    </w:lvl>
  </w:abstractNum>
  <w:abstractNum w:abstractNumId="3">
    <w:nsid w:val="32C566A7"/>
    <w:multiLevelType w:val="multilevel"/>
    <w:tmpl w:val="32C566A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2"/>
      <w:numFmt w:val="japaneseCounting"/>
      <w:lvlText w:val="（%2）"/>
      <w:lvlJc w:val="left"/>
      <w:pPr>
        <w:ind w:left="1205" w:hanging="765"/>
      </w:pPr>
      <w:rPr>
        <w:rFonts w:hint="default" w:ascii="仿宋" w:hAnsi="仿宋" w:eastAsia="仿宋"/>
        <w:b/>
        <w:sz w:val="24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34335642"/>
    <w:multiLevelType w:val="multilevel"/>
    <w:tmpl w:val="3433564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44BA54CF"/>
    <w:multiLevelType w:val="multilevel"/>
    <w:tmpl w:val="44BA54CF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511F621E"/>
    <w:multiLevelType w:val="multilevel"/>
    <w:tmpl w:val="511F621E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53C56BE6"/>
    <w:multiLevelType w:val="multilevel"/>
    <w:tmpl w:val="53C56BE6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57593A2B"/>
    <w:multiLevelType w:val="multilevel"/>
    <w:tmpl w:val="57593A2B"/>
    <w:lvl w:ilvl="0" w:tentative="0">
      <w:start w:val="1"/>
      <w:numFmt w:val="japaneseCounting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5EE24E37"/>
    <w:multiLevelType w:val="multilevel"/>
    <w:tmpl w:val="5EE24E37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ind w:left="44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668B3D57"/>
    <w:multiLevelType w:val="multilevel"/>
    <w:tmpl w:val="668B3D57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755C1841"/>
    <w:multiLevelType w:val="multilevel"/>
    <w:tmpl w:val="755C1841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ind w:left="88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7D14496E"/>
    <w:multiLevelType w:val="multilevel"/>
    <w:tmpl w:val="7D14496E"/>
    <w:lvl w:ilvl="0" w:tentative="0">
      <w:start w:val="1"/>
      <w:numFmt w:val="decimal"/>
      <w:lvlText w:val="%1."/>
      <w:lvlJc w:val="left"/>
      <w:pPr>
        <w:ind w:left="929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9" w:hanging="440"/>
      </w:pPr>
    </w:lvl>
    <w:lvl w:ilvl="2" w:tentative="0">
      <w:start w:val="1"/>
      <w:numFmt w:val="lowerRoman"/>
      <w:lvlText w:val="%3."/>
      <w:lvlJc w:val="right"/>
      <w:pPr>
        <w:ind w:left="1809" w:hanging="440"/>
      </w:pPr>
    </w:lvl>
    <w:lvl w:ilvl="3" w:tentative="0">
      <w:start w:val="1"/>
      <w:numFmt w:val="decimal"/>
      <w:lvlText w:val="%4."/>
      <w:lvlJc w:val="left"/>
      <w:pPr>
        <w:ind w:left="2249" w:hanging="440"/>
      </w:pPr>
    </w:lvl>
    <w:lvl w:ilvl="4" w:tentative="0">
      <w:start w:val="1"/>
      <w:numFmt w:val="lowerLetter"/>
      <w:lvlText w:val="%5)"/>
      <w:lvlJc w:val="left"/>
      <w:pPr>
        <w:ind w:left="2689" w:hanging="440"/>
      </w:pPr>
    </w:lvl>
    <w:lvl w:ilvl="5" w:tentative="0">
      <w:start w:val="1"/>
      <w:numFmt w:val="lowerRoman"/>
      <w:lvlText w:val="%6."/>
      <w:lvlJc w:val="right"/>
      <w:pPr>
        <w:ind w:left="3129" w:hanging="440"/>
      </w:pPr>
    </w:lvl>
    <w:lvl w:ilvl="6" w:tentative="0">
      <w:start w:val="1"/>
      <w:numFmt w:val="decimal"/>
      <w:lvlText w:val="%7."/>
      <w:lvlJc w:val="left"/>
      <w:pPr>
        <w:ind w:left="3569" w:hanging="440"/>
      </w:pPr>
    </w:lvl>
    <w:lvl w:ilvl="7" w:tentative="0">
      <w:start w:val="1"/>
      <w:numFmt w:val="lowerLetter"/>
      <w:lvlText w:val="%8)"/>
      <w:lvlJc w:val="left"/>
      <w:pPr>
        <w:ind w:left="4009" w:hanging="440"/>
      </w:pPr>
    </w:lvl>
    <w:lvl w:ilvl="8" w:tentative="0">
      <w:start w:val="1"/>
      <w:numFmt w:val="lowerRoman"/>
      <w:lvlText w:val="%9."/>
      <w:lvlJc w:val="right"/>
      <w:pPr>
        <w:ind w:left="4449" w:hanging="440"/>
      </w:pPr>
    </w:lvl>
  </w:abstractNum>
  <w:abstractNum w:abstractNumId="13">
    <w:nsid w:val="7EE31773"/>
    <w:multiLevelType w:val="multilevel"/>
    <w:tmpl w:val="7EE31773"/>
    <w:lvl w:ilvl="0" w:tentative="0">
      <w:start w:val="1"/>
      <w:numFmt w:val="decimal"/>
      <w:suff w:val="nothing"/>
      <w:lvlText w:val="%1."/>
      <w:lvlJc w:val="left"/>
      <w:pPr>
        <w:ind w:left="887" w:hanging="440"/>
      </w:pPr>
      <w:rPr>
        <w:rFonts w:hint="default" w:ascii="仿宋" w:hAnsi="仿宋" w:eastAsia="仿宋" w:cs="仿宋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1327" w:hanging="440"/>
      </w:pPr>
    </w:lvl>
    <w:lvl w:ilvl="2" w:tentative="0">
      <w:start w:val="1"/>
      <w:numFmt w:val="lowerRoman"/>
      <w:lvlText w:val="%3."/>
      <w:lvlJc w:val="right"/>
      <w:pPr>
        <w:ind w:left="1767" w:hanging="440"/>
      </w:pPr>
    </w:lvl>
    <w:lvl w:ilvl="3" w:tentative="0">
      <w:start w:val="1"/>
      <w:numFmt w:val="decimal"/>
      <w:lvlText w:val="%4."/>
      <w:lvlJc w:val="left"/>
      <w:pPr>
        <w:ind w:left="2207" w:hanging="440"/>
      </w:pPr>
    </w:lvl>
    <w:lvl w:ilvl="4" w:tentative="0">
      <w:start w:val="1"/>
      <w:numFmt w:val="lowerLetter"/>
      <w:lvlText w:val="%5)"/>
      <w:lvlJc w:val="left"/>
      <w:pPr>
        <w:ind w:left="2647" w:hanging="440"/>
      </w:pPr>
    </w:lvl>
    <w:lvl w:ilvl="5" w:tentative="0">
      <w:start w:val="1"/>
      <w:numFmt w:val="lowerRoman"/>
      <w:lvlText w:val="%6."/>
      <w:lvlJc w:val="right"/>
      <w:pPr>
        <w:ind w:left="3087" w:hanging="440"/>
      </w:pPr>
    </w:lvl>
    <w:lvl w:ilvl="6" w:tentative="0">
      <w:start w:val="1"/>
      <w:numFmt w:val="decimal"/>
      <w:lvlText w:val="%7."/>
      <w:lvlJc w:val="left"/>
      <w:pPr>
        <w:ind w:left="3527" w:hanging="440"/>
      </w:pPr>
    </w:lvl>
    <w:lvl w:ilvl="7" w:tentative="0">
      <w:start w:val="1"/>
      <w:numFmt w:val="lowerLetter"/>
      <w:lvlText w:val="%8)"/>
      <w:lvlJc w:val="left"/>
      <w:pPr>
        <w:ind w:left="3967" w:hanging="440"/>
      </w:pPr>
    </w:lvl>
    <w:lvl w:ilvl="8" w:tentative="0">
      <w:start w:val="1"/>
      <w:numFmt w:val="lowerRoman"/>
      <w:lvlText w:val="%9."/>
      <w:lvlJc w:val="right"/>
      <w:pPr>
        <w:ind w:left="4407" w:hanging="440"/>
      </w:pPr>
    </w:lvl>
  </w:abstractNum>
  <w:num w:numId="1">
    <w:abstractNumId w:val="1"/>
  </w:num>
  <w:num w:numId="2">
    <w:abstractNumId w:val="4"/>
  </w:num>
  <w:num w:numId="3">
    <w:abstractNumId w:val="12"/>
  </w:num>
  <w:num w:numId="4">
    <w:abstractNumId w:val="11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0"/>
  </w:num>
  <w:num w:numId="8">
    <w:abstractNumId w:val="5"/>
  </w:num>
  <w:num w:numId="9">
    <w:abstractNumId w:val="10"/>
  </w:num>
  <w:num w:numId="10">
    <w:abstractNumId w:val="2"/>
  </w:num>
  <w:num w:numId="11">
    <w:abstractNumId w:val="6"/>
  </w:num>
  <w:num w:numId="12">
    <w:abstractNumId w:val="8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FD4"/>
    <w:rsid w:val="00002AFF"/>
    <w:rsid w:val="000A7E3A"/>
    <w:rsid w:val="000D0F19"/>
    <w:rsid w:val="000F4E15"/>
    <w:rsid w:val="00117476"/>
    <w:rsid w:val="00146AC6"/>
    <w:rsid w:val="00147F7E"/>
    <w:rsid w:val="00173B5F"/>
    <w:rsid w:val="001A14B3"/>
    <w:rsid w:val="001C0FFF"/>
    <w:rsid w:val="001E512B"/>
    <w:rsid w:val="001F15E7"/>
    <w:rsid w:val="002E7BD8"/>
    <w:rsid w:val="00380372"/>
    <w:rsid w:val="003C2575"/>
    <w:rsid w:val="003F02C9"/>
    <w:rsid w:val="00492253"/>
    <w:rsid w:val="004D256E"/>
    <w:rsid w:val="004E0538"/>
    <w:rsid w:val="004F3AF7"/>
    <w:rsid w:val="0052615E"/>
    <w:rsid w:val="00600C14"/>
    <w:rsid w:val="00612DB5"/>
    <w:rsid w:val="006322F8"/>
    <w:rsid w:val="00635E05"/>
    <w:rsid w:val="00683CE4"/>
    <w:rsid w:val="00697092"/>
    <w:rsid w:val="00705545"/>
    <w:rsid w:val="0070744E"/>
    <w:rsid w:val="00747478"/>
    <w:rsid w:val="007620A4"/>
    <w:rsid w:val="00771CA4"/>
    <w:rsid w:val="007863A0"/>
    <w:rsid w:val="008D2139"/>
    <w:rsid w:val="00911017"/>
    <w:rsid w:val="0094335D"/>
    <w:rsid w:val="00970534"/>
    <w:rsid w:val="009B291A"/>
    <w:rsid w:val="009B3A5B"/>
    <w:rsid w:val="009B7FB0"/>
    <w:rsid w:val="00A83D73"/>
    <w:rsid w:val="00AA1F06"/>
    <w:rsid w:val="00AF77F4"/>
    <w:rsid w:val="00B2674F"/>
    <w:rsid w:val="00B37418"/>
    <w:rsid w:val="00B72997"/>
    <w:rsid w:val="00B77D38"/>
    <w:rsid w:val="00B82A6B"/>
    <w:rsid w:val="00C445B0"/>
    <w:rsid w:val="00C45277"/>
    <w:rsid w:val="00C5228C"/>
    <w:rsid w:val="00D3707D"/>
    <w:rsid w:val="00D75D14"/>
    <w:rsid w:val="00DA4CA1"/>
    <w:rsid w:val="00DA6385"/>
    <w:rsid w:val="00E36461"/>
    <w:rsid w:val="00E36FD4"/>
    <w:rsid w:val="00E555DC"/>
    <w:rsid w:val="00E604F4"/>
    <w:rsid w:val="00E81431"/>
    <w:rsid w:val="00E82ED5"/>
    <w:rsid w:val="00EE68D6"/>
    <w:rsid w:val="00F12C72"/>
    <w:rsid w:val="00F136AD"/>
    <w:rsid w:val="00F86B69"/>
    <w:rsid w:val="00FB0C2D"/>
    <w:rsid w:val="44C36F08"/>
    <w:rsid w:val="7E56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after="160" w:line="240" w:lineRule="auto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</w:rPr>
  </w:style>
  <w:style w:type="paragraph" w:styleId="3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14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 w:val="0"/>
      <w:kinsoku/>
      <w:autoSpaceDE/>
      <w:autoSpaceDN/>
      <w:adjustRightInd/>
      <w:snapToGrid/>
      <w:spacing w:beforeAutospacing="1" w:after="0" w:afterAutospacing="1"/>
      <w:textAlignment w:val="auto"/>
    </w:pPr>
    <w:rPr>
      <w:rFonts w:ascii="Times New Roman" w:hAnsi="Times New Roman" w:eastAsia="Times New Roman" w:cs="Times New Roman"/>
      <w:snapToGrid/>
      <w:color w:val="auto"/>
      <w:sz w:val="24"/>
      <w:szCs w:val="20"/>
      <w:lang w:eastAsia="zh-CN"/>
    </w:rPr>
  </w:style>
  <w:style w:type="table" w:styleId="7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  <w:bCs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楷体" w:hAnsi="楷体" w:eastAsia="楷体" w:cs="楷体"/>
      <w:sz w:val="24"/>
      <w:szCs w:val="24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ace-line"/>
    <w:basedOn w:val="1"/>
    <w:qFormat/>
    <w:uiPriority w:val="0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hAnsi="宋体" w:eastAsia="宋体" w:cs="宋体"/>
      <w:snapToGrid/>
      <w:color w:val="auto"/>
      <w:sz w:val="24"/>
      <w:szCs w:val="24"/>
      <w:lang w:eastAsia="zh-CN"/>
    </w:rPr>
  </w:style>
  <w:style w:type="character" w:customStyle="1" w:styleId="14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5">
    <w:name w:val="页脚 字符"/>
    <w:basedOn w:val="8"/>
    <w:link w:val="3"/>
    <w:qFormat/>
    <w:uiPriority w:val="99"/>
    <w:rPr>
      <w:sz w:val="18"/>
      <w:szCs w:val="18"/>
    </w:rPr>
  </w:style>
  <w:style w:type="paragraph" w:customStyle="1" w:styleId="16">
    <w:name w:val="EMPTY_CELL_STYLE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napToGrid/>
      <w:color w:val="auto"/>
      <w:sz w:val="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8766</Words>
  <Characters>9700</Characters>
  <Lines>312</Lines>
  <Paragraphs>281</Paragraphs>
  <TotalTime>6</TotalTime>
  <ScaleCrop>false</ScaleCrop>
  <LinksUpToDate>false</LinksUpToDate>
  <CharactersWithSpaces>10199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2026-05-11T13:20:00Z</dcterms:created>
  <dc:creator>46118</dc:creator>
  <cp:lastModifiedBy>2\3</cp:lastModifiedBy>
  <dcterms:modified xsi:type="dcterms:W3CDTF">2026-05-11T14:36:04Z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2026-03-31T11:28:41Z</vt:filetime>
  </property>
  <property fmtid="{D5CDD505-2E9C-101B-9397-08002B2CF9AE}" pid="4" name="KSOTemplateDocerSaveRecord">
    <vt:lpwstr>eyJoZGlkIjoiMDJhZmNjNjgyYWI5ZThhOTU3NGNjZmVkMWY4OWUyZjIiLCJ1c2VySWQiOiIxNjE3NjY1MjA2In0=</vt:lpwstr>
  </property>
  <property fmtid="{D5CDD505-2E9C-101B-9397-08002B2CF9AE}" pid="5" name="KSOProductBuildVer">
    <vt:lpwstr>2052-12.1.0.25865</vt:lpwstr>
  </property>
  <property fmtid="{D5CDD505-2E9C-101B-9397-08002B2CF9AE}" pid="6" name="ICV">
    <vt:lpwstr>D89E30C70A984437880786528482996F_13</vt:lpwstr>
  </property>
</Properties>
</file>