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基于边缘智能计算的轻量化实时疲劳状态检测系统设计与实现"/>
    <w:p>
      <w:pPr>
        <w:pStyle w:val="Heading1"/>
      </w:pPr>
      <w:r>
        <w:rPr>
          <w:rFonts w:hint="eastAsia"/>
        </w:rPr>
        <w:t xml:space="preserve">基于边缘智能计算的轻量化实时疲劳状态检测系统设计与实现</w:t>
      </w:r>
    </w:p>
    <w:bookmarkStart w:id="9" w:name="摘要"/>
    <w:p>
      <w:pPr>
        <w:pStyle w:val="Heading2"/>
      </w:pPr>
      <w:r>
        <w:rPr>
          <w:rFonts w:hint="eastAsia"/>
        </w:rPr>
        <w:t xml:space="preserve">摘要</w:t>
      </w:r>
    </w:p>
    <w:p>
      <w:pPr>
        <w:pStyle w:val="FirstParagraph"/>
      </w:pPr>
      <w:r>
        <w:rPr>
          <w:rFonts w:hint="eastAsia"/>
        </w:rPr>
        <w:t xml:space="preserve">边缘智能计算通过将感知、推理与决策能力前移到数据产生端，使智能系统能够在低时延、低带宽依赖和更强隐私保护的条件下运行。对于计算机技术方向中的实时视觉感知任务而言，边缘智能不仅改变了传统“采集-上传-云端处理-返回结果”的处理链路，也推动了轻量化模型、端侧推理引擎、异构硬件加速与端云协同等关键技术的发展。本文围绕“边缘智能能给计算机技术方向赋什么能”这一问题，结合“实时疲劳状态检测”场景展开调研，分析边缘智能在实时视觉监测中的应用价值，并给出一个基于人脸关键点、轻量多层感知机（MLP）与</w:t>
      </w:r>
      <w:r>
        <w:t xml:space="preserve"> ONNX Runtime </w:t>
      </w:r>
      <w:r>
        <w:rPr>
          <w:rFonts w:hint="eastAsia"/>
        </w:rPr>
        <w:t xml:space="preserve">的端侧原型方案。项目采用“人脸关键点提取-疲劳特征建模-时间窗口统计-轻量分类-端侧部署”的技术路线，已完成从数据构建、模型训练、ONNX</w:t>
      </w:r>
      <w:r>
        <w:t xml:space="preserve"> </w:t>
      </w:r>
      <w:r>
        <w:rPr>
          <w:rFonts w:hint="eastAsia"/>
        </w:rPr>
        <w:t xml:space="preserve">导出到本地实时推理的完整闭环。实验结果表明，在</w:t>
      </w:r>
      <w:r>
        <w:t xml:space="preserve"> </w:t>
      </w:r>
      <w:r>
        <w:rPr>
          <w:rStyle w:val="VerbatimChar"/>
        </w:rPr>
        <w:t xml:space="preserve">UTA-RLDD</w:t>
      </w:r>
      <w:r>
        <w:t xml:space="preserve"> </w:t>
      </w:r>
      <w:r>
        <w:rPr>
          <w:rFonts w:hint="eastAsia"/>
        </w:rPr>
        <w:t xml:space="preserve">数据集构造的</w:t>
      </w:r>
      <w:r>
        <w:t xml:space="preserve"> 6 </w:t>
      </w:r>
      <w:r>
        <w:rPr>
          <w:rFonts w:hint="eastAsia"/>
        </w:rPr>
        <w:t xml:space="preserve">名受试者窗口级标签子集上，分组交叉验证平均准确率达到</w:t>
      </w:r>
      <w:r>
        <w:t xml:space="preserve"> </w:t>
      </w:r>
      <w:r>
        <w:rPr>
          <w:rStyle w:val="VerbatimChar"/>
        </w:rPr>
        <w:t xml:space="preserve">0.7238</w:t>
      </w:r>
      <w:r>
        <w:rPr>
          <w:rFonts w:hint="eastAsia"/>
        </w:rPr>
        <w:t xml:space="preserve">，平均</w:t>
      </w:r>
      <w:r>
        <w:t xml:space="preserve"> F1 </w:t>
      </w:r>
      <w:r>
        <w:rPr>
          <w:rFonts w:hint="eastAsia"/>
        </w:rPr>
        <w:t xml:space="preserve">值达到</w:t>
      </w:r>
      <w:r>
        <w:t xml:space="preserve"> </w:t>
      </w:r>
      <w:r>
        <w:rPr>
          <w:rStyle w:val="VerbatimChar"/>
        </w:rPr>
        <w:t xml:space="preserve">0.5680</w:t>
      </w:r>
      <w:r>
        <w:rPr>
          <w:rFonts w:hint="eastAsia"/>
        </w:rPr>
        <w:t xml:space="preserve">；ONNX</w:t>
      </w:r>
      <w:r>
        <w:t xml:space="preserve"> </w:t>
      </w:r>
      <w:r>
        <w:rPr>
          <w:rFonts w:hint="eastAsia"/>
        </w:rPr>
        <w:t xml:space="preserve">前向推理速度约为</w:t>
      </w:r>
      <w:r>
        <w:t xml:space="preserve"> </w:t>
      </w:r>
      <w:r>
        <w:rPr>
          <w:rStyle w:val="VerbatimChar"/>
        </w:rPr>
        <w:t xml:space="preserve">0.0215 ms/sample</w:t>
      </w:r>
      <w:r>
        <w:rPr>
          <w:rFonts w:hint="eastAsia"/>
        </w:rPr>
        <w:t xml:space="preserve">，相较</w:t>
      </w:r>
      <w:r>
        <w:t xml:space="preserve"> PyTorch </w:t>
      </w:r>
      <w:r>
        <w:rPr>
          <w:rFonts w:hint="eastAsia"/>
        </w:rPr>
        <w:t xml:space="preserve">获得</w:t>
      </w:r>
      <w:r>
        <w:t xml:space="preserve"> </w:t>
      </w:r>
      <w:r>
        <w:rPr>
          <w:rStyle w:val="VerbatimChar"/>
        </w:rPr>
        <w:t xml:space="preserve">3.14x</w:t>
      </w:r>
      <w:r>
        <w:t xml:space="preserve"> </w:t>
      </w:r>
      <w:r>
        <w:rPr>
          <w:rFonts w:hint="eastAsia"/>
        </w:rPr>
        <w:t xml:space="preserve">的速度提升。研究表明：对疲劳检测这类连续视频分析任务，边缘部署能够显著降低响应延迟、减少视频上传开销并增强隐私保护，同时通过关键点特征建模和小模型部署，可在有限算力设备上实现较好的准确率与实时性平衡。</w:t>
      </w:r>
    </w:p>
    <w:p>
      <w:pPr>
        <w:pStyle w:val="BodyText"/>
      </w:pPr>
      <w:r>
        <w:rPr>
          <w:rFonts w:hint="eastAsia"/>
          <w:b/>
          <w:bCs/>
        </w:rPr>
        <w:t xml:space="preserve">关键词</w:t>
      </w:r>
      <w:r>
        <w:rPr>
          <w:rFonts w:hint="eastAsia"/>
        </w:rPr>
        <w:t xml:space="preserve">：边缘智能计算；疲劳检测；人脸关键点；轻量化模型；ONNX</w:t>
      </w:r>
      <w:r>
        <w:t xml:space="preserve"> </w:t>
      </w:r>
      <w:r>
        <w:rPr>
          <w:rFonts w:hint="eastAsia"/>
        </w:rPr>
        <w:t xml:space="preserve">Runtime；实时视觉感知</w:t>
      </w:r>
    </w:p>
    <w:p>
      <w:r>
        <w:pict>
          <v:rect style="width:0;height:1.5pt" o:hralign="center" o:hrstd="t" o:hr="t"/>
        </w:pict>
      </w:r>
    </w:p>
    <w:bookmarkEnd w:id="9"/>
    <w:bookmarkStart w:id="10" w:name="X9e0e48bd65310e5622b496d9e969f57a0000021"/>
    <w:p>
      <w:pPr>
        <w:pStyle w:val="Heading2"/>
      </w:pPr>
      <w:r>
        <w:t xml:space="preserve">1. </w:t>
      </w:r>
      <w:r>
        <w:rPr>
          <w:rFonts w:hint="eastAsia"/>
        </w:rPr>
        <w:t xml:space="preserve">引言</w:t>
      </w:r>
    </w:p>
    <w:p>
      <w:pPr>
        <w:pStyle w:val="FirstParagraph"/>
      </w:pPr>
      <w:r>
        <w:rPr>
          <w:rFonts w:hint="eastAsia"/>
        </w:rPr>
        <w:t xml:space="preserve">随着智能终端、摄像头设备与嵌入式平台的普及，越来越多的</w:t>
      </w:r>
      <w:r>
        <w:t xml:space="preserve"> AI </w:t>
      </w:r>
      <w:r>
        <w:rPr>
          <w:rFonts w:hint="eastAsia"/>
        </w:rPr>
        <w:t xml:space="preserve">任务不再满足于仅在云端完成处理。尤其是实时视觉监测、人机交互、工业质检、移动感知等场景，对系统提出了更严格的低时延、稳定性和隐私要求。在这种背景下，边缘智能逐渐成为计算机技术领域的重要发展方向。</w:t>
      </w:r>
    </w:p>
    <w:p>
      <w:pPr>
        <w:pStyle w:val="BodyText"/>
      </w:pPr>
      <w:r>
        <w:rPr>
          <w:rFonts w:hint="eastAsia"/>
        </w:rPr>
        <w:t xml:space="preserve">边缘智能的核心并不只是“把模型搬到本地”，而是将数据采集、特征提取、模型推理乃至部分决策控制下沉到靠近数据源的边缘设备，使系统具备更快响应、更低带宽占用和更强的数据本地处理能力。对于疲劳检测这类连续视频分析任务而言，这种架构优势尤其明显。疲劳检测系统要求实时处理视频流并快速输出风险结果，如果依赖云端处理，不仅容易引入网络延迟和带宽压力，也会带来人脸视频数据上传的隐私问题。</w:t>
      </w:r>
    </w:p>
    <w:p>
      <w:pPr>
        <w:pStyle w:val="BodyText"/>
      </w:pPr>
      <w:r>
        <w:rPr>
          <w:rFonts w:hint="eastAsia"/>
        </w:rPr>
        <w:t xml:space="preserve">从课程作业角度来看，疲劳检测也是一个兼具理论价值与工程可实现性的方向。一方面，它能够体现边缘智能对实时视觉任务的赋能作用；另一方面，它可以通过轻量化建模、特征工程和端侧部署方式完成一个较完整的</w:t>
      </w:r>
      <w:r>
        <w:t xml:space="preserve"> AI </w:t>
      </w:r>
      <w:r>
        <w:rPr>
          <w:rFonts w:hint="eastAsia"/>
        </w:rPr>
        <w:t xml:space="preserve">原型系统，适合作为“调研报告</w:t>
      </w:r>
      <w:r>
        <w:t xml:space="preserve"> + </w:t>
      </w:r>
      <w:r>
        <w:rPr>
          <w:rFonts w:hint="eastAsia"/>
        </w:rPr>
        <w:t xml:space="preserve">可运行程序</w:t>
      </w:r>
      <w:r>
        <w:t xml:space="preserve"> + </w:t>
      </w:r>
      <w:r>
        <w:rPr>
          <w:rFonts w:hint="eastAsia"/>
        </w:rPr>
        <w:t xml:space="preserve">视频展示”的综合性课题。</w:t>
      </w:r>
    </w:p>
    <w:p>
      <w:r>
        <w:pict>
          <v:rect style="width:0;height:1.5pt" o:hralign="center" o:hrstd="t" o:hr="t"/>
        </w:pict>
      </w:r>
    </w:p>
    <w:bookmarkEnd w:id="10"/>
    <w:bookmarkStart w:id="18" w:name="X19874a32bc96a306d77c1315b8b969c617ecd4b"/>
    <w:p>
      <w:pPr>
        <w:pStyle w:val="Heading2"/>
      </w:pPr>
      <w:r>
        <w:t xml:space="preserve">2. </w:t>
      </w:r>
      <w:r>
        <w:rPr>
          <w:rFonts w:hint="eastAsia"/>
        </w:rPr>
        <w:t xml:space="preserve">边缘智能对计算机技术方向的赋能分析</w:t>
      </w:r>
    </w:p>
    <w:bookmarkStart w:id="11" w:name="X1071728d76c8d893df17a7180a7e40fbe5f3c3d"/>
    <w:p>
      <w:pPr>
        <w:pStyle w:val="Heading3"/>
      </w:pPr>
      <w:r>
        <w:t xml:space="preserve">2.1 </w:t>
      </w:r>
      <w:r>
        <w:rPr>
          <w:rFonts w:hint="eastAsia"/>
        </w:rPr>
        <w:t xml:space="preserve">赋能实时视觉感知</w:t>
      </w:r>
    </w:p>
    <w:p>
      <w:pPr>
        <w:pStyle w:val="FirstParagraph"/>
      </w:pPr>
      <w:r>
        <w:rPr>
          <w:rFonts w:hint="eastAsia"/>
        </w:rPr>
        <w:t xml:space="preserve">传统视觉系统常采用“终端采集-上传服务器-云端推理-返回结果”的处理方式，这种模式在静态图片分析场景中问题不大，但在连续视频监测任务中会受到网络时延和服务器负载的显著影响。边缘智能将模型推理前移到本地设备或靠近数据源的节点，能够直接减少链路长度，提升响应速度。</w:t>
      </w:r>
    </w:p>
    <w:p>
      <w:pPr>
        <w:pStyle w:val="BodyText"/>
      </w:pPr>
      <w:r>
        <w:rPr>
          <w:rFonts w:hint="eastAsia"/>
        </w:rPr>
        <w:t xml:space="preserve">对于疲劳检测这类需要持续处理视频流的任务而言，系统并不是只对单帧图像进行识别，而是需要连续观察用户的眼部状态、嘴部开合情况和头部姿态变化，因此对单帧处理时间和整体实时性要求较高。边缘智能使视觉感知从“远程分析”转向“本地即时分析”，显著提升了系统的可用性。</w:t>
      </w:r>
    </w:p>
    <w:bookmarkEnd w:id="11"/>
    <w:bookmarkStart w:id="12" w:name="X4cfefe4d86179d4994ae0bb82b05db35484e976"/>
    <w:p>
      <w:pPr>
        <w:pStyle w:val="Heading3"/>
      </w:pPr>
      <w:r>
        <w:t xml:space="preserve">2.2 </w:t>
      </w:r>
      <w:r>
        <w:rPr>
          <w:rFonts w:hint="eastAsia"/>
        </w:rPr>
        <w:t xml:space="preserve">赋能隐私保护与数据安全</w:t>
      </w:r>
    </w:p>
    <w:p>
      <w:pPr>
        <w:pStyle w:val="FirstParagraph"/>
      </w:pPr>
      <w:r>
        <w:rPr>
          <w:rFonts w:hint="eastAsia"/>
        </w:rPr>
        <w:t xml:space="preserve">疲劳检测涉及人脸图像和视频流，属于敏感数据。若系统长期将视频上传至云端进行分析，不仅会增加隐私泄露风险，也会降低用户对系统的接受程度。边缘智能的重要价值之一就是“数据尽量留在本地”，即在终端侧完成主要分析过程，仅输出标签、统计结果或报警信号，从系统架构上降低隐私暴露面。</w:t>
      </w:r>
    </w:p>
    <w:p>
      <w:pPr>
        <w:pStyle w:val="BodyText"/>
      </w:pPr>
      <w:r>
        <w:rPr>
          <w:rFonts w:hint="eastAsia"/>
        </w:rPr>
        <w:t xml:space="preserve">对于面向教学、车载辅助、个人终端提醒等应用场景的疲劳检测系统而言，隐私保护是其可落地性的关键组成部分。边缘部署通过减少原始视频外传，使系统更符合实际使用环境中的数据安全要求。</w:t>
      </w:r>
    </w:p>
    <w:bookmarkEnd w:id="12"/>
    <w:bookmarkStart w:id="13" w:name="X2e842f8fc046376343e3166ab16027907ee092f"/>
    <w:p>
      <w:pPr>
        <w:pStyle w:val="Heading3"/>
      </w:pPr>
      <w:r>
        <w:t xml:space="preserve">2.3 </w:t>
      </w:r>
      <w:r>
        <w:rPr>
          <w:rFonts w:hint="eastAsia"/>
        </w:rPr>
        <w:t xml:space="preserve">赋能低带宽与弱网络场景</w:t>
      </w:r>
    </w:p>
    <w:p>
      <w:pPr>
        <w:pStyle w:val="FirstParagraph"/>
      </w:pPr>
      <w:r>
        <w:rPr>
          <w:rFonts w:hint="eastAsia"/>
        </w:rPr>
        <w:t xml:space="preserve">连续视频流会消耗大量带宽。在教室、宿舍、实验室、车载或移动场景中，网络条件往往并不理想，甚至不适合长时间稳定传输视频。边缘计算能够将高带宽原始视频转换为低带宽状态结果输出，从而降低对网络环境的依赖，增强系统在弱网络条件下的稳定性。</w:t>
      </w:r>
    </w:p>
    <w:p>
      <w:pPr>
        <w:pStyle w:val="BodyText"/>
      </w:pPr>
      <w:r>
        <w:rPr>
          <w:rFonts w:hint="eastAsia"/>
        </w:rPr>
        <w:t xml:space="preserve">这一点说明，边缘智能不仅是性能优化手段，也是一种系统级设计思想。它让</w:t>
      </w:r>
      <w:r>
        <w:t xml:space="preserve"> AI </w:t>
      </w:r>
      <w:r>
        <w:rPr>
          <w:rFonts w:hint="eastAsia"/>
        </w:rPr>
        <w:t xml:space="preserve">应用从“必须连接云端才能工作”转变为“在本地即可完成核心功能”，从而显著扩展了应用边界。</w:t>
      </w:r>
    </w:p>
    <w:bookmarkEnd w:id="13"/>
    <w:bookmarkStart w:id="14" w:name="Xd5b4686addfb18d89c2e1f7a325b625e16c06ce"/>
    <w:p>
      <w:pPr>
        <w:pStyle w:val="Heading3"/>
      </w:pPr>
      <w:r>
        <w:t xml:space="preserve">2.4 </w:t>
      </w:r>
      <w:r>
        <w:rPr>
          <w:rFonts w:hint="eastAsia"/>
        </w:rPr>
        <w:t xml:space="preserve">赋能资源受限环境下的</w:t>
      </w:r>
      <w:r>
        <w:t xml:space="preserve"> AI </w:t>
      </w:r>
      <w:r>
        <w:rPr>
          <w:rFonts w:hint="eastAsia"/>
        </w:rPr>
        <w:t xml:space="preserve">落地</w:t>
      </w:r>
    </w:p>
    <w:p>
      <w:pPr>
        <w:pStyle w:val="FirstParagraph"/>
      </w:pPr>
      <w:r>
        <w:rPr>
          <w:rFonts w:hint="eastAsia"/>
        </w:rPr>
        <w:t xml:space="preserve">边缘设备通常面临</w:t>
      </w:r>
      <w:r>
        <w:t xml:space="preserve"> CPU </w:t>
      </w:r>
      <w:r>
        <w:rPr>
          <w:rFonts w:hint="eastAsia"/>
        </w:rPr>
        <w:t xml:space="preserve">性能有限、内存较小、功耗受限等现实约束，这要求研究者不仅关注模型精度，也必须关注模型大小、推理速度和部署复杂度。因此，边缘智能推动了轻量网络、关键点表示、模型压缩、特征降维、量化部署等技术的发展。</w:t>
      </w:r>
    </w:p>
    <w:p>
      <w:pPr>
        <w:pStyle w:val="BodyText"/>
      </w:pPr>
      <w:r>
        <w:rPr>
          <w:rFonts w:hint="eastAsia"/>
        </w:rPr>
        <w:t xml:space="preserve">对计算机技术方向而言，这意味着研究不再停留在“模型能否训练成功”，而是进一步关注“模型能否部署成功”。这种从算法到工程落地的完整视角，正是边缘智能赋能计算机技术的重要体现。</w:t>
      </w:r>
    </w:p>
    <w:bookmarkEnd w:id="14"/>
    <w:bookmarkStart w:id="15" w:name="X7e22011084898ca31222cf499473c2eb5096bbf"/>
    <w:p>
      <w:pPr>
        <w:pStyle w:val="Heading3"/>
      </w:pPr>
      <w:r>
        <w:t xml:space="preserve">2.5 </w:t>
      </w:r>
      <w:r>
        <w:rPr>
          <w:rFonts w:hint="eastAsia"/>
        </w:rPr>
        <w:t xml:space="preserve">赋能本地闭环智能系统</w:t>
      </w:r>
    </w:p>
    <w:p>
      <w:pPr>
        <w:pStyle w:val="FirstParagraph"/>
      </w:pPr>
      <w:r>
        <w:rPr>
          <w:rFonts w:hint="eastAsia"/>
        </w:rPr>
        <w:t xml:space="preserve">边缘智能的另一个重要特点，是可在本地形成“采集-分析-决策-执行”的智能闭环。疲劳检测系统如果能够在终端设备上实时识别风险并立即发出声光提醒，就不再只是一个离线分析程序，而是一个具有实际交互价值的智能系统。这种闭环能力对于车载辅助、在线学习监测、值班监控等场景都具有现实意义。</w:t>
      </w:r>
    </w:p>
    <w:bookmarkEnd w:id="15"/>
    <w:bookmarkStart w:id="16" w:name="X8e1b54f08b4ab92e9a9f0e2e4ef9fa5d3cc4829"/>
    <w:p>
      <w:pPr>
        <w:pStyle w:val="Heading3"/>
      </w:pPr>
      <w:r>
        <w:t xml:space="preserve">2.6 </w:t>
      </w:r>
      <w:r>
        <w:rPr>
          <w:rFonts w:hint="eastAsia"/>
        </w:rPr>
        <w:t xml:space="preserve">赋能软件系统设计与工程实现</w:t>
      </w:r>
    </w:p>
    <w:p>
      <w:pPr>
        <w:pStyle w:val="FirstParagraph"/>
      </w:pPr>
      <w:r>
        <w:rPr>
          <w:rFonts w:hint="eastAsia"/>
        </w:rPr>
        <w:t xml:space="preserve">从计算机技术专业视角看，边缘智能的价值还体现在它改变了软件系统的设计重点。传统云端</w:t>
      </w:r>
      <w:r>
        <w:t xml:space="preserve"> AI </w:t>
      </w:r>
      <w:r>
        <w:rPr>
          <w:rFonts w:hint="eastAsia"/>
        </w:rPr>
        <w:t xml:space="preserve">系统更强调服务端算力集中、模型统一管理和远程接口调用；而边缘智能系统则要求开发者同时考虑采集端、推理端、界面端和告警端之间的协同关系。这意味着计算机技术方向的学习和实践，不再局限于模型训练本身，而是进一步延伸到实时多媒体处理、推理框架集成、跨模块状态管理、性能调优和可部署工程结构设计。</w:t>
      </w:r>
    </w:p>
    <w:p>
      <w:pPr>
        <w:pStyle w:val="BodyText"/>
      </w:pPr>
      <w:r>
        <w:rPr>
          <w:rFonts w:hint="eastAsia"/>
        </w:rPr>
        <w:t xml:space="preserve">对于学生项目而言，这种赋能尤其直接。一个边缘智能项目往往要同时面对视频采集、关键点检测、特征构建、模型推理、结果平滑、界面反馈和异常处理等多个环节。它推动开发者从“单一算法实现”转向“完整软件系统实现”，从而更好地体现计算机技术方向中算法、系统与工程的融合能力。</w:t>
      </w:r>
    </w:p>
    <w:bookmarkEnd w:id="16"/>
    <w:bookmarkStart w:id="17" w:name="X40f7e1f730c79de18f447836878e8cd6f6fee66"/>
    <w:p>
      <w:pPr>
        <w:pStyle w:val="Heading3"/>
      </w:pPr>
      <w:r>
        <w:t xml:space="preserve">2.7 </w:t>
      </w:r>
      <w:r>
        <w:rPr>
          <w:rFonts w:hint="eastAsia"/>
        </w:rPr>
        <w:t xml:space="preserve">赋能模型部署范式与技术生态</w:t>
      </w:r>
    </w:p>
    <w:p>
      <w:pPr>
        <w:pStyle w:val="FirstParagraph"/>
      </w:pPr>
      <w:r>
        <w:rPr>
          <w:rFonts w:hint="eastAsia"/>
        </w:rPr>
        <w:t xml:space="preserve">边缘智能还推动了</w:t>
      </w:r>
      <w:r>
        <w:t xml:space="preserve"> AI </w:t>
      </w:r>
      <w:r>
        <w:rPr>
          <w:rFonts w:hint="eastAsia"/>
        </w:rPr>
        <w:t xml:space="preserve">应用从“训练导向”向“部署导向”转变。对计算机技术方向来说，这种变化带来的直接影响包括：更加重视模型格式转换、推理引擎适配、模型压缩、跨平台兼容和运行时性能测试。也就是说，研究者不仅要回答“模型能不能学到”，还要回答“模型能不能在目标设备上稳定运行”。</w:t>
      </w:r>
    </w:p>
    <w:p>
      <w:pPr>
        <w:pStyle w:val="BodyText"/>
      </w:pPr>
      <w:r>
        <w:rPr>
          <w:rFonts w:hint="eastAsia"/>
        </w:rPr>
        <w:t xml:space="preserve">在当前技术生态中，PyTorch、ONNX、ONNX</w:t>
      </w:r>
      <w:r>
        <w:t xml:space="preserve"> Runtime、MediaPipe、OpenCV </w:t>
      </w:r>
      <w:r>
        <w:rPr>
          <w:rFonts w:hint="eastAsia"/>
        </w:rPr>
        <w:t xml:space="preserve">等工具的组合，正是边缘智能赋能工程实现的典型体现。它们让开发者能够以较低门槛完成“训练、导出、优化、部署、验证”的完整链路，这对计算机技术专业的课程设计、工程训练和应用开发都具有明显促进作用。</w:t>
      </w:r>
    </w:p>
    <w:p>
      <w:r>
        <w:pict>
          <v:rect style="width:0;height:1.5pt" o:hralign="center" o:hrstd="t" o:hr="t"/>
        </w:pict>
      </w:r>
    </w:p>
    <w:bookmarkEnd w:id="17"/>
    <w:bookmarkEnd w:id="18"/>
    <w:bookmarkStart w:id="22" w:name="X3eb1212d7dadaf3093ffe97116deac287227913"/>
    <w:p>
      <w:pPr>
        <w:pStyle w:val="Heading2"/>
      </w:pPr>
      <w:r>
        <w:t xml:space="preserve">3. </w:t>
      </w:r>
      <w:r>
        <w:rPr>
          <w:rFonts w:hint="eastAsia"/>
        </w:rPr>
        <w:t xml:space="preserve">疲劳状态检测任务的研究基础</w:t>
      </w:r>
    </w:p>
    <w:bookmarkStart w:id="19" w:name="X0817eb999ce18cf110a26de394c329cbf0a42fa"/>
    <w:p>
      <w:pPr>
        <w:pStyle w:val="Heading3"/>
      </w:pPr>
      <w:r>
        <w:t xml:space="preserve">3.1 </w:t>
      </w:r>
      <w:r>
        <w:rPr>
          <w:rFonts w:hint="eastAsia"/>
        </w:rPr>
        <w:t xml:space="preserve">疲劳检测的主要判据</w:t>
      </w:r>
    </w:p>
    <w:p>
      <w:pPr>
        <w:pStyle w:val="FirstParagraph"/>
      </w:pPr>
      <w:r>
        <w:rPr>
          <w:rFonts w:hint="eastAsia"/>
        </w:rPr>
        <w:t xml:space="preserve">基于视觉的疲劳检测通常围绕以下几类信号展开：</w:t>
      </w:r>
    </w:p>
    <w:p>
      <w:pPr>
        <w:numPr>
          <w:ilvl w:val="0"/>
          <w:numId w:val="1001"/>
        </w:numPr>
      </w:pPr>
      <w:r>
        <w:rPr>
          <w:rFonts w:hint="eastAsia"/>
          <w:b/>
          <w:bCs/>
        </w:rPr>
        <w:t xml:space="preserve">眼部闭合状态</w:t>
      </w:r>
      <w:r>
        <w:rPr>
          <w:rFonts w:hint="eastAsia"/>
        </w:rPr>
        <w:t xml:space="preserve">：长时间闭眼或异常频率的眨眼通常与疲劳密切相关。</w:t>
      </w:r>
    </w:p>
    <w:p>
      <w:pPr>
        <w:numPr>
          <w:ilvl w:val="0"/>
          <w:numId w:val="1001"/>
        </w:numPr>
      </w:pPr>
      <w:r>
        <w:rPr>
          <w:rFonts w:hint="eastAsia"/>
          <w:b/>
          <w:bCs/>
        </w:rPr>
        <w:t xml:space="preserve">打哈欠行为</w:t>
      </w:r>
      <w:r>
        <w:rPr>
          <w:rFonts w:hint="eastAsia"/>
        </w:rPr>
        <w:t xml:space="preserve">：嘴部持续大幅张开可作为疲劳的辅助判据。</w:t>
      </w:r>
    </w:p>
    <w:p>
      <w:pPr>
        <w:numPr>
          <w:ilvl w:val="0"/>
          <w:numId w:val="1001"/>
        </w:numPr>
      </w:pPr>
      <w:r>
        <w:rPr>
          <w:rFonts w:hint="eastAsia"/>
          <w:b/>
          <w:bCs/>
        </w:rPr>
        <w:t xml:space="preserve">头部姿态变化</w:t>
      </w:r>
      <w:r>
        <w:rPr>
          <w:rFonts w:hint="eastAsia"/>
        </w:rPr>
        <w:t xml:space="preserve">：持续低头、偏头或注意力偏移可能反映出疲劳或分心状态。</w:t>
      </w:r>
    </w:p>
    <w:p>
      <w:pPr>
        <w:numPr>
          <w:ilvl w:val="0"/>
          <w:numId w:val="1001"/>
        </w:numPr>
      </w:pPr>
      <w:r>
        <w:rPr>
          <w:rFonts w:hint="eastAsia"/>
          <w:b/>
          <w:bCs/>
        </w:rPr>
        <w:t xml:space="preserve">时间维度统计特征</w:t>
      </w:r>
      <w:r>
        <w:rPr>
          <w:rFonts w:hint="eastAsia"/>
        </w:rPr>
        <w:t xml:space="preserve">：如闭眼持续时间、最近一段时间内打哈欠次数等。</w:t>
      </w:r>
    </w:p>
    <w:p>
      <w:pPr>
        <w:pStyle w:val="FirstParagraph"/>
      </w:pPr>
      <w:r>
        <w:rPr>
          <w:rFonts w:hint="eastAsia"/>
        </w:rPr>
        <w:t xml:space="preserve">对于课程项目而言，如果直接采用大型深度视频模型，虽然理论上具备更强表达能力，但对数据量、算力条件和开发复杂度要求较高，不利于快速落地。相比之下，基于关键点的几何特征建模更适合边缘端实验，兼具轻量性、可解释性和实时性。</w:t>
      </w:r>
    </w:p>
    <w:bookmarkEnd w:id="19"/>
    <w:bookmarkStart w:id="20" w:name="Xb3b6eec18c1a8b8753ed96bad649956f128eb4a"/>
    <w:p>
      <w:pPr>
        <w:pStyle w:val="Heading3"/>
      </w:pPr>
      <w:r>
        <w:t xml:space="preserve">3.2 </w:t>
      </w:r>
      <w:r>
        <w:rPr>
          <w:rFonts w:hint="eastAsia"/>
        </w:rPr>
        <w:t xml:space="preserve">基于关键点的疲劳检测思想</w:t>
      </w:r>
    </w:p>
    <w:p>
      <w:pPr>
        <w:pStyle w:val="FirstParagraph"/>
      </w:pPr>
      <w:r>
        <w:rPr>
          <w:rFonts w:hint="eastAsia"/>
        </w:rPr>
        <w:t xml:space="preserve">人脸关键点模型能够输出人脸轮廓、眼部、嘴部等区域的几何点位信息。这些点位可进一步用于构造眼部和嘴部的形状特征，从而描述疲劳相关的面部状态变化。与直接使用整幅图像相比，关键点表示能够显著降低输入维度，使后续建模更加轻量。</w:t>
      </w:r>
    </w:p>
    <w:p>
      <w:pPr>
        <w:pStyle w:val="BodyText"/>
      </w:pPr>
      <w:r>
        <w:rPr>
          <w:rFonts w:hint="eastAsia"/>
        </w:rPr>
        <w:t xml:space="preserve">在疲劳检测研究中，眼部开合程度通常用</w:t>
      </w:r>
      <w:r>
        <w:t xml:space="preserve"> </w:t>
      </w:r>
      <w:r>
        <w:rPr>
          <w:rFonts w:hint="eastAsia"/>
          <w:b/>
          <w:bCs/>
        </w:rPr>
        <w:t xml:space="preserve">EAR（Eye</w:t>
      </w:r>
      <w:r>
        <w:rPr>
          <w:b/>
          <w:bCs/>
        </w:rPr>
        <w:t xml:space="preserve"> Aspect </w:t>
      </w:r>
      <w:r>
        <w:rPr>
          <w:rFonts w:hint="eastAsia"/>
          <w:b/>
          <w:bCs/>
        </w:rPr>
        <w:t xml:space="preserve">Ratio）</w:t>
      </w:r>
      <w:r>
        <w:t xml:space="preserve"> </w:t>
      </w:r>
      <w:r>
        <w:rPr>
          <w:rFonts w:hint="eastAsia"/>
        </w:rPr>
        <w:t xml:space="preserve">描述，其核心思想是利用眼睛区域关键点之间的垂直距离与水平距离的比值来刻画眼睛张开或闭合状态。类似地，嘴部张开程度可用</w:t>
      </w:r>
      <w:r>
        <w:t xml:space="preserve"> </w:t>
      </w:r>
      <w:r>
        <w:rPr>
          <w:rFonts w:hint="eastAsia"/>
          <w:b/>
          <w:bCs/>
        </w:rPr>
        <w:t xml:space="preserve">MAR（Mouth</w:t>
      </w:r>
      <w:r>
        <w:rPr>
          <w:b/>
          <w:bCs/>
        </w:rPr>
        <w:t xml:space="preserve"> Aspect </w:t>
      </w:r>
      <w:r>
        <w:rPr>
          <w:rFonts w:hint="eastAsia"/>
          <w:b/>
          <w:bCs/>
        </w:rPr>
        <w:t xml:space="preserve">Ratio）</w:t>
      </w:r>
      <w:r>
        <w:t xml:space="preserve"> </w:t>
      </w:r>
      <w:r>
        <w:rPr>
          <w:rFonts w:hint="eastAsia"/>
        </w:rPr>
        <w:t xml:space="preserve">等几何比例特征描述，用于辅助哈欠检测。</w:t>
      </w:r>
    </w:p>
    <w:bookmarkEnd w:id="20"/>
    <w:bookmarkStart w:id="21" w:name="X162e9b955c0249da3db20b0a5f994ab556af3cd"/>
    <w:p>
      <w:pPr>
        <w:pStyle w:val="Heading3"/>
      </w:pPr>
      <w:r>
        <w:t xml:space="preserve">3.3 </w:t>
      </w:r>
      <w:r>
        <w:rPr>
          <w:rFonts w:hint="eastAsia"/>
        </w:rPr>
        <w:t xml:space="preserve">从人工规则到数据驱动分类</w:t>
      </w:r>
    </w:p>
    <w:p>
      <w:pPr>
        <w:pStyle w:val="FirstParagraph"/>
      </w:pPr>
      <w:r>
        <w:rPr>
          <w:rFonts w:hint="eastAsia"/>
        </w:rPr>
        <w:t xml:space="preserve">传统疲劳检测方法常采用阈值判定，例如当</w:t>
      </w:r>
      <w:r>
        <w:t xml:space="preserve"> EAR </w:t>
      </w:r>
      <w:r>
        <w:rPr>
          <w:rFonts w:hint="eastAsia"/>
        </w:rPr>
        <w:t xml:space="preserve">低于某一阈值并持续若干帧时，判定为闭眼异常；当</w:t>
      </w:r>
      <w:r>
        <w:t xml:space="preserve"> MAR </w:t>
      </w:r>
      <w:r>
        <w:rPr>
          <w:rFonts w:hint="eastAsia"/>
        </w:rPr>
        <w:t xml:space="preserve">高于某一阈值并持续一段时间时，判定为打哈欠。这类方法实现简单、计算量小，但容易受到个体差异、姿态变化和光照环境影响。</w:t>
      </w:r>
    </w:p>
    <w:p>
      <w:pPr>
        <w:pStyle w:val="BodyText"/>
      </w:pPr>
      <w:r>
        <w:rPr>
          <w:rFonts w:hint="eastAsia"/>
        </w:rPr>
        <w:t xml:space="preserve">为了提升系统鲁棒性，可以进一步将</w:t>
      </w:r>
      <w:r>
        <w:t xml:space="preserve"> </w:t>
      </w:r>
      <w:r>
        <w:rPr>
          <w:rFonts w:hint="eastAsia"/>
        </w:rPr>
        <w:t xml:space="preserve">EAR、MAR、头姿角以及持续时间统计值等多维特征构造成结构化向量，并输入轻量化分类模型进行学习。相较于固定阈值判断，轻量</w:t>
      </w:r>
      <w:r>
        <w:t xml:space="preserve"> MLP </w:t>
      </w:r>
      <w:r>
        <w:rPr>
          <w:rFonts w:hint="eastAsia"/>
        </w:rPr>
        <w:t xml:space="preserve">能够自动学习多维特征之间的组合关系，更适合在边缘端构建兼顾实时性与稳定性的疲劳识别系统。</w:t>
      </w:r>
    </w:p>
    <w:p>
      <w:r>
        <w:pict>
          <v:rect style="width:0;height:1.5pt" o:hralign="center" o:hrstd="t" o:hr="t"/>
        </w:pict>
      </w:r>
    </w:p>
    <w:bookmarkEnd w:id="21"/>
    <w:bookmarkEnd w:id="22"/>
    <w:bookmarkStart w:id="28" w:name="Xfac07898b4c6f35dd7506477814c34a647821c7"/>
    <w:p>
      <w:pPr>
        <w:pStyle w:val="Heading2"/>
      </w:pPr>
      <w:r>
        <w:t xml:space="preserve">4. </w:t>
      </w:r>
      <w:r>
        <w:rPr>
          <w:rFonts w:hint="eastAsia"/>
        </w:rPr>
        <w:t xml:space="preserve">边缘智能赋能下的项目方案与系统设计</w:t>
      </w:r>
    </w:p>
    <w:bookmarkStart w:id="23" w:name="X7d4959547331732876e74e477b6365e4e5e87bb"/>
    <w:p>
      <w:pPr>
        <w:pStyle w:val="Heading3"/>
      </w:pPr>
      <w:r>
        <w:t xml:space="preserve">4.1 </w:t>
      </w:r>
      <w:r>
        <w:rPr>
          <w:rFonts w:hint="eastAsia"/>
        </w:rPr>
        <w:t xml:space="preserve">总体设计思路与技术路线</w:t>
      </w:r>
    </w:p>
    <w:p>
      <w:pPr>
        <w:pStyle w:val="FirstParagraph"/>
      </w:pPr>
      <w:r>
        <w:rPr>
          <w:rFonts w:hint="eastAsia"/>
        </w:rPr>
        <w:t xml:space="preserve">结合前文对边缘智能赋能作用的分析，本文最终将疲劳检测项目设计为一个端侧实时视觉原型系统，其核心处理链路为：</w:t>
      </w:r>
    </w:p>
    <w:p>
      <w:pPr>
        <w:pStyle w:val="BodyText"/>
      </w:pPr>
      <w:r>
        <w:rPr>
          <w:rFonts w:hint="eastAsia"/>
          <w:b/>
          <w:bCs/>
        </w:rPr>
        <w:t xml:space="preserve">摄像头采集</w:t>
      </w:r>
      <w:r>
        <w:rPr>
          <w:b/>
          <w:bCs/>
        </w:rPr>
        <w:t xml:space="preserve"> -&gt; </w:t>
      </w:r>
      <w:r>
        <w:rPr>
          <w:rFonts w:hint="eastAsia"/>
          <w:b/>
          <w:bCs/>
        </w:rPr>
        <w:t xml:space="preserve">人脸关键点提取</w:t>
      </w:r>
      <w:r>
        <w:rPr>
          <w:b/>
          <w:bCs/>
        </w:rPr>
        <w:t xml:space="preserve"> -&gt; </w:t>
      </w:r>
      <w:r>
        <w:rPr>
          <w:rFonts w:hint="eastAsia"/>
          <w:b/>
          <w:bCs/>
        </w:rPr>
        <w:t xml:space="preserve">疲劳特征计算</w:t>
      </w:r>
      <w:r>
        <w:rPr>
          <w:b/>
          <w:bCs/>
        </w:rPr>
        <w:t xml:space="preserve"> -&gt; </w:t>
      </w:r>
      <w:r>
        <w:rPr>
          <w:rFonts w:hint="eastAsia"/>
          <w:b/>
          <w:bCs/>
        </w:rPr>
        <w:t xml:space="preserve">时间窗口特征构造</w:t>
      </w:r>
      <w:r>
        <w:rPr>
          <w:b/>
          <w:bCs/>
        </w:rPr>
        <w:t xml:space="preserve"> -&gt; </w:t>
      </w:r>
      <w:r>
        <w:rPr>
          <w:rFonts w:hint="eastAsia"/>
          <w:b/>
          <w:bCs/>
        </w:rPr>
        <w:t xml:space="preserve">轻量</w:t>
      </w:r>
      <w:r>
        <w:rPr>
          <w:b/>
          <w:bCs/>
        </w:rPr>
        <w:t xml:space="preserve"> MLP </w:t>
      </w:r>
      <w:r>
        <w:rPr>
          <w:rFonts w:hint="eastAsia"/>
          <w:b/>
          <w:bCs/>
        </w:rPr>
        <w:t xml:space="preserve">分类</w:t>
      </w:r>
      <w:r>
        <w:rPr>
          <w:b/>
          <w:bCs/>
        </w:rPr>
        <w:t xml:space="preserve"> -&gt; ONNX Runtime </w:t>
      </w:r>
      <w:r>
        <w:rPr>
          <w:rFonts w:hint="eastAsia"/>
          <w:b/>
          <w:bCs/>
        </w:rPr>
        <w:t xml:space="preserve">推理</w:t>
      </w:r>
      <w:r>
        <w:rPr>
          <w:b/>
          <w:bCs/>
        </w:rPr>
        <w:t xml:space="preserve"> -&gt; </w:t>
      </w:r>
      <w:r>
        <w:rPr>
          <w:rFonts w:hint="eastAsia"/>
          <w:b/>
          <w:bCs/>
        </w:rPr>
        <w:t xml:space="preserve">状态显示与告警</w:t>
      </w:r>
    </w:p>
    <w:p>
      <w:pPr>
        <w:pStyle w:val="BodyText"/>
      </w:pPr>
      <w:r>
        <w:rPr>
          <w:rFonts w:hint="eastAsia"/>
        </w:rPr>
        <w:t xml:space="preserve">这一方案的关键思想，是尽量避免将原始视频上传到云端，而是在本地直接完成关键点提取、结构化特征构建、状态判定和提醒反馈。这样既能体现边缘智能的低时延、低带宽依赖和隐私保护优势，也使项目具备清晰完整的工程落地路径。</w:t>
      </w:r>
    </w:p>
    <w:bookmarkEnd w:id="23"/>
    <w:bookmarkStart w:id="24" w:name="X5fa0dbdc8cf5e53152cf9476a4c332dd91197b7"/>
    <w:p>
      <w:pPr>
        <w:pStyle w:val="Heading3"/>
      </w:pPr>
      <w:r>
        <w:t xml:space="preserve">4.2 </w:t>
      </w:r>
      <w:r>
        <w:rPr>
          <w:rFonts w:hint="eastAsia"/>
        </w:rPr>
        <w:t xml:space="preserve">技术选型与原因</w:t>
      </w:r>
    </w:p>
    <w:p>
      <w:pPr>
        <w:pStyle w:val="FirstParagraph"/>
      </w:pPr>
      <w:r>
        <w:rPr>
          <w:rFonts w:hint="eastAsia"/>
        </w:rPr>
        <w:t xml:space="preserve">本项目选择“人脸关键点</w:t>
      </w:r>
      <w:r>
        <w:t xml:space="preserve"> + </w:t>
      </w:r>
      <w:r>
        <w:rPr>
          <w:rFonts w:hint="eastAsia"/>
        </w:rPr>
        <w:t xml:space="preserve">特征工程</w:t>
      </w:r>
      <w:r>
        <w:t xml:space="preserve"> + </w:t>
      </w:r>
      <w:r>
        <w:rPr>
          <w:rFonts w:hint="eastAsia"/>
        </w:rPr>
        <w:t xml:space="preserve">轻量</w:t>
      </w:r>
      <w:r>
        <w:t xml:space="preserve"> MLP + ONNX </w:t>
      </w:r>
      <w:r>
        <w:rPr>
          <w:rFonts w:hint="eastAsia"/>
        </w:rPr>
        <w:t xml:space="preserve">Runtime”的路线，主要出于以下考虑：</w:t>
      </w:r>
    </w:p>
    <w:p>
      <w:pPr>
        <w:numPr>
          <w:ilvl w:val="0"/>
          <w:numId w:val="1002"/>
        </w:numPr>
      </w:pPr>
      <w:r>
        <w:rPr>
          <w:rFonts w:hint="eastAsia"/>
          <w:b/>
          <w:bCs/>
        </w:rPr>
        <w:t xml:space="preserve">边缘部署友好</w:t>
      </w:r>
      <w:r>
        <w:rPr>
          <w:rFonts w:hint="eastAsia"/>
        </w:rPr>
        <w:t xml:space="preserve">：相比直接使用大型图像或视频模型，这一路线对算力、显存和内存要求更低，更适合普通笔记本或轻量终端。</w:t>
      </w:r>
    </w:p>
    <w:p>
      <w:pPr>
        <w:numPr>
          <w:ilvl w:val="0"/>
          <w:numId w:val="1002"/>
        </w:numPr>
      </w:pPr>
      <w:r>
        <w:rPr>
          <w:rFonts w:hint="eastAsia"/>
          <w:b/>
          <w:bCs/>
        </w:rPr>
        <w:t xml:space="preserve">特征可解释</w:t>
      </w:r>
      <w:r>
        <w:rPr>
          <w:rFonts w:hint="eastAsia"/>
        </w:rPr>
        <w:t xml:space="preserve">：EAR、MAR</w:t>
      </w:r>
      <w:r>
        <w:t xml:space="preserve"> </w:t>
      </w:r>
      <w:r>
        <w:rPr>
          <w:rFonts w:hint="eastAsia"/>
        </w:rPr>
        <w:t xml:space="preserve">和头姿角都具有明确物理含义，便于分析误报与漏报来源。</w:t>
      </w:r>
    </w:p>
    <w:p>
      <w:pPr>
        <w:numPr>
          <w:ilvl w:val="0"/>
          <w:numId w:val="1002"/>
        </w:numPr>
      </w:pPr>
      <w:r>
        <w:rPr>
          <w:rFonts w:hint="eastAsia"/>
          <w:b/>
          <w:bCs/>
        </w:rPr>
        <w:t xml:space="preserve">训练部署闭环清晰</w:t>
      </w:r>
      <w:r>
        <w:rPr>
          <w:rFonts w:hint="eastAsia"/>
        </w:rPr>
        <w:t xml:space="preserve">：前端视觉模块、特征模块、训练模块、部署模块彼此职责明确，适合课程项目展示。</w:t>
      </w:r>
    </w:p>
    <w:p>
      <w:pPr>
        <w:numPr>
          <w:ilvl w:val="0"/>
          <w:numId w:val="1002"/>
        </w:numPr>
      </w:pPr>
      <w:r>
        <w:rPr>
          <w:rFonts w:hint="eastAsia"/>
          <w:b/>
          <w:bCs/>
        </w:rPr>
        <w:t xml:space="preserve">实验空间充足</w:t>
      </w:r>
      <w:r>
        <w:rPr>
          <w:rFonts w:hint="eastAsia"/>
        </w:rPr>
        <w:t xml:space="preserve">：该路线天然支持规则法与模型法对比、不同特征组合对比以及</w:t>
      </w:r>
      <w:r>
        <w:t xml:space="preserve"> PyTorch </w:t>
      </w:r>
      <w:r>
        <w:rPr>
          <w:rFonts w:hint="eastAsia"/>
        </w:rPr>
        <w:t xml:space="preserve">与</w:t>
      </w:r>
      <w:r>
        <w:t xml:space="preserve"> ONNX </w:t>
      </w:r>
      <w:r>
        <w:rPr>
          <w:rFonts w:hint="eastAsia"/>
        </w:rPr>
        <w:t xml:space="preserve">部署性能对比。</w:t>
      </w:r>
    </w:p>
    <w:bookmarkEnd w:id="24"/>
    <w:bookmarkStart w:id="25" w:name="X1d47b6696b92cd073d246cef627cb29dfec4f2d"/>
    <w:p>
      <w:pPr>
        <w:pStyle w:val="Heading3"/>
      </w:pPr>
      <w:r>
        <w:t xml:space="preserve">4.3 </w:t>
      </w:r>
      <w:r>
        <w:rPr>
          <w:rFonts w:hint="eastAsia"/>
        </w:rPr>
        <w:t xml:space="preserve">关键技术组成</w:t>
      </w:r>
    </w:p>
    <w:p>
      <w:pPr>
        <w:pStyle w:val="FirstParagraph"/>
      </w:pPr>
      <w:r>
        <w:rPr>
          <w:rFonts w:hint="eastAsia"/>
        </w:rPr>
        <w:t xml:space="preserve">项目当前的关键技术主要包括以下三部分：</w:t>
      </w:r>
    </w:p>
    <w:p>
      <w:pPr>
        <w:numPr>
          <w:ilvl w:val="0"/>
          <w:numId w:val="1003"/>
        </w:numPr>
      </w:pPr>
      <w:r>
        <w:rPr>
          <w:rFonts w:hint="eastAsia"/>
          <w:b/>
          <w:bCs/>
        </w:rPr>
        <w:t xml:space="preserve">人脸关键点提取</w:t>
      </w:r>
      <w:r>
        <w:br/>
      </w:r>
      <w:r>
        <w:rPr>
          <w:rFonts w:hint="eastAsia"/>
        </w:rPr>
        <w:t xml:space="preserve">项目使用</w:t>
      </w:r>
      <w:r>
        <w:t xml:space="preserve"> </w:t>
      </w:r>
      <w:r>
        <w:rPr>
          <w:rStyle w:val="VerbatimChar"/>
        </w:rPr>
        <w:t xml:space="preserve">MediaPipe Face Landmarker</w:t>
      </w:r>
      <w:r>
        <w:t xml:space="preserve"> </w:t>
      </w:r>
      <w:r>
        <w:rPr>
          <w:rFonts w:hint="eastAsia"/>
        </w:rPr>
        <w:t xml:space="preserve">作为前端视觉模块，用于从视频帧中稳定获取眼部、嘴部及面部轮廓关键点。该方案实时性较好、接口成熟、适合连续视频处理，是当前轻量视觉任务中较常见的边缘侧方案。</w:t>
      </w:r>
    </w:p>
    <w:p>
      <w:pPr>
        <w:numPr>
          <w:ilvl w:val="0"/>
          <w:numId w:val="1003"/>
        </w:numPr>
      </w:pPr>
      <w:r>
        <w:rPr>
          <w:rFonts w:hint="eastAsia"/>
          <w:b/>
          <w:bCs/>
        </w:rPr>
        <w:t xml:space="preserve">结构化疲劳特征建模</w:t>
      </w:r>
      <w:r>
        <w:br/>
      </w:r>
      <w:r>
        <w:rPr>
          <w:rFonts w:hint="eastAsia"/>
        </w:rPr>
        <w:t xml:space="preserve">系统不直接将图像输入分类器，而是先计算单帧几何特征与时间窗口统计特征。当前共使用</w:t>
      </w:r>
      <w:r>
        <w:t xml:space="preserve"> 15 </w:t>
      </w:r>
      <w:r>
        <w:rPr>
          <w:rFonts w:hint="eastAsia"/>
        </w:rPr>
        <w:t xml:space="preserve">维输入，包括</w:t>
      </w:r>
      <w:r>
        <w:t xml:space="preserve"> </w:t>
      </w:r>
      <w:r>
        <w:rPr>
          <w:rStyle w:val="VerbatimChar"/>
        </w:rPr>
        <w:t xml:space="preserve">ear_left</w:t>
      </w:r>
      <w:r>
        <w:t xml:space="preserve">、</w:t>
      </w:r>
      <w:r>
        <w:rPr>
          <w:rStyle w:val="VerbatimChar"/>
        </w:rPr>
        <w:t xml:space="preserve">ear_right</w:t>
      </w:r>
      <w:r>
        <w:t xml:space="preserve">、</w:t>
      </w:r>
      <w:r>
        <w:rPr>
          <w:rStyle w:val="VerbatimChar"/>
        </w:rPr>
        <w:t xml:space="preserve">ear_avg</w:t>
      </w:r>
      <w:r>
        <w:t xml:space="preserve">、</w:t>
      </w:r>
      <w:r>
        <w:rPr>
          <w:rStyle w:val="VerbatimChar"/>
        </w:rPr>
        <w:t xml:space="preserve">mar</w:t>
      </w:r>
      <w:r>
        <w:t xml:space="preserve">、</w:t>
      </w:r>
      <w:r>
        <w:rPr>
          <w:rStyle w:val="VerbatimChar"/>
        </w:rPr>
        <w:t xml:space="preserve">pitch</w:t>
      </w:r>
      <w:r>
        <w:t xml:space="preserve">、</w:t>
      </w:r>
      <w:r>
        <w:rPr>
          <w:rStyle w:val="VerbatimChar"/>
        </w:rPr>
        <w:t xml:space="preserve">yaw</w:t>
      </w:r>
      <w:r>
        <w:t xml:space="preserve">、</w:t>
      </w:r>
      <w:r>
        <w:rPr>
          <w:rStyle w:val="VerbatimChar"/>
        </w:rPr>
        <w:t xml:space="preserve">roll</w:t>
      </w:r>
      <w:r>
        <w:t xml:space="preserve"> </w:t>
      </w:r>
      <w:r>
        <w:rPr>
          <w:rFonts w:hint="eastAsia"/>
        </w:rPr>
        <w:t xml:space="preserve">以及</w:t>
      </w:r>
      <w:r>
        <w:t xml:space="preserve"> </w:t>
      </w:r>
      <w:r>
        <w:rPr>
          <w:rStyle w:val="VerbatimChar"/>
        </w:rPr>
        <w:t xml:space="preserve">ear_mean</w:t>
      </w:r>
      <w:r>
        <w:t xml:space="preserve">、</w:t>
      </w:r>
      <w:r>
        <w:rPr>
          <w:rStyle w:val="VerbatimChar"/>
        </w:rPr>
        <w:t xml:space="preserve">ear_min</w:t>
      </w:r>
      <w:r>
        <w:t xml:space="preserve">、</w:t>
      </w:r>
      <w:r>
        <w:rPr>
          <w:rStyle w:val="VerbatimChar"/>
        </w:rPr>
        <w:t xml:space="preserve">mar_mean</w:t>
      </w:r>
      <w:r>
        <w:t xml:space="preserve">、</w:t>
      </w:r>
      <w:r>
        <w:rPr>
          <w:rStyle w:val="VerbatimChar"/>
        </w:rPr>
        <w:t xml:space="preserve">mar_max</w:t>
      </w:r>
      <w:r>
        <w:t xml:space="preserve">、</w:t>
      </w:r>
      <w:r>
        <w:rPr>
          <w:rStyle w:val="VerbatimChar"/>
        </w:rPr>
        <w:t xml:space="preserve">low_ear_streak</w:t>
      </w:r>
      <w:r>
        <w:t xml:space="preserve">、</w:t>
      </w:r>
      <w:r>
        <w:rPr>
          <w:rStyle w:val="VerbatimChar"/>
        </w:rPr>
        <w:t xml:space="preserve">high_mar_streak</w:t>
      </w:r>
      <w:r>
        <w:t xml:space="preserve">、</w:t>
      </w:r>
      <w:r>
        <w:rPr>
          <w:rStyle w:val="VerbatimChar"/>
        </w:rPr>
        <w:t xml:space="preserve">close_eye_ratio</w:t>
      </w:r>
      <w:r>
        <w:t xml:space="preserve">、</w:t>
      </w:r>
      <w:r>
        <w:rPr>
          <w:rStyle w:val="VerbatimChar"/>
        </w:rPr>
        <w:t xml:space="preserve">yawn_ratio</w:t>
      </w:r>
      <w:r>
        <w:t xml:space="preserve"> </w:t>
      </w:r>
      <w:r>
        <w:rPr>
          <w:rFonts w:hint="eastAsia"/>
        </w:rPr>
        <w:t xml:space="preserve">等统计量。这种方式兼顾了轻量性、可解释性和时序信息表达能力。</w:t>
      </w:r>
    </w:p>
    <w:p>
      <w:pPr>
        <w:numPr>
          <w:ilvl w:val="0"/>
          <w:numId w:val="1003"/>
        </w:numPr>
      </w:pPr>
      <w:r>
        <w:rPr>
          <w:rFonts w:hint="eastAsia"/>
          <w:b/>
          <w:bCs/>
        </w:rPr>
        <w:t xml:space="preserve">轻量分类与部署推理</w:t>
      </w:r>
      <w:r>
        <w:br/>
      </w:r>
      <w:r>
        <w:rPr>
          <w:rFonts w:hint="eastAsia"/>
        </w:rPr>
        <w:t xml:space="preserve">分类器采用轻量</w:t>
      </w:r>
      <w:r>
        <w:t xml:space="preserve"> </w:t>
      </w:r>
      <w:r>
        <w:rPr>
          <w:rFonts w:hint="eastAsia"/>
        </w:rPr>
        <w:t xml:space="preserve">MLP，并使用</w:t>
      </w:r>
      <w:r>
        <w:t xml:space="preserve"> PyTorch </w:t>
      </w:r>
      <w:r>
        <w:rPr>
          <w:rFonts w:hint="eastAsia"/>
        </w:rPr>
        <w:t xml:space="preserve">完成训练、使用</w:t>
      </w:r>
      <w:r>
        <w:t xml:space="preserve"> ONNX Runtime </w:t>
      </w:r>
      <w:r>
        <w:rPr>
          <w:rFonts w:hint="eastAsia"/>
        </w:rPr>
        <w:t xml:space="preserve">完成部署推理。这样既保留了训练阶段的灵活性，也能在部署阶段获得更好的执行效率和跨平台兼容性。</w:t>
      </w:r>
    </w:p>
    <w:bookmarkEnd w:id="25"/>
    <w:bookmarkStart w:id="26" w:name="Xeaf699413e59b75cad82649ebd81a84a61a18e6"/>
    <w:p>
      <w:pPr>
        <w:pStyle w:val="Heading3"/>
      </w:pPr>
      <w:r>
        <w:t xml:space="preserve">4.4 </w:t>
      </w:r>
      <w:r>
        <w:rPr>
          <w:rFonts w:hint="eastAsia"/>
        </w:rPr>
        <w:t xml:space="preserve">当前系统模块与在线处理流程</w:t>
      </w:r>
    </w:p>
    <w:p>
      <w:pPr>
        <w:pStyle w:val="FirstParagraph"/>
      </w:pPr>
      <w:r>
        <w:rPr>
          <w:rFonts w:hint="eastAsia"/>
        </w:rPr>
        <w:t xml:space="preserve">围绕上述技术路线，项目当前已经实现以下功能模块：</w:t>
      </w:r>
    </w:p>
    <w:p>
      <w:pPr>
        <w:numPr>
          <w:ilvl w:val="0"/>
          <w:numId w:val="1004"/>
        </w:numPr>
      </w:pPr>
      <w:r>
        <w:rPr>
          <w:rFonts w:hint="eastAsia"/>
          <w:b/>
          <w:bCs/>
        </w:rPr>
        <w:t xml:space="preserve">视频采集模块</w:t>
      </w:r>
      <w:r>
        <w:rPr>
          <w:rFonts w:hint="eastAsia"/>
        </w:rPr>
        <w:t xml:space="preserve">：负责打开摄像头或视频文件；</w:t>
      </w:r>
    </w:p>
    <w:p>
      <w:pPr>
        <w:numPr>
          <w:ilvl w:val="0"/>
          <w:numId w:val="1004"/>
        </w:numPr>
      </w:pPr>
      <w:r>
        <w:rPr>
          <w:rFonts w:hint="eastAsia"/>
          <w:b/>
          <w:bCs/>
        </w:rPr>
        <w:t xml:space="preserve">关键点检测模块</w:t>
      </w:r>
      <w:r>
        <w:rPr>
          <w:rFonts w:hint="eastAsia"/>
        </w:rPr>
        <w:t xml:space="preserve">：负责提取人脸关键点；</w:t>
      </w:r>
    </w:p>
    <w:p>
      <w:pPr>
        <w:numPr>
          <w:ilvl w:val="0"/>
          <w:numId w:val="1004"/>
        </w:numPr>
      </w:pPr>
      <w:r>
        <w:rPr>
          <w:rFonts w:hint="eastAsia"/>
          <w:b/>
          <w:bCs/>
        </w:rPr>
        <w:t xml:space="preserve">特征计算模块</w:t>
      </w:r>
      <w:r>
        <w:rPr>
          <w:rFonts w:hint="eastAsia"/>
        </w:rPr>
        <w:t xml:space="preserve">：负责计算</w:t>
      </w:r>
      <w:r>
        <w:t xml:space="preserve"> EAR、MAR </w:t>
      </w:r>
      <w:r>
        <w:rPr>
          <w:rFonts w:hint="eastAsia"/>
        </w:rPr>
        <w:t xml:space="preserve">和头姿角；</w:t>
      </w:r>
    </w:p>
    <w:p>
      <w:pPr>
        <w:numPr>
          <w:ilvl w:val="0"/>
          <w:numId w:val="1004"/>
        </w:numPr>
      </w:pPr>
      <w:r>
        <w:rPr>
          <w:rFonts w:hint="eastAsia"/>
          <w:b/>
          <w:bCs/>
        </w:rPr>
        <w:t xml:space="preserve">窗口缓存模块</w:t>
      </w:r>
      <w:r>
        <w:rPr>
          <w:rFonts w:hint="eastAsia"/>
        </w:rPr>
        <w:t xml:space="preserve">：负责构建时间窗口特征；</w:t>
      </w:r>
    </w:p>
    <w:p>
      <w:pPr>
        <w:numPr>
          <w:ilvl w:val="0"/>
          <w:numId w:val="1004"/>
        </w:numPr>
      </w:pPr>
      <w:r>
        <w:rPr>
          <w:rFonts w:hint="eastAsia"/>
          <w:b/>
          <w:bCs/>
        </w:rPr>
        <w:t xml:space="preserve">模型推理模块</w:t>
      </w:r>
      <w:r>
        <w:rPr>
          <w:rFonts w:hint="eastAsia"/>
        </w:rPr>
        <w:t xml:space="preserve">：负责输入标准化、ONNX</w:t>
      </w:r>
      <w:r>
        <w:t xml:space="preserve"> </w:t>
      </w:r>
      <w:r>
        <w:rPr>
          <w:rFonts w:hint="eastAsia"/>
        </w:rPr>
        <w:t xml:space="preserve">推理和概率后处理；</w:t>
      </w:r>
    </w:p>
    <w:p>
      <w:pPr>
        <w:numPr>
          <w:ilvl w:val="0"/>
          <w:numId w:val="1004"/>
        </w:numPr>
      </w:pPr>
      <w:r>
        <w:rPr>
          <w:rFonts w:hint="eastAsia"/>
          <w:b/>
          <w:bCs/>
        </w:rPr>
        <w:t xml:space="preserve">状态平滑模块</w:t>
      </w:r>
      <w:r>
        <w:rPr>
          <w:rFonts w:hint="eastAsia"/>
        </w:rPr>
        <w:t xml:space="preserve">：负责投票平滑和连续告警门控；</w:t>
      </w:r>
    </w:p>
    <w:p>
      <w:pPr>
        <w:numPr>
          <w:ilvl w:val="0"/>
          <w:numId w:val="1004"/>
        </w:numPr>
      </w:pPr>
      <w:r>
        <w:rPr>
          <w:rFonts w:hint="eastAsia"/>
          <w:b/>
          <w:bCs/>
        </w:rPr>
        <w:t xml:space="preserve">界面显示模块</w:t>
      </w:r>
      <w:r>
        <w:rPr>
          <w:rFonts w:hint="eastAsia"/>
        </w:rPr>
        <w:t xml:space="preserve">：负责中英文显示、精简/详情切换和告警提示。</w:t>
      </w:r>
    </w:p>
    <w:p>
      <w:pPr>
        <w:pStyle w:val="FirstParagraph"/>
      </w:pPr>
      <w:r>
        <w:rPr>
          <w:rFonts w:hint="eastAsia"/>
        </w:rPr>
        <w:t xml:space="preserve">当前程序入口为项目根目录下的</w:t>
      </w:r>
      <w:r>
        <w:t xml:space="preserve"> </w:t>
      </w:r>
      <w:r>
        <w:rPr>
          <w:rStyle w:val="VerbatimChar"/>
        </w:rPr>
        <w:t xml:space="preserve">src/main.py</w:t>
      </w:r>
      <w:r>
        <w:rPr>
          <w:rFonts w:hint="eastAsia"/>
        </w:rPr>
        <w:t xml:space="preserve">，在线处理流程如下：</w:t>
      </w:r>
    </w:p>
    <w:p>
      <w:pPr>
        <w:numPr>
          <w:ilvl w:val="0"/>
          <w:numId w:val="1005"/>
        </w:numPr>
      </w:pPr>
      <w:r>
        <w:rPr>
          <w:rFonts w:hint="eastAsia"/>
        </w:rPr>
        <w:t xml:space="preserve">初始化摄像头、关键点检测器、特征提取器、窗口缓存、ONNX</w:t>
      </w:r>
      <w:r>
        <w:t xml:space="preserve"> </w:t>
      </w:r>
      <w:r>
        <w:rPr>
          <w:rFonts w:hint="eastAsia"/>
        </w:rPr>
        <w:t xml:space="preserve">推理器和告警管理器；</w:t>
      </w:r>
    </w:p>
    <w:p>
      <w:pPr>
        <w:numPr>
          <w:ilvl w:val="0"/>
          <w:numId w:val="1005"/>
        </w:numPr>
      </w:pPr>
      <w:r>
        <w:rPr>
          <w:rFonts w:hint="eastAsia"/>
        </w:rPr>
        <w:t xml:space="preserve">逐帧读取视频；</w:t>
      </w:r>
    </w:p>
    <w:p>
      <w:pPr>
        <w:numPr>
          <w:ilvl w:val="0"/>
          <w:numId w:val="1005"/>
        </w:numPr>
      </w:pPr>
      <w:r>
        <w:rPr>
          <w:rFonts w:hint="eastAsia"/>
        </w:rPr>
        <w:t xml:space="preserve">检测人脸关键点；</w:t>
      </w:r>
    </w:p>
    <w:p>
      <w:pPr>
        <w:numPr>
          <w:ilvl w:val="0"/>
          <w:numId w:val="1005"/>
        </w:numPr>
      </w:pPr>
      <w:r>
        <w:rPr>
          <w:rFonts w:hint="eastAsia"/>
        </w:rPr>
        <w:t xml:space="preserve">提取当前帧特征；</w:t>
      </w:r>
    </w:p>
    <w:p>
      <w:pPr>
        <w:numPr>
          <w:ilvl w:val="0"/>
          <w:numId w:val="1005"/>
        </w:numPr>
      </w:pPr>
      <w:r>
        <w:rPr>
          <w:rFonts w:hint="eastAsia"/>
        </w:rPr>
        <w:t xml:space="preserve">更新滑动窗口；</w:t>
      </w:r>
    </w:p>
    <w:p>
      <w:pPr>
        <w:numPr>
          <w:ilvl w:val="0"/>
          <w:numId w:val="1005"/>
        </w:numPr>
      </w:pPr>
      <w:r>
        <w:rPr>
          <w:rFonts w:hint="eastAsia"/>
        </w:rPr>
        <w:t xml:space="preserve">窗口就绪后构造</w:t>
      </w:r>
      <w:r>
        <w:t xml:space="preserve"> 15 </w:t>
      </w:r>
      <w:r>
        <w:rPr>
          <w:rFonts w:hint="eastAsia"/>
        </w:rPr>
        <w:t xml:space="preserve">维输入特征向量；</w:t>
      </w:r>
    </w:p>
    <w:p>
      <w:pPr>
        <w:numPr>
          <w:ilvl w:val="0"/>
          <w:numId w:val="1005"/>
        </w:numPr>
      </w:pPr>
      <w:r>
        <w:rPr>
          <w:rFonts w:hint="eastAsia"/>
        </w:rPr>
        <w:t xml:space="preserve">使用</w:t>
      </w:r>
      <w:r>
        <w:t xml:space="preserve"> ONNX </w:t>
      </w:r>
      <w:r>
        <w:rPr>
          <w:rFonts w:hint="eastAsia"/>
        </w:rPr>
        <w:t xml:space="preserve">模型输出当前窗口的疲劳概率；</w:t>
      </w:r>
    </w:p>
    <w:p>
      <w:pPr>
        <w:numPr>
          <w:ilvl w:val="0"/>
          <w:numId w:val="1005"/>
        </w:numPr>
      </w:pPr>
      <w:r>
        <w:rPr>
          <w:rFonts w:hint="eastAsia"/>
        </w:rPr>
        <w:t xml:space="preserve">对最近多个窗口做投票平滑；</w:t>
      </w:r>
    </w:p>
    <w:p>
      <w:pPr>
        <w:numPr>
          <w:ilvl w:val="0"/>
          <w:numId w:val="1005"/>
        </w:numPr>
      </w:pPr>
      <w:r>
        <w:rPr>
          <w:rFonts w:hint="eastAsia"/>
        </w:rPr>
        <w:t xml:space="preserve">满足连续告警条件时触发提示；</w:t>
      </w:r>
    </w:p>
    <w:p>
      <w:pPr>
        <w:numPr>
          <w:ilvl w:val="0"/>
          <w:numId w:val="1005"/>
        </w:numPr>
      </w:pPr>
      <w:r>
        <w:rPr>
          <w:rFonts w:hint="eastAsia"/>
        </w:rPr>
        <w:t xml:space="preserve">将状态、置信度、FPS</w:t>
      </w:r>
      <w:r>
        <w:t xml:space="preserve"> </w:t>
      </w:r>
      <w:r>
        <w:rPr>
          <w:rFonts w:hint="eastAsia"/>
        </w:rPr>
        <w:t xml:space="preserve">等信息叠加到界面上显示。</w:t>
      </w:r>
    </w:p>
    <w:bookmarkEnd w:id="26"/>
    <w:bookmarkStart w:id="27" w:name="X671c85c219c009916ee21e4cff00a1f6413f65a"/>
    <w:p>
      <w:pPr>
        <w:pStyle w:val="Heading3"/>
      </w:pPr>
      <w:r>
        <w:t xml:space="preserve">4.5 </w:t>
      </w:r>
      <w:r>
        <w:rPr>
          <w:rFonts w:hint="eastAsia"/>
        </w:rPr>
        <w:t xml:space="preserve">当前触发逻辑与边缘智能体现</w:t>
      </w:r>
    </w:p>
    <w:p>
      <w:pPr>
        <w:pStyle w:val="FirstParagraph"/>
      </w:pPr>
      <w:r>
        <w:rPr>
          <w:rFonts w:hint="eastAsia"/>
        </w:rPr>
        <w:t xml:space="preserve">项目现在采用三层触发逻辑，不是“模型一次判断为疲劳就报警”：</w:t>
      </w:r>
    </w:p>
    <w:p>
      <w:pPr>
        <w:numPr>
          <w:ilvl w:val="0"/>
          <w:numId w:val="1006"/>
        </w:numPr>
      </w:pPr>
      <w:r>
        <w:rPr>
          <w:rFonts w:hint="eastAsia"/>
          <w:b/>
          <w:bCs/>
        </w:rPr>
        <w:t xml:space="preserve">窗口级模型判断</w:t>
      </w:r>
      <w:r>
        <w:br/>
      </w:r>
      <w:r>
        <w:rPr>
          <w:rFonts w:hint="eastAsia"/>
        </w:rPr>
        <w:t xml:space="preserve">使用</w:t>
      </w:r>
      <w:r>
        <w:t xml:space="preserve"> ONNX </w:t>
      </w:r>
      <w:r>
        <w:rPr>
          <w:rFonts w:hint="eastAsia"/>
        </w:rPr>
        <w:t xml:space="preserve">模型输出疲劳概率，当</w:t>
      </w:r>
      <w:r>
        <w:t xml:space="preserve"> </w:t>
      </w:r>
      <w:r>
        <w:rPr>
          <w:rStyle w:val="VerbatimChar"/>
        </w:rPr>
        <w:t xml:space="preserve">fatigue_probability &gt;= 0.78</w:t>
      </w:r>
      <w:r>
        <w:t xml:space="preserve"> </w:t>
      </w:r>
      <w:r>
        <w:rPr>
          <w:rFonts w:hint="eastAsia"/>
        </w:rPr>
        <w:t xml:space="preserve">时，当前窗口记为疲劳窗口。</w:t>
      </w:r>
    </w:p>
    <w:p>
      <w:pPr>
        <w:numPr>
          <w:ilvl w:val="0"/>
          <w:numId w:val="1006"/>
        </w:numPr>
      </w:pPr>
      <w:r>
        <w:rPr>
          <w:rFonts w:hint="eastAsia"/>
          <w:b/>
          <w:bCs/>
        </w:rPr>
        <w:t xml:space="preserve">投票平滑</w:t>
      </w:r>
      <w:r>
        <w:br/>
      </w:r>
      <w:r>
        <w:rPr>
          <w:rFonts w:hint="eastAsia"/>
        </w:rPr>
        <w:t xml:space="preserve">最近</w:t>
      </w:r>
      <w:r>
        <w:t xml:space="preserve"> </w:t>
      </w:r>
      <w:r>
        <w:rPr>
          <w:rStyle w:val="VerbatimChar"/>
        </w:rPr>
        <w:t xml:space="preserve">7</w:t>
      </w:r>
      <w:r>
        <w:t xml:space="preserve"> </w:t>
      </w:r>
      <w:r>
        <w:rPr>
          <w:rFonts w:hint="eastAsia"/>
        </w:rPr>
        <w:t xml:space="preserve">个窗口做一次投票，当正类比例达到</w:t>
      </w:r>
      <w:r>
        <w:t xml:space="preserve"> </w:t>
      </w:r>
      <w:r>
        <w:rPr>
          <w:rStyle w:val="VerbatimChar"/>
        </w:rPr>
        <w:t xml:space="preserve">0.67</w:t>
      </w:r>
      <w:r>
        <w:t xml:space="preserve"> </w:t>
      </w:r>
      <w:r>
        <w:rPr>
          <w:rFonts w:hint="eastAsia"/>
        </w:rPr>
        <w:t xml:space="preserve">左右时，平滑状态才变成</w:t>
      </w:r>
      <w:r>
        <w:t xml:space="preserve"> </w:t>
      </w:r>
      <w:r>
        <w:rPr>
          <w:rStyle w:val="VerbatimChar"/>
        </w:rPr>
        <w:t xml:space="preserve">Fatigue Risk</w:t>
      </w:r>
      <w:r>
        <w:t xml:space="preserve">。</w:t>
      </w:r>
    </w:p>
    <w:p>
      <w:pPr>
        <w:numPr>
          <w:ilvl w:val="0"/>
          <w:numId w:val="1006"/>
        </w:numPr>
      </w:pPr>
      <w:r>
        <w:rPr>
          <w:rFonts w:hint="eastAsia"/>
          <w:b/>
          <w:bCs/>
        </w:rPr>
        <w:t xml:space="preserve">连续告警门控</w:t>
      </w:r>
      <w:r>
        <w:br/>
      </w:r>
      <w:r>
        <w:rPr>
          <w:rFonts w:hint="eastAsia"/>
        </w:rPr>
        <w:t xml:space="preserve">只有当平滑状态为疲劳、当前置信度达到</w:t>
      </w:r>
      <w:r>
        <w:t xml:space="preserve"> </w:t>
      </w:r>
      <w:r>
        <w:rPr>
          <w:rStyle w:val="VerbatimChar"/>
        </w:rPr>
        <w:t xml:space="preserve">0.82</w:t>
      </w:r>
      <w:r>
        <w:rPr>
          <w:rFonts w:hint="eastAsia"/>
        </w:rPr>
        <w:t xml:space="preserve">、投票比例达到</w:t>
      </w:r>
      <w:r>
        <w:t xml:space="preserve"> </w:t>
      </w:r>
      <w:r>
        <w:rPr>
          <w:rStyle w:val="VerbatimChar"/>
        </w:rPr>
        <w:t xml:space="preserve">0.75</w:t>
      </w:r>
      <w:r>
        <w:rPr>
          <w:rFonts w:hint="eastAsia"/>
        </w:rPr>
        <w:t xml:space="preserve">，并且连续满足</w:t>
      </w:r>
      <w:r>
        <w:t xml:space="preserve"> </w:t>
      </w:r>
      <w:r>
        <w:rPr>
          <w:rStyle w:val="VerbatimChar"/>
        </w:rPr>
        <w:t xml:space="preserve">3</w:t>
      </w:r>
      <w:r>
        <w:t xml:space="preserve"> </w:t>
      </w:r>
      <w:r>
        <w:rPr>
          <w:rFonts w:hint="eastAsia"/>
        </w:rPr>
        <w:t xml:space="preserve">次后，系统才真正触发一次告警；两次告警之间还有</w:t>
      </w:r>
      <w:r>
        <w:t xml:space="preserve"> </w:t>
      </w:r>
      <w:r>
        <w:rPr>
          <w:rStyle w:val="VerbatimChar"/>
        </w:rPr>
        <w:t xml:space="preserve">3.0</w:t>
      </w:r>
      <w:r>
        <w:t xml:space="preserve"> </w:t>
      </w:r>
      <w:r>
        <w:rPr>
          <w:rFonts w:hint="eastAsia"/>
        </w:rPr>
        <w:t xml:space="preserve">秒冷却时间。</w:t>
      </w:r>
    </w:p>
    <w:p>
      <w:pPr>
        <w:pStyle w:val="FirstParagraph"/>
      </w:pPr>
      <w:r>
        <w:rPr>
          <w:rFonts w:hint="eastAsia"/>
        </w:rPr>
        <w:t xml:space="preserve">这一设计的目的，是尽量降低正常眨眼、瞬时张嘴或短时姿态变化造成的误触发。更重要的是，它体现了边缘智能“本地持续感知、本地即时判断、本地即时反馈”的闭环能力。对于计算机技术方向而言，这种闭环不只是算法应用，而是完整的软件系统设计、推理优化与交互反馈协同。</w:t>
      </w:r>
    </w:p>
    <w:p>
      <w:r>
        <w:pict>
          <v:rect style="width:0;height:1.5pt" o:hralign="center" o:hrstd="t" o:hr="t"/>
        </w:pict>
      </w:r>
    </w:p>
    <w:bookmarkEnd w:id="27"/>
    <w:bookmarkEnd w:id="28"/>
    <w:bookmarkStart w:id="34" w:name="X552db6c14ce7bd47bed1af513acf2f91564ea38"/>
    <w:p>
      <w:pPr>
        <w:pStyle w:val="Heading2"/>
      </w:pPr>
      <w:r>
        <w:t xml:space="preserve">5. </w:t>
      </w:r>
      <w:r>
        <w:rPr>
          <w:rFonts w:hint="eastAsia"/>
        </w:rPr>
        <w:t xml:space="preserve">实验设计、结果与工程验证</w:t>
      </w:r>
    </w:p>
    <w:bookmarkStart w:id="29" w:name="X7f58fd68d7cc4fd5db6b949faeb0c25321194c0"/>
    <w:p>
      <w:pPr>
        <w:pStyle w:val="Heading3"/>
      </w:pPr>
      <w:r>
        <w:t xml:space="preserve">5.1 </w:t>
      </w:r>
      <w:r>
        <w:rPr>
          <w:rFonts w:hint="eastAsia"/>
        </w:rPr>
        <w:t xml:space="preserve">数据集与标签设计</w:t>
      </w:r>
    </w:p>
    <w:p>
      <w:pPr>
        <w:pStyle w:val="FirstParagraph"/>
      </w:pPr>
      <w:r>
        <w:rPr>
          <w:rFonts w:hint="eastAsia"/>
        </w:rPr>
        <w:t xml:space="preserve">项目当前使用</w:t>
      </w:r>
      <w:r>
        <w:t xml:space="preserve"> </w:t>
      </w:r>
      <w:r>
        <w:rPr>
          <w:rStyle w:val="VerbatimChar"/>
        </w:rPr>
        <w:t xml:space="preserve">UTA-RLDD</w:t>
      </w:r>
      <w:r>
        <w:t xml:space="preserve"> </w:t>
      </w:r>
      <w:r>
        <w:rPr>
          <w:rFonts w:hint="eastAsia"/>
        </w:rPr>
        <w:t xml:space="preserve">数据集作为实验基础。为了兼顾开发效率和实验可复现性，本项目从中选取</w:t>
      </w:r>
      <w:r>
        <w:t xml:space="preserve"> 6 </w:t>
      </w:r>
      <w:r>
        <w:rPr>
          <w:rFonts w:hint="eastAsia"/>
        </w:rPr>
        <w:t xml:space="preserve">名受试者构建最小可训练子集，并保留</w:t>
      </w:r>
      <w:r>
        <w:t xml:space="preserve"> </w:t>
      </w:r>
      <w:r>
        <w:rPr>
          <w:rStyle w:val="VerbatimChar"/>
        </w:rPr>
        <w:t xml:space="preserve">0</w:t>
      </w:r>
      <w:r>
        <w:t xml:space="preserve"> </w:t>
      </w:r>
      <w:r>
        <w:rPr>
          <w:rFonts w:hint="eastAsia"/>
        </w:rPr>
        <w:t xml:space="preserve">与</w:t>
      </w:r>
      <w:r>
        <w:t xml:space="preserve"> </w:t>
      </w:r>
      <w:r>
        <w:rPr>
          <w:rStyle w:val="VerbatimChar"/>
        </w:rPr>
        <w:t xml:space="preserve">10</w:t>
      </w:r>
      <w:r>
        <w:t xml:space="preserve"> </w:t>
      </w:r>
      <w:r>
        <w:rPr>
          <w:rFonts w:hint="eastAsia"/>
        </w:rPr>
        <w:t xml:space="preserve">两类视频作为正常与疲劳风险样本来源。</w:t>
      </w:r>
    </w:p>
    <w:p>
      <w:pPr>
        <w:pStyle w:val="BodyText"/>
      </w:pPr>
      <w:r>
        <w:rPr>
          <w:rFonts w:hint="eastAsia"/>
        </w:rPr>
        <w:t xml:space="preserve">标签设计经历了两个阶段：</w:t>
      </w:r>
    </w:p>
    <w:p>
      <w:pPr>
        <w:numPr>
          <w:ilvl w:val="0"/>
          <w:numId w:val="1007"/>
        </w:numPr>
      </w:pPr>
      <w:r>
        <w:rPr>
          <w:rFonts w:hint="eastAsia"/>
          <w:b/>
          <w:bCs/>
        </w:rPr>
        <w:t xml:space="preserve">视频级标签阶段</w:t>
      </w:r>
      <w:r>
        <w:br/>
      </w:r>
      <w:r>
        <w:rPr>
          <w:rFonts w:hint="eastAsia"/>
        </w:rPr>
        <w:t xml:space="preserve">将整段</w:t>
      </w:r>
      <w:r>
        <w:t xml:space="preserve"> </w:t>
      </w:r>
      <w:r>
        <w:rPr>
          <w:rStyle w:val="VerbatimChar"/>
        </w:rPr>
        <w:t xml:space="preserve">0</w:t>
      </w:r>
      <w:r>
        <w:t xml:space="preserve"> </w:t>
      </w:r>
      <w:r>
        <w:rPr>
          <w:rFonts w:hint="eastAsia"/>
        </w:rPr>
        <w:t xml:space="preserve">视频作为正常样本，将整段</w:t>
      </w:r>
      <w:r>
        <w:t xml:space="preserve"> </w:t>
      </w:r>
      <w:r>
        <w:rPr>
          <w:rStyle w:val="VerbatimChar"/>
        </w:rPr>
        <w:t xml:space="preserve">10</w:t>
      </w:r>
      <w:r>
        <w:t xml:space="preserve"> </w:t>
      </w:r>
      <w:r>
        <w:rPr>
          <w:rFonts w:hint="eastAsia"/>
        </w:rPr>
        <w:t xml:space="preserve">视频作为疲劳风险样本。这种方法实现简单，但会引入较明显的标签噪声。</w:t>
      </w:r>
    </w:p>
    <w:p>
      <w:pPr>
        <w:numPr>
          <w:ilvl w:val="0"/>
          <w:numId w:val="1007"/>
        </w:numPr>
      </w:pPr>
      <w:r>
        <w:rPr>
          <w:rFonts w:hint="eastAsia"/>
          <w:b/>
          <w:bCs/>
        </w:rPr>
        <w:t xml:space="preserve">窗口级标签阶段</w:t>
      </w:r>
      <w:r>
        <w:br/>
      </w:r>
      <w:r>
        <w:rPr>
          <w:rFonts w:hint="eastAsia"/>
        </w:rPr>
        <w:t xml:space="preserve">通过项目根目录下</w:t>
      </w:r>
      <w:r>
        <w:t xml:space="preserve"> </w:t>
      </w:r>
      <w:r>
        <w:rPr>
          <w:rStyle w:val="VerbatimChar"/>
        </w:rPr>
        <w:t xml:space="preserve">data/labels/window_labels_review.csv</w:t>
      </w:r>
      <w:r>
        <w:t xml:space="preserve"> </w:t>
      </w:r>
      <w:r>
        <w:rPr>
          <w:rFonts w:hint="eastAsia"/>
        </w:rPr>
        <w:t xml:space="preserve">仅保留更典型的风险区间，使训练样本从“整段视频继承标签”升级为“窗口级标签”，从而减少标签污染。</w:t>
      </w:r>
    </w:p>
    <w:bookmarkEnd w:id="29"/>
    <w:bookmarkStart w:id="30" w:name="Xfc58cc57f218b46da181d7cb4199b5dacea0f4c"/>
    <w:p>
      <w:pPr>
        <w:pStyle w:val="Heading3"/>
      </w:pPr>
      <w:r>
        <w:t xml:space="preserve">5.2 </w:t>
      </w:r>
      <w:r>
        <w:rPr>
          <w:rFonts w:hint="eastAsia"/>
        </w:rPr>
        <w:t xml:space="preserve">评价方式与实验任务</w:t>
      </w:r>
    </w:p>
    <w:p>
      <w:pPr>
        <w:pStyle w:val="FirstParagraph"/>
      </w:pPr>
      <w:r>
        <w:rPr>
          <w:rFonts w:hint="eastAsia"/>
        </w:rPr>
        <w:t xml:space="preserve">项目主要采用</w:t>
      </w:r>
      <w:r>
        <w:t xml:space="preserve"> </w:t>
      </w:r>
      <w:r>
        <w:rPr>
          <w:rStyle w:val="VerbatimChar"/>
        </w:rPr>
        <w:t xml:space="preserve">Accuracy</w:t>
      </w:r>
      <w:r>
        <w:t xml:space="preserve">、</w:t>
      </w:r>
      <w:r>
        <w:rPr>
          <w:rStyle w:val="VerbatimChar"/>
        </w:rPr>
        <w:t xml:space="preserve">Precision</w:t>
      </w:r>
      <w:r>
        <w:t xml:space="preserve">、</w:t>
      </w:r>
      <w:r>
        <w:rPr>
          <w:rStyle w:val="VerbatimChar"/>
        </w:rPr>
        <w:t xml:space="preserve">Recall</w:t>
      </w:r>
      <w:r>
        <w:t xml:space="preserve"> </w:t>
      </w:r>
      <w:r>
        <w:rPr>
          <w:rFonts w:hint="eastAsia"/>
        </w:rPr>
        <w:t xml:space="preserve">和</w:t>
      </w:r>
      <w:r>
        <w:t xml:space="preserve"> </w:t>
      </w:r>
      <w:r>
        <w:rPr>
          <w:rStyle w:val="VerbatimChar"/>
        </w:rPr>
        <w:t xml:space="preserve">F1</w:t>
      </w:r>
      <w:r>
        <w:t xml:space="preserve"> </w:t>
      </w:r>
      <w:r>
        <w:rPr>
          <w:rFonts w:hint="eastAsia"/>
        </w:rPr>
        <w:t xml:space="preserve">作为评价指标。考虑到当前任务更关注跨受试者泛化，因此训练评估采用受试者分组交叉验证，而不是随机样本混合切分。</w:t>
      </w:r>
    </w:p>
    <w:p>
      <w:pPr>
        <w:pStyle w:val="BodyText"/>
      </w:pPr>
      <w:r>
        <w:rPr>
          <w:rFonts w:hint="eastAsia"/>
        </w:rPr>
        <w:t xml:space="preserve">围绕当前原型，项目共组织了四类实验：</w:t>
      </w:r>
    </w:p>
    <w:p>
      <w:pPr>
        <w:numPr>
          <w:ilvl w:val="0"/>
          <w:numId w:val="1008"/>
        </w:numPr>
      </w:pPr>
      <w:r>
        <w:rPr>
          <w:rFonts w:hint="eastAsia"/>
          <w:b/>
          <w:bCs/>
        </w:rPr>
        <w:t xml:space="preserve">轻量</w:t>
      </w:r>
      <w:r>
        <w:rPr>
          <w:b/>
          <w:bCs/>
        </w:rPr>
        <w:t xml:space="preserve"> MLP </w:t>
      </w:r>
      <w:r>
        <w:rPr>
          <w:rFonts w:hint="eastAsia"/>
          <w:b/>
          <w:bCs/>
        </w:rPr>
        <w:t xml:space="preserve">分类效果实验</w:t>
      </w:r>
      <w:r>
        <w:rPr>
          <w:rFonts w:hint="eastAsia"/>
        </w:rPr>
        <w:t xml:space="preserve">：验证结构化特征与小模型的基本可行性；</w:t>
      </w:r>
    </w:p>
    <w:p>
      <w:pPr>
        <w:numPr>
          <w:ilvl w:val="0"/>
          <w:numId w:val="1008"/>
        </w:numPr>
      </w:pPr>
      <w:r>
        <w:rPr>
          <w:rFonts w:hint="eastAsia"/>
          <w:b/>
          <w:bCs/>
        </w:rPr>
        <w:t xml:space="preserve">规则基线对比实验</w:t>
      </w:r>
      <w:r>
        <w:rPr>
          <w:rFonts w:hint="eastAsia"/>
        </w:rPr>
        <w:t xml:space="preserve">：分析人工规则与学习模型的差异；</w:t>
      </w:r>
    </w:p>
    <w:p>
      <w:pPr>
        <w:numPr>
          <w:ilvl w:val="0"/>
          <w:numId w:val="1008"/>
        </w:numPr>
      </w:pPr>
      <w:r>
        <w:rPr>
          <w:b/>
          <w:bCs/>
        </w:rPr>
        <w:t xml:space="preserve">PyTorch </w:t>
      </w:r>
      <w:r>
        <w:rPr>
          <w:rFonts w:hint="eastAsia"/>
          <w:b/>
          <w:bCs/>
        </w:rPr>
        <w:t xml:space="preserve">与</w:t>
      </w:r>
      <w:r>
        <w:rPr>
          <w:b/>
          <w:bCs/>
        </w:rPr>
        <w:t xml:space="preserve"> ONNX Runtime </w:t>
      </w:r>
      <w:r>
        <w:rPr>
          <w:rFonts w:hint="eastAsia"/>
          <w:b/>
          <w:bCs/>
        </w:rPr>
        <w:t xml:space="preserve">推理性能对比</w:t>
      </w:r>
      <w:r>
        <w:rPr>
          <w:rFonts w:hint="eastAsia"/>
        </w:rPr>
        <w:t xml:space="preserve">：验证边缘部署收益；</w:t>
      </w:r>
    </w:p>
    <w:p>
      <w:pPr>
        <w:numPr>
          <w:ilvl w:val="0"/>
          <w:numId w:val="1008"/>
        </w:numPr>
      </w:pPr>
      <w:r>
        <w:rPr>
          <w:rFonts w:hint="eastAsia"/>
          <w:b/>
          <w:bCs/>
        </w:rPr>
        <w:t xml:space="preserve">特征消融实验</w:t>
      </w:r>
      <w:r>
        <w:rPr>
          <w:rFonts w:hint="eastAsia"/>
        </w:rPr>
        <w:t xml:space="preserve">：观察不同特征组合对结果的影响。</w:t>
      </w:r>
    </w:p>
    <w:bookmarkEnd w:id="30"/>
    <w:bookmarkStart w:id="31" w:name="X90bbed2b40808f75dd8be84e7d83f51eaa29440"/>
    <w:p>
      <w:pPr>
        <w:pStyle w:val="Heading3"/>
      </w:pPr>
      <w:r>
        <w:t xml:space="preserve">5.3 </w:t>
      </w:r>
      <w:r>
        <w:rPr>
          <w:rFonts w:hint="eastAsia"/>
        </w:rPr>
        <w:t xml:space="preserve">数据集统计与训练结果</w:t>
      </w:r>
    </w:p>
    <w:p>
      <w:pPr>
        <w:pStyle w:val="FirstParagraph"/>
      </w:pPr>
      <w:r>
        <w:rPr>
          <w:rFonts w:hint="eastAsia"/>
        </w:rPr>
        <w:t xml:space="preserve">当前正式实验使用的数据文件为项目根目录下的</w:t>
      </w:r>
      <w:r>
        <w:t xml:space="preserve"> </w:t>
      </w:r>
      <w:r>
        <w:rPr>
          <w:rStyle w:val="VerbatimChar"/>
        </w:rPr>
        <w:t xml:space="preserve">data/dataset_cv6_review.npz</w:t>
      </w:r>
      <w:r>
        <w:rPr>
          <w:rFonts w:hint="eastAsia"/>
        </w:rPr>
        <w:t xml:space="preserve">。该数据集包含：</w:t>
      </w:r>
    </w:p>
    <w:p>
      <w:pPr>
        <w:numPr>
          <w:ilvl w:val="0"/>
          <w:numId w:val="1009"/>
        </w:numPr>
      </w:pPr>
      <w:r>
        <w:rPr>
          <w:rFonts w:hint="eastAsia"/>
        </w:rPr>
        <w:t xml:space="preserve">样本数：</w:t>
      </w:r>
      <w:r>
        <w:rPr>
          <w:rStyle w:val="VerbatimChar"/>
        </w:rPr>
        <w:t xml:space="preserve">10915</w:t>
      </w:r>
    </w:p>
    <w:p>
      <w:pPr>
        <w:numPr>
          <w:ilvl w:val="0"/>
          <w:numId w:val="1009"/>
        </w:numPr>
      </w:pPr>
      <w:r>
        <w:rPr>
          <w:rFonts w:hint="eastAsia"/>
        </w:rPr>
        <w:t xml:space="preserve">特征维度：</w:t>
      </w:r>
      <w:r>
        <w:rPr>
          <w:rStyle w:val="VerbatimChar"/>
        </w:rPr>
        <w:t xml:space="preserve">15</w:t>
      </w:r>
    </w:p>
    <w:p>
      <w:pPr>
        <w:numPr>
          <w:ilvl w:val="0"/>
          <w:numId w:val="1009"/>
        </w:numPr>
      </w:pPr>
      <w:r>
        <w:rPr>
          <w:rFonts w:hint="eastAsia"/>
        </w:rPr>
        <w:t xml:space="preserve">正常样本：</w:t>
      </w:r>
      <w:r>
        <w:rPr>
          <w:rStyle w:val="VerbatimChar"/>
        </w:rPr>
        <w:t xml:space="preserve">7046</w:t>
      </w:r>
    </w:p>
    <w:p>
      <w:pPr>
        <w:numPr>
          <w:ilvl w:val="0"/>
          <w:numId w:val="1009"/>
        </w:numPr>
      </w:pPr>
      <w:r>
        <w:rPr>
          <w:rFonts w:hint="eastAsia"/>
        </w:rPr>
        <w:t xml:space="preserve">疲劳风险样本：</w:t>
      </w:r>
      <w:r>
        <w:rPr>
          <w:rStyle w:val="VerbatimChar"/>
        </w:rPr>
        <w:t xml:space="preserve">3869</w:t>
      </w:r>
    </w:p>
    <w:p>
      <w:pPr>
        <w:numPr>
          <w:ilvl w:val="0"/>
          <w:numId w:val="1009"/>
        </w:numPr>
      </w:pPr>
      <w:r>
        <w:rPr>
          <w:rFonts w:hint="eastAsia"/>
        </w:rPr>
        <w:t xml:space="preserve">受试者编号：</w:t>
      </w:r>
      <w:r>
        <w:rPr>
          <w:rStyle w:val="VerbatimChar"/>
        </w:rPr>
        <w:t xml:space="preserve">01</w:t>
      </w:r>
      <w:r>
        <w:t xml:space="preserve"> </w:t>
      </w:r>
      <w:r>
        <w:rPr>
          <w:rFonts w:hint="eastAsia"/>
        </w:rPr>
        <w:t xml:space="preserve">至</w:t>
      </w:r>
      <w:r>
        <w:t xml:space="preserve"> </w:t>
      </w:r>
      <w:r>
        <w:rPr>
          <w:rStyle w:val="VerbatimChar"/>
        </w:rPr>
        <w:t xml:space="preserve">06</w:t>
      </w:r>
    </w:p>
    <w:p>
      <w:pPr>
        <w:pStyle w:val="FirstParagraph"/>
      </w:pPr>
      <w:r>
        <w:rPr>
          <w:rFonts w:hint="eastAsia"/>
        </w:rPr>
        <w:t xml:space="preserve">在</w:t>
      </w:r>
      <w:r>
        <w:t xml:space="preserve"> 5 </w:t>
      </w:r>
      <w:r>
        <w:rPr>
          <w:rFonts w:hint="eastAsia"/>
        </w:rPr>
        <w:t xml:space="preserve">折受试者分组交叉验证下，轻量</w:t>
      </w:r>
      <w:r>
        <w:t xml:space="preserve"> MLP </w:t>
      </w:r>
      <w:r>
        <w:rPr>
          <w:rFonts w:hint="eastAsia"/>
        </w:rPr>
        <w:t xml:space="preserve">的结果为：</w:t>
      </w:r>
    </w:p>
    <w:p>
      <w:pPr>
        <w:numPr>
          <w:ilvl w:val="0"/>
          <w:numId w:val="1010"/>
        </w:numPr>
      </w:pPr>
      <w:r>
        <w:rPr>
          <w:rFonts w:hint="eastAsia"/>
        </w:rPr>
        <w:t xml:space="preserve">平均准确率：</w:t>
      </w:r>
      <w:r>
        <w:rPr>
          <w:rStyle w:val="VerbatimChar"/>
        </w:rPr>
        <w:t xml:space="preserve">0.7238</w:t>
      </w:r>
    </w:p>
    <w:p>
      <w:pPr>
        <w:numPr>
          <w:ilvl w:val="0"/>
          <w:numId w:val="1010"/>
        </w:numPr>
      </w:pPr>
      <w:r>
        <w:rPr>
          <w:rFonts w:hint="eastAsia"/>
        </w:rPr>
        <w:t xml:space="preserve">平均</w:t>
      </w:r>
      <w:r>
        <w:t xml:space="preserve"> </w:t>
      </w:r>
      <w:r>
        <w:rPr>
          <w:rFonts w:hint="eastAsia"/>
        </w:rPr>
        <w:t xml:space="preserve">F1：</w:t>
      </w:r>
      <w:r>
        <w:rPr>
          <w:rStyle w:val="VerbatimChar"/>
        </w:rPr>
        <w:t xml:space="preserve">0.5680</w:t>
      </w:r>
    </w:p>
    <w:p>
      <w:pPr>
        <w:numPr>
          <w:ilvl w:val="0"/>
          <w:numId w:val="1010"/>
        </w:numPr>
      </w:pPr>
      <w:r>
        <w:t xml:space="preserve">F1 </w:t>
      </w:r>
      <w:r>
        <w:rPr>
          <w:rFonts w:hint="eastAsia"/>
        </w:rPr>
        <w:t xml:space="preserve">标准差：</w:t>
      </w:r>
      <w:r>
        <w:rPr>
          <w:rStyle w:val="VerbatimChar"/>
        </w:rPr>
        <w:t xml:space="preserve">0.0759</w:t>
      </w:r>
    </w:p>
    <w:p>
      <w:pPr>
        <w:pStyle w:val="FirstParagraph"/>
      </w:pPr>
      <w:r>
        <w:rPr>
          <w:rFonts w:hint="eastAsia"/>
        </w:rPr>
        <w:t xml:space="preserve">在全量数据训练后，最终模型在训练集上的结果为：</w:t>
      </w:r>
    </w:p>
    <w:p>
      <w:pPr>
        <w:numPr>
          <w:ilvl w:val="0"/>
          <w:numId w:val="1011"/>
        </w:numPr>
      </w:pPr>
      <w:r>
        <w:rPr>
          <w:rFonts w:hint="eastAsia"/>
        </w:rPr>
        <w:t xml:space="preserve">训练准确率：</w:t>
      </w:r>
      <w:r>
        <w:rPr>
          <w:rStyle w:val="VerbatimChar"/>
        </w:rPr>
        <w:t xml:space="preserve">0.9240</w:t>
      </w:r>
    </w:p>
    <w:p>
      <w:pPr>
        <w:numPr>
          <w:ilvl w:val="0"/>
          <w:numId w:val="1011"/>
        </w:numPr>
      </w:pPr>
      <w:r>
        <w:rPr>
          <w:rFonts w:hint="eastAsia"/>
        </w:rPr>
        <w:t xml:space="preserve">训练</w:t>
      </w:r>
      <w:r>
        <w:t xml:space="preserve"> </w:t>
      </w:r>
      <w:r>
        <w:rPr>
          <w:rFonts w:hint="eastAsia"/>
        </w:rPr>
        <w:t xml:space="preserve">F1：</w:t>
      </w:r>
      <w:r>
        <w:rPr>
          <w:rStyle w:val="VerbatimChar"/>
        </w:rPr>
        <w:t xml:space="preserve">0.8880</w:t>
      </w:r>
    </w:p>
    <w:p>
      <w:pPr>
        <w:pStyle w:val="FirstParagraph"/>
      </w:pPr>
      <w:r>
        <w:rPr>
          <w:rFonts w:hint="eastAsia"/>
        </w:rPr>
        <w:t xml:space="preserve">这一结果表明，当前结构化疲劳特征与轻量</w:t>
      </w:r>
      <w:r>
        <w:t xml:space="preserve"> MLP </w:t>
      </w:r>
      <w:r>
        <w:rPr>
          <w:rFonts w:hint="eastAsia"/>
        </w:rPr>
        <w:t xml:space="preserve">的组合已经可以形成一套可运行、可部署、可演示的原型系统；但从跨受试者泛化角度看，其性能仍明显受到数据规模、标签质量和个体差异的影响。</w:t>
      </w:r>
    </w:p>
    <w:bookmarkEnd w:id="31"/>
    <w:bookmarkStart w:id="32" w:name="X37fbcae09ab32467edb5e78d1439c1f4aaf4ff4"/>
    <w:p>
      <w:pPr>
        <w:pStyle w:val="Heading3"/>
      </w:pPr>
      <w:r>
        <w:t xml:space="preserve">5.4 </w:t>
      </w:r>
      <w:r>
        <w:rPr>
          <w:rFonts w:hint="eastAsia"/>
        </w:rPr>
        <w:t xml:space="preserve">规则基线、部署性能与特征消融</w:t>
      </w:r>
    </w:p>
    <w:p>
      <w:pPr>
        <w:pStyle w:val="FirstParagraph"/>
      </w:pPr>
      <w:r>
        <w:rPr>
          <w:rFonts w:hint="eastAsia"/>
        </w:rPr>
        <w:t xml:space="preserve">规则基线实验结果为：</w:t>
      </w:r>
    </w:p>
    <w:p>
      <w:pPr>
        <w:numPr>
          <w:ilvl w:val="0"/>
          <w:numId w:val="1012"/>
        </w:numPr>
      </w:pPr>
      <w:r>
        <w:rPr>
          <w:rFonts w:hint="eastAsia"/>
        </w:rPr>
        <w:t xml:space="preserve">Accuracy：</w:t>
      </w:r>
      <w:r>
        <w:rPr>
          <w:rStyle w:val="VerbatimChar"/>
        </w:rPr>
        <w:t xml:space="preserve">0.7534</w:t>
      </w:r>
    </w:p>
    <w:p>
      <w:pPr>
        <w:numPr>
          <w:ilvl w:val="0"/>
          <w:numId w:val="1012"/>
        </w:numPr>
      </w:pPr>
      <w:r>
        <w:rPr>
          <w:rFonts w:hint="eastAsia"/>
        </w:rPr>
        <w:t xml:space="preserve">F1：</w:t>
      </w:r>
      <w:r>
        <w:rPr>
          <w:rStyle w:val="VerbatimChar"/>
        </w:rPr>
        <w:t xml:space="preserve">0.7156</w:t>
      </w:r>
    </w:p>
    <w:p>
      <w:pPr>
        <w:pStyle w:val="FirstParagraph"/>
      </w:pPr>
      <w:r>
        <w:rPr>
          <w:rFonts w:hint="eastAsia"/>
        </w:rPr>
        <w:t xml:space="preserve">在当前子集上，规则法强于轻量</w:t>
      </w:r>
      <w:r>
        <w:t xml:space="preserve"> </w:t>
      </w:r>
      <w:r>
        <w:rPr>
          <w:rFonts w:hint="eastAsia"/>
        </w:rPr>
        <w:t xml:space="preserve">MLP，这说明当前任务的核心瓶颈主要在标签质量、样本规模和跨人泛化，而不只是模型复杂度本身。对课程项目而言，这一现象反而具有分析价值，因为它提示我们：边缘智能应用的成功并不完全取决于模型是否更大、更深，而更依赖于任务定义、特征建模和工程约束。</w:t>
      </w:r>
    </w:p>
    <w:p>
      <w:pPr>
        <w:pStyle w:val="BodyText"/>
      </w:pPr>
      <w:r>
        <w:rPr>
          <w:rFonts w:hint="eastAsia"/>
        </w:rPr>
        <w:t xml:space="preserve">部署性能对比结果如下：</w:t>
      </w:r>
    </w:p>
    <w:p>
      <w:pPr>
        <w:numPr>
          <w:ilvl w:val="0"/>
          <w:numId w:val="1013"/>
        </w:numPr>
      </w:pPr>
      <w:r>
        <w:t xml:space="preserve">PyTorch </w:t>
      </w:r>
      <w:r>
        <w:rPr>
          <w:rFonts w:hint="eastAsia"/>
        </w:rPr>
        <w:t xml:space="preserve">前向：</w:t>
      </w:r>
      <w:r>
        <w:rPr>
          <w:rStyle w:val="VerbatimChar"/>
        </w:rPr>
        <w:t xml:space="preserve">0.0677 ms/sample</w:t>
      </w:r>
    </w:p>
    <w:p>
      <w:pPr>
        <w:numPr>
          <w:ilvl w:val="0"/>
          <w:numId w:val="1013"/>
        </w:numPr>
      </w:pPr>
      <w:r>
        <w:t xml:space="preserve">ONNX </w:t>
      </w:r>
      <w:r>
        <w:rPr>
          <w:rFonts w:hint="eastAsia"/>
        </w:rPr>
        <w:t xml:space="preserve">前向：</w:t>
      </w:r>
      <w:r>
        <w:rPr>
          <w:rStyle w:val="VerbatimChar"/>
        </w:rPr>
        <w:t xml:space="preserve">0.0215 ms/sample</w:t>
      </w:r>
    </w:p>
    <w:p>
      <w:pPr>
        <w:numPr>
          <w:ilvl w:val="0"/>
          <w:numId w:val="1013"/>
        </w:numPr>
      </w:pPr>
      <w:r>
        <w:t xml:space="preserve">ONNX </w:t>
      </w:r>
      <w:r>
        <w:rPr>
          <w:rFonts w:hint="eastAsia"/>
        </w:rPr>
        <w:t xml:space="preserve">端到端：</w:t>
      </w:r>
      <w:r>
        <w:rPr>
          <w:rStyle w:val="VerbatimChar"/>
        </w:rPr>
        <w:t xml:space="preserve">0.1664 ms/sample</w:t>
      </w:r>
    </w:p>
    <w:p>
      <w:pPr>
        <w:numPr>
          <w:ilvl w:val="0"/>
          <w:numId w:val="1013"/>
        </w:numPr>
      </w:pPr>
      <w:r>
        <w:t xml:space="preserve">ONNX </w:t>
      </w:r>
      <w:r>
        <w:rPr>
          <w:rFonts w:hint="eastAsia"/>
        </w:rPr>
        <w:t xml:space="preserve">相对</w:t>
      </w:r>
      <w:r>
        <w:t xml:space="preserve"> PyTorch </w:t>
      </w:r>
      <w:r>
        <w:rPr>
          <w:rFonts w:hint="eastAsia"/>
        </w:rPr>
        <w:t xml:space="preserve">加速：</w:t>
      </w:r>
      <w:r>
        <w:rPr>
          <w:rStyle w:val="VerbatimChar"/>
        </w:rPr>
        <w:t xml:space="preserve">3.14x</w:t>
      </w:r>
    </w:p>
    <w:p>
      <w:pPr>
        <w:numPr>
          <w:ilvl w:val="0"/>
          <w:numId w:val="1013"/>
        </w:numPr>
      </w:pPr>
      <w:r>
        <w:t xml:space="preserve">PyTorch </w:t>
      </w:r>
      <w:r>
        <w:rPr>
          <w:rFonts w:hint="eastAsia"/>
        </w:rPr>
        <w:t xml:space="preserve">与</w:t>
      </w:r>
      <w:r>
        <w:t xml:space="preserve"> ONNX </w:t>
      </w:r>
      <w:r>
        <w:rPr>
          <w:rFonts w:hint="eastAsia"/>
        </w:rPr>
        <w:t xml:space="preserve">预测一致率：</w:t>
      </w:r>
      <w:r>
        <w:rPr>
          <w:rStyle w:val="VerbatimChar"/>
        </w:rPr>
        <w:t xml:space="preserve">1.0000</w:t>
      </w:r>
    </w:p>
    <w:p>
      <w:pPr>
        <w:pStyle w:val="FirstParagraph"/>
      </w:pPr>
      <w:r>
        <w:rPr>
          <w:rFonts w:hint="eastAsia"/>
        </w:rPr>
        <w:t xml:space="preserve">这一结果说明导出</w:t>
      </w:r>
      <w:r>
        <w:t xml:space="preserve"> ONNX </w:t>
      </w:r>
      <w:r>
        <w:rPr>
          <w:rFonts w:hint="eastAsia"/>
        </w:rPr>
        <w:t xml:space="preserve">后，模型在部署阶段的性能收益是明确的，证明“训练用</w:t>
      </w:r>
      <w:r>
        <w:t xml:space="preserve"> </w:t>
      </w:r>
      <w:r>
        <w:rPr>
          <w:rFonts w:hint="eastAsia"/>
        </w:rPr>
        <w:t xml:space="preserve">PyTorch、部署用</w:t>
      </w:r>
      <w:r>
        <w:t xml:space="preserve"> ONNX </w:t>
      </w:r>
      <w:r>
        <w:rPr>
          <w:rFonts w:hint="eastAsia"/>
        </w:rPr>
        <w:t xml:space="preserve">Runtime”的路线有效，符合边缘侧低时延推理的要求。</w:t>
      </w:r>
    </w:p>
    <w:p>
      <w:pPr>
        <w:pStyle w:val="BodyText"/>
      </w:pPr>
      <w:r>
        <w:rPr>
          <w:rFonts w:hint="eastAsia"/>
        </w:rPr>
        <w:t xml:space="preserve">特征消融实验显示，</w:t>
      </w:r>
      <w:r>
        <w:rPr>
          <w:rStyle w:val="VerbatimChar"/>
        </w:rPr>
        <w:t xml:space="preserve">eye_mouth_window</w:t>
      </w:r>
      <w:r>
        <w:t xml:space="preserve"> </w:t>
      </w:r>
      <w:r>
        <w:rPr>
          <w:rFonts w:hint="eastAsia"/>
        </w:rPr>
        <w:t xml:space="preserve">组合取得了最好的结果：</w:t>
      </w:r>
    </w:p>
    <w:p>
      <w:pPr>
        <w:numPr>
          <w:ilvl w:val="0"/>
          <w:numId w:val="1014"/>
        </w:numPr>
      </w:pPr>
      <w:r>
        <w:rPr>
          <w:rFonts w:hint="eastAsia"/>
        </w:rPr>
        <w:t xml:space="preserve">最优平均</w:t>
      </w:r>
      <w:r>
        <w:t xml:space="preserve"> </w:t>
      </w:r>
      <w:r>
        <w:rPr>
          <w:rFonts w:hint="eastAsia"/>
        </w:rPr>
        <w:t xml:space="preserve">F1：</w:t>
      </w:r>
      <w:r>
        <w:rPr>
          <w:rStyle w:val="VerbatimChar"/>
        </w:rPr>
        <w:t xml:space="preserve">0.6167</w:t>
      </w:r>
    </w:p>
    <w:p>
      <w:pPr>
        <w:pStyle w:val="FirstParagraph"/>
      </w:pPr>
      <w:r>
        <w:rPr>
          <w:rFonts w:hint="eastAsia"/>
        </w:rPr>
        <w:t xml:space="preserve">这说明眼部和嘴部相关统计特征仍然是当前疲劳检测中最稳定、最直接的判别信号，而部分头姿特征在当前数据集上未必始终带来正向收益。</w:t>
      </w:r>
    </w:p>
    <w:bookmarkEnd w:id="32"/>
    <w:bookmarkStart w:id="33" w:name="Xc064123d5dab9375c95d275b8d7d58e5443bebd"/>
    <w:p>
      <w:pPr>
        <w:pStyle w:val="Heading3"/>
      </w:pPr>
      <w:r>
        <w:t xml:space="preserve">5.5 </w:t>
      </w:r>
      <w:r>
        <w:rPr>
          <w:rFonts w:hint="eastAsia"/>
        </w:rPr>
        <w:t xml:space="preserve">工程验证与综合分析</w:t>
      </w:r>
    </w:p>
    <w:p>
      <w:pPr>
        <w:pStyle w:val="FirstParagraph"/>
      </w:pPr>
      <w:r>
        <w:rPr>
          <w:rFonts w:hint="eastAsia"/>
        </w:rPr>
        <w:t xml:space="preserve">从工程落地角度看，项目已经完成了“特征提取、窗口级标签构建、分组交叉验证训练、ONNX</w:t>
      </w:r>
      <w:r>
        <w:t xml:space="preserve"> </w:t>
      </w:r>
      <w:r>
        <w:rPr>
          <w:rFonts w:hint="eastAsia"/>
        </w:rPr>
        <w:t xml:space="preserve">导出、在线推理验证”的完整闭环，证明该方案不仅停留在理论分析层面，而是能够在普通终端设备上形成真实可运行的边缘智能原型。</w:t>
      </w:r>
    </w:p>
    <w:p>
      <w:pPr>
        <w:pStyle w:val="BodyText"/>
      </w:pPr>
      <w:r>
        <w:rPr>
          <w:rFonts w:hint="eastAsia"/>
        </w:rPr>
        <w:t xml:space="preserve">综合实验可以得到以下结论：</w:t>
      </w:r>
    </w:p>
    <w:p>
      <w:pPr>
        <w:numPr>
          <w:ilvl w:val="0"/>
          <w:numId w:val="1015"/>
        </w:numPr>
      </w:pPr>
      <w:r>
        <w:rPr>
          <w:rFonts w:hint="eastAsia"/>
          <w:b/>
          <w:bCs/>
        </w:rPr>
        <w:t xml:space="preserve">边缘部署收益明确</w:t>
      </w:r>
      <w:r>
        <w:rPr>
          <w:rFonts w:hint="eastAsia"/>
        </w:rPr>
        <w:t xml:space="preserve">：ONNX</w:t>
      </w:r>
      <w:r>
        <w:t xml:space="preserve"> Runtime </w:t>
      </w:r>
      <w:r>
        <w:rPr>
          <w:rFonts w:hint="eastAsia"/>
        </w:rPr>
        <w:t xml:space="preserve">在前向推理速度上相对</w:t>
      </w:r>
      <w:r>
        <w:t xml:space="preserve"> PyTorch </w:t>
      </w:r>
      <w:r>
        <w:rPr>
          <w:rFonts w:hint="eastAsia"/>
        </w:rPr>
        <w:t xml:space="preserve">获得了明显加速，验证了部署优化的必要性。</w:t>
      </w:r>
    </w:p>
    <w:p>
      <w:pPr>
        <w:numPr>
          <w:ilvl w:val="0"/>
          <w:numId w:val="1015"/>
        </w:numPr>
      </w:pPr>
      <w:r>
        <w:rPr>
          <w:rFonts w:hint="eastAsia"/>
          <w:b/>
          <w:bCs/>
        </w:rPr>
        <w:t xml:space="preserve">特征工程仍然关键</w:t>
      </w:r>
      <w:r>
        <w:rPr>
          <w:rFonts w:hint="eastAsia"/>
        </w:rPr>
        <w:t xml:space="preserve">：在当前任务下，眼部和嘴部统计特征对疲劳检测最有效，说明结构化特征路线仍具备较高工程价值。</w:t>
      </w:r>
    </w:p>
    <w:p>
      <w:pPr>
        <w:numPr>
          <w:ilvl w:val="0"/>
          <w:numId w:val="1015"/>
        </w:numPr>
      </w:pPr>
      <w:r>
        <w:rPr>
          <w:rFonts w:hint="eastAsia"/>
          <w:b/>
          <w:bCs/>
        </w:rPr>
        <w:t xml:space="preserve">规则法与模型法可互补</w:t>
      </w:r>
      <w:r>
        <w:rPr>
          <w:rFonts w:hint="eastAsia"/>
        </w:rPr>
        <w:t xml:space="preserve">：规则基线结果较强，说明当前阶段的项目更适合将规则理解为工程先验，将模型理解为可学习的补充判别器。</w:t>
      </w:r>
    </w:p>
    <w:p>
      <w:pPr>
        <w:numPr>
          <w:ilvl w:val="0"/>
          <w:numId w:val="1015"/>
        </w:numPr>
      </w:pPr>
      <w:r>
        <w:rPr>
          <w:rFonts w:hint="eastAsia"/>
          <w:b/>
          <w:bCs/>
        </w:rPr>
        <w:t xml:space="preserve">边缘智能赋能真实可见</w:t>
      </w:r>
      <w:r>
        <w:rPr>
          <w:rFonts w:hint="eastAsia"/>
        </w:rPr>
        <w:t xml:space="preserve">：项目通过本地采集、本地推理、本地告警形成完整闭环，充分体现了边缘智能在实时性、隐私保护、部署可行性和系统工程性方面的赋能作用。</w:t>
      </w:r>
    </w:p>
    <w:p>
      <w:r>
        <w:pict>
          <v:rect style="width:0;height:1.5pt" o:hralign="center" o:hrstd="t" o:hr="t"/>
        </w:pict>
      </w:r>
    </w:p>
    <w:bookmarkEnd w:id="33"/>
    <w:bookmarkEnd w:id="34"/>
    <w:bookmarkStart w:id="35" w:name="X6e7552b26bdb325d18e768a4dda5b0bdf36d7f0"/>
    <w:p>
      <w:pPr>
        <w:pStyle w:val="Heading2"/>
      </w:pPr>
      <w:r>
        <w:t xml:space="preserve">6. </w:t>
      </w:r>
      <w:r>
        <w:rPr>
          <w:rFonts w:hint="eastAsia"/>
        </w:rPr>
        <w:t xml:space="preserve">存在问题与后续展望</w:t>
      </w:r>
    </w:p>
    <w:p>
      <w:pPr>
        <w:pStyle w:val="FirstParagraph"/>
      </w:pPr>
      <w:r>
        <w:rPr>
          <w:rFonts w:hint="eastAsia"/>
        </w:rPr>
        <w:t xml:space="preserve">尽管当前边缘侧疲劳检测原型已经具备较高实用性，但仍存在以下问题：</w:t>
      </w:r>
    </w:p>
    <w:p>
      <w:pPr>
        <w:numPr>
          <w:ilvl w:val="0"/>
          <w:numId w:val="1016"/>
        </w:numPr>
      </w:pPr>
      <w:r>
        <w:rPr>
          <w:rFonts w:hint="eastAsia"/>
        </w:rPr>
        <w:t xml:space="preserve">光照变化、遮挡和摄像头角度会影响关键点稳定性；</w:t>
      </w:r>
    </w:p>
    <w:p>
      <w:pPr>
        <w:numPr>
          <w:ilvl w:val="0"/>
          <w:numId w:val="1016"/>
        </w:numPr>
      </w:pPr>
      <w:r>
        <w:rPr>
          <w:rFonts w:hint="eastAsia"/>
        </w:rPr>
        <w:t xml:space="preserve">不同个体的眼睛大小和面部形态差异会导致特征分布偏移；</w:t>
      </w:r>
    </w:p>
    <w:p>
      <w:pPr>
        <w:numPr>
          <w:ilvl w:val="0"/>
          <w:numId w:val="1016"/>
        </w:numPr>
      </w:pPr>
      <w:r>
        <w:t xml:space="preserve">6 </w:t>
      </w:r>
      <w:r>
        <w:rPr>
          <w:rFonts w:hint="eastAsia"/>
        </w:rPr>
        <w:t xml:space="preserve">名受试者规模仍然较小，泛化能力有限；</w:t>
      </w:r>
    </w:p>
    <w:p>
      <w:pPr>
        <w:numPr>
          <w:ilvl w:val="0"/>
          <w:numId w:val="1016"/>
        </w:numPr>
      </w:pPr>
      <w:r>
        <w:rPr>
          <w:rFonts w:hint="eastAsia"/>
        </w:rPr>
        <w:t xml:space="preserve">当前窗口级标签虽优于整段视频标签，但仍不属于精细人工标注；</w:t>
      </w:r>
    </w:p>
    <w:p>
      <w:pPr>
        <w:numPr>
          <w:ilvl w:val="0"/>
          <w:numId w:val="1016"/>
        </w:numPr>
      </w:pPr>
      <w:r>
        <w:rPr>
          <w:rFonts w:hint="eastAsia"/>
        </w:rPr>
        <w:t xml:space="preserve">在线演示参数仍需根据真实场景继续调优。</w:t>
      </w:r>
    </w:p>
    <w:p>
      <w:pPr>
        <w:pStyle w:val="FirstParagraph"/>
      </w:pPr>
      <w:r>
        <w:rPr>
          <w:rFonts w:hint="eastAsia"/>
        </w:rPr>
        <w:t xml:space="preserve">后续可从以下方向进一步改进：</w:t>
      </w:r>
    </w:p>
    <w:p>
      <w:pPr>
        <w:numPr>
          <w:ilvl w:val="0"/>
          <w:numId w:val="1017"/>
        </w:numPr>
      </w:pPr>
      <w:r>
        <w:rPr>
          <w:rFonts w:hint="eastAsia"/>
        </w:rPr>
        <w:t xml:space="preserve">扩充受试者数量并提高标签质量；</w:t>
      </w:r>
    </w:p>
    <w:p>
      <w:pPr>
        <w:numPr>
          <w:ilvl w:val="0"/>
          <w:numId w:val="1017"/>
        </w:numPr>
      </w:pPr>
      <w:r>
        <w:rPr>
          <w:rFonts w:hint="eastAsia"/>
        </w:rPr>
        <w:t xml:space="preserve">尝试更稳定的时序模型，如</w:t>
      </w:r>
      <w:r>
        <w:t xml:space="preserve"> GRU </w:t>
      </w:r>
      <w:r>
        <w:rPr>
          <w:rFonts w:hint="eastAsia"/>
        </w:rPr>
        <w:t xml:space="preserve">或</w:t>
      </w:r>
      <w:r>
        <w:t xml:space="preserve"> Temporal </w:t>
      </w:r>
      <w:r>
        <w:rPr>
          <w:rFonts w:hint="eastAsia"/>
        </w:rPr>
        <w:t xml:space="preserve">CNN；</w:t>
      </w:r>
    </w:p>
    <w:p>
      <w:pPr>
        <w:numPr>
          <w:ilvl w:val="0"/>
          <w:numId w:val="1017"/>
        </w:numPr>
      </w:pPr>
      <w:r>
        <w:rPr>
          <w:rFonts w:hint="eastAsia"/>
        </w:rPr>
        <w:t xml:space="preserve">针对不同光照和姿态条件做更强的鲁棒性优化；</w:t>
      </w:r>
    </w:p>
    <w:p>
      <w:pPr>
        <w:numPr>
          <w:ilvl w:val="0"/>
          <w:numId w:val="1017"/>
        </w:numPr>
      </w:pPr>
      <w:r>
        <w:rPr>
          <w:rFonts w:hint="eastAsia"/>
        </w:rPr>
        <w:t xml:space="preserve">继续探索量化部署与低功耗推理；</w:t>
      </w:r>
    </w:p>
    <w:p>
      <w:pPr>
        <w:numPr>
          <w:ilvl w:val="0"/>
          <w:numId w:val="1017"/>
        </w:numPr>
      </w:pPr>
      <w:r>
        <w:rPr>
          <w:rFonts w:hint="eastAsia"/>
        </w:rPr>
        <w:t xml:space="preserve">增加端云协同与个体化模型更新机制。</w:t>
      </w:r>
    </w:p>
    <w:p>
      <w:r>
        <w:pict>
          <v:rect style="width:0;height:1.5pt" o:hralign="center" o:hrstd="t" o:hr="t"/>
        </w:pict>
      </w:r>
    </w:p>
    <w:bookmarkEnd w:id="35"/>
    <w:bookmarkStart w:id="36" w:name="Xe40a002227a6b87e9d880e68d93c488d70b6e52"/>
    <w:p>
      <w:pPr>
        <w:pStyle w:val="Heading2"/>
      </w:pPr>
      <w:r>
        <w:t xml:space="preserve">7. </w:t>
      </w:r>
      <w:r>
        <w:rPr>
          <w:rFonts w:hint="eastAsia"/>
        </w:rPr>
        <w:t xml:space="preserve">结论</w:t>
      </w:r>
    </w:p>
    <w:p>
      <w:pPr>
        <w:pStyle w:val="FirstParagraph"/>
      </w:pPr>
      <w:r>
        <w:rPr>
          <w:rFonts w:hint="eastAsia"/>
        </w:rPr>
        <w:t xml:space="preserve">边缘智能为计算机技术方向中的实时视觉任务提供了新的实现路径。与传统云端架构相比，边缘侧处理更适合疲劳检测这类连续视频分析场景，因为它兼顾低时延、隐私保护、带宽节省与本地闭环控制。基于人脸关键点的特征工程方法与轻量</w:t>
      </w:r>
      <w:r>
        <w:t xml:space="preserve"> MLP </w:t>
      </w:r>
      <w:r>
        <w:rPr>
          <w:rFonts w:hint="eastAsia"/>
        </w:rPr>
        <w:t xml:space="preserve">分类模型相结合，能够在有限算力条件下完成较为有效的疲劳状态识别；进一步配合</w:t>
      </w:r>
      <w:r>
        <w:t xml:space="preserve"> ONNX Runtime </w:t>
      </w:r>
      <w:r>
        <w:rPr>
          <w:rFonts w:hint="eastAsia"/>
        </w:rPr>
        <w:t xml:space="preserve">等部署工具，可增强系统的跨平台部署能力和工程实用性。</w:t>
      </w:r>
    </w:p>
    <w:p>
      <w:pPr>
        <w:pStyle w:val="BodyText"/>
      </w:pPr>
      <w:r>
        <w:rPr>
          <w:rFonts w:hint="eastAsia"/>
        </w:rPr>
        <w:t xml:space="preserve">因此，从课程作业与原型系统实现的角度来看，“基于边缘智能计算的轻量化实时疲劳状态检测系统设计与实现”既能够体现边缘智能对计算机技术方向的赋能价值，也具备较强的可落地性和展示效果。</w:t>
      </w:r>
    </w:p>
    <w:p>
      <w:r>
        <w:pict>
          <v:rect style="width:0;height:1.5pt" o:hralign="center" o:hrstd="t" o:hr="t"/>
        </w:pict>
      </w:r>
    </w:p>
    <w:bookmarkEnd w:id="36"/>
    <w:bookmarkStart w:id="37" w:name="参考文献"/>
    <w:p>
      <w:pPr>
        <w:pStyle w:val="Heading2"/>
      </w:pPr>
      <w:r>
        <w:rPr>
          <w:rFonts w:hint="eastAsia"/>
        </w:rPr>
        <w:t xml:space="preserve">参考文献</w:t>
      </w:r>
    </w:p>
    <w:p>
      <w:pPr>
        <w:pStyle w:val="FirstParagraph"/>
      </w:pPr>
      <w:r>
        <w:t xml:space="preserve">[1] Google AI Edge,</w:t>
      </w:r>
      <w:r>
        <w:t xml:space="preserve"> </w:t>
      </w:r>
      <w:r>
        <w:rPr>
          <w:i/>
          <w:iCs/>
        </w:rPr>
        <w:t xml:space="preserve">Face landmark detection guide</w:t>
      </w:r>
      <w:r>
        <w:t xml:space="preserve">.</w:t>
      </w:r>
      <w:r>
        <w:br/>
      </w:r>
      <w:r>
        <w:t xml:space="preserve">[2] Google AI Edge,</w:t>
      </w:r>
      <w:r>
        <w:t xml:space="preserve"> </w:t>
      </w:r>
      <w:r>
        <w:rPr>
          <w:i/>
          <w:iCs/>
        </w:rPr>
        <w:t xml:space="preserve">Face landmark detection guide for Python</w:t>
      </w:r>
      <w:r>
        <w:t xml:space="preserve">.</w:t>
      </w:r>
      <w:r>
        <w:br/>
      </w:r>
      <w:r>
        <w:t xml:space="preserve">[3] Google AI Edge,</w:t>
      </w:r>
      <w:r>
        <w:t xml:space="preserve"> </w:t>
      </w:r>
      <w:r>
        <w:rPr>
          <w:i/>
          <w:iCs/>
        </w:rPr>
        <w:t xml:space="preserve">MediaPipe Solutions guide</w:t>
      </w:r>
      <w:r>
        <w:t xml:space="preserve">.</w:t>
      </w:r>
      <w:r>
        <w:br/>
      </w:r>
      <w:r>
        <w:t xml:space="preserve">[4] Microsoft,</w:t>
      </w:r>
      <w:r>
        <w:t xml:space="preserve"> </w:t>
      </w:r>
      <w:r>
        <w:rPr>
          <w:i/>
          <w:iCs/>
        </w:rPr>
        <w:t xml:space="preserve">ONNX Runtime Documentation</w:t>
      </w:r>
      <w:r>
        <w:t xml:space="preserve">.</w:t>
      </w:r>
      <w:r>
        <w:br/>
      </w:r>
      <w:r>
        <w:t xml:space="preserve">[5] Microsoft,</w:t>
      </w:r>
      <w:r>
        <w:t xml:space="preserve"> </w:t>
      </w:r>
      <w:r>
        <w:rPr>
          <w:i/>
          <w:iCs/>
        </w:rPr>
        <w:t xml:space="preserve">ONNX Runtime Execution Providers</w:t>
      </w:r>
      <w:r>
        <w:t xml:space="preserve">.</w:t>
      </w:r>
      <w:r>
        <w:br/>
      </w:r>
      <w:r>
        <w:t xml:space="preserve">[6] Microsoft,</w:t>
      </w:r>
      <w:r>
        <w:t xml:space="preserve"> </w:t>
      </w:r>
      <w:r>
        <w:rPr>
          <w:i/>
          <w:iCs/>
        </w:rPr>
        <w:t xml:space="preserve">ONNX Runtime Mobile</w:t>
      </w:r>
      <w:r>
        <w:t xml:space="preserve">.</w:t>
      </w:r>
      <w:r>
        <w:br/>
      </w:r>
      <w:r>
        <w:t xml:space="preserve">[7] PyTorch,</w:t>
      </w:r>
      <w:r>
        <w:t xml:space="preserve"> </w:t>
      </w:r>
      <w:r>
        <w:rPr>
          <w:i/>
          <w:iCs/>
        </w:rPr>
        <w:t xml:space="preserve">torch.onnx documentation</w:t>
      </w:r>
      <w:r>
        <w:t xml:space="preserve">.</w:t>
      </w:r>
      <w:r>
        <w:br/>
      </w:r>
      <w:r>
        <w:t xml:space="preserve">[8] PyTorch Tutorials,</w:t>
      </w:r>
      <w:r>
        <w:t xml:space="preserve"> </w:t>
      </w:r>
      <w:r>
        <w:rPr>
          <w:i/>
          <w:iCs/>
        </w:rPr>
        <w:t xml:space="preserve">Export a PyTorch model to ONNX</w:t>
      </w:r>
      <w:r>
        <w:t xml:space="preserve">.</w:t>
      </w:r>
      <w:r>
        <w:br/>
      </w:r>
      <w:r>
        <w:t xml:space="preserve">[9] OpenCV,</w:t>
      </w:r>
      <w:r>
        <w:t xml:space="preserve"> </w:t>
      </w:r>
      <w:r>
        <w:rPr>
          <w:i/>
          <w:iCs/>
        </w:rPr>
        <w:t xml:space="preserve">Getting Started with Videos</w:t>
      </w:r>
      <w:r>
        <w:t xml:space="preserve"> </w:t>
      </w:r>
      <w:r>
        <w:t xml:space="preserve">/</w:t>
      </w:r>
      <w:r>
        <w:t xml:space="preserve"> </w:t>
      </w:r>
      <w:r>
        <w:rPr>
          <w:i/>
          <w:iCs/>
        </w:rPr>
        <w:t xml:space="preserve">VideoCapture Class Reference</w:t>
      </w:r>
      <w:r>
        <w:t xml:space="preserve">.</w:t>
      </w:r>
      <w:r>
        <w:br/>
      </w:r>
      <w:r>
        <w:t xml:space="preserve">[10] scikit-learn,</w:t>
      </w:r>
      <w:r>
        <w:t xml:space="preserve"> </w:t>
      </w:r>
      <w:r>
        <w:rPr>
          <w:i/>
          <w:iCs/>
        </w:rPr>
        <w:t xml:space="preserve">MLPClassifier documentation</w:t>
      </w:r>
      <w:r>
        <w:t xml:space="preserve">.</w:t>
      </w:r>
      <w:r>
        <w:br/>
      </w:r>
      <w:r>
        <w:t xml:space="preserve">[11] scikit-learn,</w:t>
      </w:r>
      <w:r>
        <w:t xml:space="preserve"> </w:t>
      </w:r>
      <w:r>
        <w:rPr>
          <w:i/>
          <w:iCs/>
        </w:rPr>
        <w:t xml:space="preserve">StandardScaler documentation</w:t>
      </w:r>
      <w:r>
        <w:t xml:space="preserve">.</w:t>
      </w:r>
      <w:r>
        <w:br/>
      </w:r>
      <w:r>
        <w:t xml:space="preserve">[12] Tereza Soukupová, Jan Čech,</w:t>
      </w:r>
      <w:r>
        <w:t xml:space="preserve"> </w:t>
      </w:r>
      <w:r>
        <w:rPr>
          <w:i/>
          <w:iCs/>
        </w:rPr>
        <w:t xml:space="preserve">Real-Time Eye Blink Detection using Facial Landmarks</w:t>
      </w:r>
      <w:r>
        <w:t xml:space="preserve">, 2016.</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2026-03-28T01:33:52Z</dcterms:created>
  <dcterms:modified xsi:type="dcterms:W3CDTF">2026-03-28T01:33:52Z</dcterms:modified>
</cp:coreProperties>
</file>

<file path=docProps/custom.xml><?xml version="1.0" encoding="utf-8"?>
<Properties xmlns="http://schemas.openxmlformats.org/officeDocument/2006/custom-properties" xmlns:vt="http://schemas.openxmlformats.org/officeDocument/2006/docPropsVTypes"/>
</file>