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defines the quality attributes, measurable operational expectations, and implementation guardrails for the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18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7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Initial target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51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Primary screens should load within acceptable time on common mobile networks.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P95 feed initial render under 3 seconds on pilot conditions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NFR-02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51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The MVP should be stable enough for pilot use with basic monitoring and rollback.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Target monthly availability &gt;= 99.0% during pilot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1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All authenticated actions must be protected with secure session handling and server-side authorization.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No protected endpoint accessible without auth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NFR-04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Privacy</w:t>
            </w:r>
          </w:p>
        </w:tc>
        <w:tc>
          <w:tcPr>
            <w:tcW w:type="dxa" w:w="51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Personal data and shared contact details must be handled with clear minimization and access rules.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Only authorized parties can view reply details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NFR-05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Auditability</w:t>
            </w:r>
          </w:p>
        </w:tc>
        <w:tc>
          <w:tcPr>
            <w:tcW w:type="dxa" w:w="51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Moderation and critical state transitions must be traceable.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Moderation actions carry actor, timestamp, note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NFR-06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1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Errors and key service events must be logged with enough context for diagnosis.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Structured logs and core alerts enabled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NFR-07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Scalability</w:t>
            </w:r>
          </w:p>
        </w:tc>
        <w:tc>
          <w:tcPr>
            <w:tcW w:type="dxa" w:w="51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Design should allow growth without major rewrite of domain contracts.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Stateless API layer and database-backed core state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NFR-08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51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The PWA should be operable on modern mobile browsers with basic accessibility support.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Semantic labels, keyboard support where relevant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NFR-09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Compatibility</w:t>
            </w:r>
          </w:p>
        </w:tc>
        <w:tc>
          <w:tcPr>
            <w:tcW w:type="dxa" w:w="51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Support current major mobile browsers used by pilot audience.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Responsive support on iOS Safari and Android Chrome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NFR-10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51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Codebase must be structured for AI-assisted contributions and review.</w:t>
            </w:r>
          </w:p>
        </w:tc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Clear modules, standards, and test strategy</w:t>
            </w:r>
          </w:p>
        </w:tc>
      </w:tr>
    </w:tbl>
    <w:p/>
    <w:p>
      <w:pPr>
        <w:pStyle w:val="Heading1"/>
      </w:pPr>
      <w:r>
        <w:t>2. Security and privacy expectations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All traffic must use HTTPS in non-local environments.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Authentication data must never be logged in plain text.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Authorization must be checked server-side for every protected resource.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Personally shared phone numbers and links must only be visible to the intended participants.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Admin access must be role-restricted and auditable.</w:t>
      </w:r>
    </w:p>
    <w:p>
      <w:pPr>
        <w:pStyle w:val="Heading1"/>
      </w:pPr>
      <w:r>
        <w:t>3. Logging and monitoring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Application logs should include request correlation identifiers where feasible.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Error monitoring should capture unhandled exceptions and failed critical jobs.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Basic dashboarding should include error rate, response time, and moderation queue growth.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Moderation and authentication events should be especially traceable.</w:t>
      </w:r>
    </w:p>
    <w:p>
      <w:pPr>
        <w:pStyle w:val="Heading1"/>
      </w:pPr>
      <w:r>
        <w:t>4. Backup and recovery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database should be backed up on a regular schedule appropriate for pilot risk tolerance.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rollback procedure must exist for failed deployments.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team should be able to restore service within an agreed recovery process even if formal DR targets are modest for MVP.</w:t>
      </w:r>
    </w:p>
    <w:p>
      <w:pPr>
        <w:pStyle w:val="Heading1"/>
      </w:pPr>
      <w:r>
        <w:t>5. Testing expectations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Core business logic should have automated unit or service-level tests.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Critical end-to-end journeys should have smoke coverage: sign up, create ask, reply, report.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Permission and visibility rules should be tested explicitly.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AI-generated code must not bypass test additions for changed business rules.</w:t>
      </w:r>
    </w:p>
    <w:p>
      <w:pPr>
        <w:pStyle w:val="Heading1"/>
      </w:pPr>
      <w:r>
        <w:t>6. Release management expectations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Use at least local, test, and production environments.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Configuration should be externalized and environment-specific.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Pilot releases should favor small, reversible deployment batches.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Changes affecting data contracts should be documented before merge.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Non-Functional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Non-Functional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