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52"/>
          <w:szCs w:val="52"/>
        </w:rPr>
        <w:t xml:space="preserve">PERFORMANCE TESTING REPORT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FastLearner AI-Enabled Learning Platform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color w:val="1a56db"/>
          <w:sz w:val="22"/>
          <w:szCs w:val="22"/>
        </w:rPr>
        <w:t xml:space="preserve">https://staging.fastlearner.ai/</w:t>
      </w:r>
    </w:p>
    <w:p>
      <w:pPr>
        <w:pBdr>
          <w:top w:val="single" w:color="1a56db" w:sz="8"/>
        </w:pBdr>
        <w:spacing w:after="200" w:before="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Prepared by: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e2a3a"/>
          <w:sz w:val="24"/>
          <w:szCs w:val="24"/>
        </w:rPr>
        <w:t xml:space="preserve">Senior Performance Test Engineer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FastLearner QA Automation Team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Murad Ejaz  ·  Umm E Hani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3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Report Date</w:t>
            </w:r>
          </w:p>
        </w:tc>
        <w:tc>
          <w:tcPr>
            <w:tcW w:type="pct" w:w="7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March 24, 2026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Environment</w:t>
            </w:r>
          </w:p>
        </w:tc>
        <w:tc>
          <w:tcPr>
            <w:tcW w:type="pct" w:w="7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Staging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Classification</w:t>
            </w:r>
          </w:p>
        </w:tc>
        <w:tc>
          <w:tcPr>
            <w:tcW w:type="pct" w:w="7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Confidential — Internal Use Only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Version</w:t>
            </w:r>
          </w:p>
        </w:tc>
        <w:tc>
          <w:tcPr>
            <w:tcW w:type="pct" w:w="7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1.0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6"/>
        </w:pBdr>
        <w:spacing w:after="160" w:before="320"/>
      </w:pPr>
      <w:r>
        <w:t xml:space="preserve">1. Executive Summary</w:t>
      </w: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1. Executive Summary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3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pct" w:w="7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7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FastLearner AI-Enabled Learning Platform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Environment</w:t>
            </w:r>
          </w:p>
        </w:tc>
        <w:tc>
          <w:tcPr>
            <w:tcW w:type="pct" w:w="7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Staging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Test Period</w:t>
            </w:r>
          </w:p>
        </w:tc>
        <w:tc>
          <w:tcPr>
            <w:tcW w:type="pct" w:w="7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March 2026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Overall Health</w:t>
            </w:r>
          </w:p>
        </w:tc>
        <w:tc>
          <w:tcPr>
            <w:tcW w:type="pct" w:w="7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⚠️ Moderate — Acceptable under low load; degraded under 200+ concurrent users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Breaking Point</w:t>
            </w:r>
          </w:p>
        </w:tc>
        <w:tc>
          <w:tcPr>
            <w:tcW w:type="pct" w:w="7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~650 concurrent users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Critical Issues</w:t>
            </w:r>
          </w:p>
        </w:tc>
        <w:tc>
          <w:tcPr>
            <w:tcW w:type="pct" w:w="7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4 High  ·  6 Medium  ·  3 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Login API degrades from 320ms (10 users) → 3.8s (500 users) — HIGH severity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AI Grader endpoint avg 12–18s — expected but needs async handling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LCP on Home page exceeds Google Poor threshold (&gt;4s on 3G) — MEDIUM severity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No CDN detected for static assets — all served from origin — HIGH severity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Dashboard course fetch API times out at 1000 concurrent users — HIGH severity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No rate limiting on authentication endpoints — HIGH severity (Security + Performance)</w:t>
      </w:r>
    </w:p>
    <w:p>
      <w:pPr>
        <w:pStyle w:val="Heading1"/>
        <w:pBdr>
          <w:bottom w:val="single" w:color="1a56db" w:sz="6"/>
        </w:pBdr>
        <w:spacing w:after="160" w:before="320"/>
      </w:pPr>
      <w:r>
        <w:t xml:space="preserve">2. Test Environment</w:t>
      </w: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2. Test Environment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2.1 Tools Used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2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pct" w:w="6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pct" w:w="2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k6</w:t>
            </w:r>
          </w:p>
        </w:tc>
        <w:tc>
          <w:tcPr>
            <w:tcW w:type="pct" w:w="6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Load &amp; Stress Testing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v0.49.0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Lighthouse CI</w:t>
            </w:r>
          </w:p>
        </w:tc>
        <w:tc>
          <w:tcPr>
            <w:tcW w:type="pct" w:w="6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Frontend Performance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v11.x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Chrome DevTools</w:t>
            </w:r>
          </w:p>
        </w:tc>
        <w:tc>
          <w:tcPr>
            <w:tcW w:type="pct" w:w="6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Network Profiling &amp; Waterfall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v122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WebPageTest</w:t>
            </w:r>
          </w:p>
        </w:tc>
        <w:tc>
          <w:tcPr>
            <w:tcW w:type="pct" w:w="6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TTFB, FCP, LCP (multi-region)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Cloud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Playwright</w:t>
            </w:r>
          </w:p>
        </w:tc>
        <w:tc>
          <w:tcPr>
            <w:tcW w:type="pct" w:w="6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Scripted user flow simulation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v1.40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2.2 Test Configuration</w:t>
      </w:r>
    </w:p>
    <w:p>
      <w:pPr>
        <w:pBdr>
          <w:left w:val="thick" w:color="1a56db" w:sz="12"/>
        </w:pBdr>
        <w:shd w:color="f1f5f9" w:val="solid"/>
        <w:spacing w:after="100" w:before="1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Load Test Machine:   4 vCPU / 16GB RAM / 1Gbps NIC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Network Simulation:  Broadband (100Mbps) and 4G (20Mbps)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Browser:             Chromium (headless)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Regions:             Single region (local)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Test Duration:       10 minutes per load level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Ramp-up:             60 seconds gradual ramp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2.3 Assumptions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Staging environment is a scaled-down replica of production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Real production numbers may vary by 20–40% depending on infrastructure tier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AI Grader processing times are backend-dependent (model latency not included in SLA)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Database seeded with ~5,000 courses and ~10,000 test user accounts</w:t>
      </w:r>
    </w:p>
    <w:p>
      <w:pPr>
        <w:pStyle w:val="Heading1"/>
        <w:pBdr>
          <w:bottom w:val="single" w:color="1a56db" w:sz="6"/>
        </w:pBdr>
        <w:spacing w:after="160" w:before="320"/>
      </w:pPr>
      <w:r>
        <w:t xml:space="preserve">3. Test Scenarios &amp; Workload Model</w:t>
      </w: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3. Test Scenarios &amp; Workload Model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3.1 User Flows Tested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6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8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pct" w:w="1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pct" w:w="56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Endpoints Hit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S1</w:t>
            </w:r>
          </w:p>
        </w:tc>
        <w:tc>
          <w:tcPr>
            <w:tcW w:type="pct" w:w="2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Signup + OTP Verification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10%</w:t>
            </w:r>
          </w:p>
        </w:tc>
        <w:tc>
          <w:tcPr>
            <w:tcW w:type="pct" w:w="5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/auth/sign-up, /auth/verify-otp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S2</w:t>
            </w:r>
          </w:p>
        </w:tc>
        <w:tc>
          <w:tcPr>
            <w:tcW w:type="pct" w:w="2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Login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25%</w:t>
            </w:r>
          </w:p>
        </w:tc>
        <w:tc>
          <w:tcPr>
            <w:tcW w:type="pct" w:w="5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/auth/sign-in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S3</w:t>
            </w:r>
          </w:p>
        </w:tc>
        <w:tc>
          <w:tcPr>
            <w:tcW w:type="pct" w:w="2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Home Page Browse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20%</w:t>
            </w:r>
          </w:p>
        </w:tc>
        <w:tc>
          <w:tcPr>
            <w:tcW w:type="pct" w:w="5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/, /pricing, /courses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S4</w:t>
            </w:r>
          </w:p>
        </w:tc>
        <w:tc>
          <w:tcPr>
            <w:tcW w:type="pct" w:w="2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Course Enrollment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15%</w:t>
            </w:r>
          </w:p>
        </w:tc>
        <w:tc>
          <w:tcPr>
            <w:tcW w:type="pct" w:w="5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/courses/:id, /payment-method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S5</w:t>
            </w:r>
          </w:p>
        </w:tc>
        <w:tc>
          <w:tcPr>
            <w:tcW w:type="pct" w:w="2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Quiz / Test Attempt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15%</w:t>
            </w:r>
          </w:p>
        </w:tc>
        <w:tc>
          <w:tcPr>
            <w:tcW w:type="pct" w:w="5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/student/dashboard, /attempt/:id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S6</w:t>
            </w:r>
          </w:p>
        </w:tc>
        <w:tc>
          <w:tcPr>
            <w:tcW w:type="pct" w:w="2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AI Grader Interaction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5%</w:t>
            </w:r>
          </w:p>
        </w:tc>
        <w:tc>
          <w:tcPr>
            <w:tcW w:type="pct" w:w="5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/ai-grader, /api/grade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S7</w:t>
            </w:r>
          </w:p>
        </w:tc>
        <w:tc>
          <w:tcPr>
            <w:tcW w:type="pct" w:w="2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Dashboard Navigation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10%</w:t>
            </w:r>
          </w:p>
        </w:tc>
        <w:tc>
          <w:tcPr>
            <w:tcW w:type="pct" w:w="5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/student/dashboard, /subscription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3.2 Load Distribution Model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15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2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Load Level</w:t>
            </w:r>
          </w:p>
        </w:tc>
        <w:tc>
          <w:tcPr>
            <w:tcW w:type="pct" w:w="15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pct" w:w="5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5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Phase 1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 users</w:t>
            </w:r>
          </w:p>
        </w:tc>
        <w:tc>
          <w:tcPr>
            <w:tcW w:type="pct" w:w="15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5 min</w:t>
            </w:r>
          </w:p>
        </w:tc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Baseline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5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Phase 2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50 users</w:t>
            </w:r>
          </w:p>
        </w:tc>
        <w:tc>
          <w:tcPr>
            <w:tcW w:type="pct" w:w="15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 min</w:t>
            </w:r>
          </w:p>
        </w:tc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Normal Load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5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Phase 3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100 users</w:t>
            </w:r>
          </w:p>
        </w:tc>
        <w:tc>
          <w:tcPr>
            <w:tcW w:type="pct" w:w="15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 min</w:t>
            </w:r>
          </w:p>
        </w:tc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Peak Load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5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Phase 4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500 users</w:t>
            </w:r>
          </w:p>
        </w:tc>
        <w:tc>
          <w:tcPr>
            <w:tcW w:type="pct" w:w="15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 min</w:t>
            </w:r>
          </w:p>
        </w:tc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High Load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5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Phase 5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1000 users</w:t>
            </w:r>
          </w:p>
        </w:tc>
        <w:tc>
          <w:tcPr>
            <w:tcW w:type="pct" w:w="15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 min</w:t>
            </w:r>
          </w:p>
        </w:tc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Stress Test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5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Phase 6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0→800 in 30s</w:t>
            </w:r>
          </w:p>
        </w:tc>
        <w:tc>
          <w:tcPr>
            <w:tcW w:type="pct" w:w="15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 min</w:t>
            </w:r>
          </w:p>
        </w:tc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Spike Test</w:t>
            </w:r>
          </w:p>
        </w:tc>
      </w:tr>
    </w:tbl>
    <w:p>
      <w:pPr>
        <w:pStyle w:val="Heading1"/>
        <w:pBdr>
          <w:bottom w:val="single" w:color="1a56db" w:sz="6"/>
        </w:pBdr>
        <w:spacing w:after="160" w:before="320"/>
      </w:pPr>
      <w:r>
        <w:t xml:space="preserve">4. Results &amp; Analysis</w:t>
      </w: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4. Results &amp; Analysis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4.1 Frontend Performance (Lighthouse / WebPageTest)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Home Page — https://staging.fastlearner.ai/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Time to First Byte (TTFB)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1.2s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&lt; 0.8s</w:t>
            </w:r>
          </w:p>
        </w:tc>
        <w:tc>
          <w:tcPr>
            <w:gridSpan w:val="1"/>
            <w:shd w:color="fee2e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 Fail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First Contentful Paint (FCP)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2.4s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&lt; 1.8s</w:t>
            </w:r>
          </w:p>
        </w:tc>
        <w:tc>
          <w:tcPr>
            <w:gridSpan w:val="1"/>
            <w:shd w:color="fef9c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⚠️ Needs Improvement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Largest Contentful Paint (LCP)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5.1s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&lt; 2.5s</w:t>
            </w:r>
          </w:p>
        </w:tc>
        <w:tc>
          <w:tcPr>
            <w:gridSpan w:val="1"/>
            <w:shd w:color="fee2e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 Fail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Total Blocking Time (TBT)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380ms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&lt; 200ms</w:t>
            </w:r>
          </w:p>
        </w:tc>
        <w:tc>
          <w:tcPr>
            <w:gridSpan w:val="1"/>
            <w:shd w:color="fee2e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 Fail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Cumulative Layout Shift (CLS)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0.08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&lt; 0.1</w:t>
            </w:r>
          </w:p>
        </w:tc>
        <w:tc>
          <w:tcPr>
            <w:gridSpan w:val="1"/>
            <w:shd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✅ Pass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Speed Index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4.2s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&lt; 3.4s</w:t>
            </w:r>
          </w:p>
        </w:tc>
        <w:tc>
          <w:tcPr>
            <w:gridSpan w:val="1"/>
            <w:shd w:color="fef9c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⚠️ Needs Improvement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Lighthouse Score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51 / 100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&gt; 90</w:t>
            </w:r>
          </w:p>
        </w:tc>
        <w:tc>
          <w:tcPr>
            <w:gridSpan w:val="1"/>
            <w:shd w:color="fee2e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 Fail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Login Page — /auth/sign-in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TTFB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0.9s</w:t>
            </w:r>
          </w:p>
        </w:tc>
        <w:tc>
          <w:tcPr>
            <w:gridSpan w:val="1"/>
            <w:shd w:color="fef9c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⚠️ Needs Improvement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FCP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1.6s</w:t>
            </w:r>
          </w:p>
        </w:tc>
        <w:tc>
          <w:tcPr>
            <w:gridSpan w:val="1"/>
            <w:shd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✅ Pass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LCP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2.1s</w:t>
            </w:r>
          </w:p>
        </w:tc>
        <w:tc>
          <w:tcPr>
            <w:gridSpan w:val="1"/>
            <w:shd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✅ Pass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Lighthouse Score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74 / 100</w:t>
            </w:r>
          </w:p>
        </w:tc>
        <w:tc>
          <w:tcPr>
            <w:gridSpan w:val="1"/>
            <w:shd w:color="fef9c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⚠️ Needs Improvement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Dashboard — /student/dashboard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TTFB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1.8s</w:t>
            </w:r>
          </w:p>
        </w:tc>
        <w:tc>
          <w:tcPr>
            <w:gridSpan w:val="1"/>
            <w:shd w:color="fee2e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 Fail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FCP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3.1s</w:t>
            </w:r>
          </w:p>
        </w:tc>
        <w:tc>
          <w:tcPr>
            <w:gridSpan w:val="1"/>
            <w:shd w:color="fee2e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 Fail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LCP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6.3s</w:t>
            </w:r>
          </w:p>
        </w:tc>
        <w:tc>
          <w:tcPr>
            <w:gridSpan w:val="1"/>
            <w:shd w:color="fee2e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 Fail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Lighthouse Score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43 / 100</w:t>
            </w:r>
          </w:p>
        </w:tc>
        <w:tc>
          <w:tcPr>
            <w:gridSpan w:val="1"/>
            <w:shd w:color="fee2e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 Fail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6b7280"/>
          <w:sz w:val="18"/>
          <w:szCs w:val="18"/>
        </w:rPr>
        <w:t xml:space="preserve">Note: Dashboard LCP is heavily impacted by course thumbnail images loaded without lazy loading or compression.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4.2 API Response Times — Baseline (10 Users)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3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API Endpoint</w:t>
            </w:r>
          </w:p>
        </w:tc>
        <w:tc>
          <w:tcPr>
            <w:tcW w:type="pct" w:w="1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12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 (ms)</w:t>
            </w:r>
          </w:p>
        </w:tc>
        <w:tc>
          <w:tcPr>
            <w:tcW w:type="pct" w:w="12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P95 (ms)</w:t>
            </w:r>
          </w:p>
        </w:tc>
        <w:tc>
          <w:tcPr>
            <w:tcW w:type="pct" w:w="12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P99 (ms)</w:t>
            </w:r>
          </w:p>
        </w:tc>
        <w:tc>
          <w:tcPr>
            <w:tcW w:type="pct" w:w="14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POST /auth/sign-in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POST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320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480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590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✅ OK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POST /auth/sign-up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POST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410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620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780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✅ OK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GET /courses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GET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540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810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980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✅ OK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GET /courses/:id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GET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280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390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450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✅ OK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GET /student/dashboard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GET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890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1,200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1,450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⚠️ Slow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POST /api/grade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POST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14,200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18,500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22,000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⚠️ Expected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GET /subscription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GET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460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680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820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✅ OK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POST /payment-method</w:t>
            </w:r>
          </w:p>
        </w:tc>
        <w:tc>
          <w:tcPr>
            <w:tcW w:type="pct" w:w="1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POST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680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950</w:t>
            </w:r>
          </w:p>
        </w:tc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1,100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✅ OK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4.3 Load Test — Response Time vs Concurrent Users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32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7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50 VUs</w:t>
            </w:r>
          </w:p>
        </w:tc>
        <w:tc>
          <w:tcPr>
            <w:tcW w:type="pct" w:w="17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100 VUs</w:t>
            </w:r>
          </w:p>
        </w:tc>
        <w:tc>
          <w:tcPr>
            <w:tcW w:type="pct" w:w="17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500 VUs</w:t>
            </w:r>
          </w:p>
        </w:tc>
        <w:tc>
          <w:tcPr>
            <w:tcW w:type="pct" w:w="17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1000 VUs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POST /auth/sign-in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380ms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620ms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3,800ms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 Timeout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GET /courses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590ms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980ms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4,200ms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8,900ms ❌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GET /student/dashboard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1,100ms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2,400ms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7,800ms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 Timeout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POST /api/grade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15s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18s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42s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N/A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3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GET /subscription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510ms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890ms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3,100ms</w:t>
            </w:r>
          </w:p>
        </w:tc>
        <w:tc>
          <w:tcPr>
            <w:tcW w:type="pct" w:w="17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6,400ms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4.4 Throughput &amp; Error Rate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Load Level</w:t>
            </w:r>
          </w:p>
        </w:tc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RPS</w:t>
            </w:r>
          </w:p>
        </w:tc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 Response</w:t>
            </w:r>
          </w:p>
        </w:tc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Error Rate</w:t>
            </w:r>
          </w:p>
        </w:tc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 VUs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28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360ms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0.0%</w:t>
            </w:r>
          </w:p>
        </w:tc>
        <w:tc>
          <w:tcPr>
            <w:gridSpan w:val="1"/>
            <w:shd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✅ Healthy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50 VUs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98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680ms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0.2%</w:t>
            </w:r>
          </w:p>
        </w:tc>
        <w:tc>
          <w:tcPr>
            <w:gridSpan w:val="1"/>
            <w:shd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✅ Healthy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100 VUs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156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1,240ms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1.1%</w:t>
            </w:r>
          </w:p>
        </w:tc>
        <w:tc>
          <w:tcPr>
            <w:gridSpan w:val="1"/>
            <w:shd w:color="fef9c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⚠️ Warning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500 VUs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187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4,800ms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12.4%</w:t>
            </w:r>
          </w:p>
        </w:tc>
        <w:tc>
          <w:tcPr>
            <w:gridSpan w:val="1"/>
            <w:shd w:color="fee2e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 Degraded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1000 VUs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143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9,200ms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38.7%</w:t>
            </w:r>
          </w:p>
        </w:tc>
        <w:tc>
          <w:tcPr>
            <w:gridSpan w:val="1"/>
            <w:shd w:color="fee2e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 Critical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dc2626"/>
          <w:sz w:val="18"/>
          <w:szCs w:val="18"/>
        </w:rPr>
        <w:t xml:space="preserve">Breaking point identified at ~650 concurrent users — error rate exceeds 20% and throughput drops sharply.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4.5 Stress Test — Spike Test Results</w:t>
      </w:r>
    </w:p>
    <w:p>
      <w:pPr>
        <w:pBdr>
          <w:left w:val="thick" w:color="d97706" w:sz="12"/>
        </w:pBdr>
        <w:shd w:color="f1f5f9" w:val="solid"/>
        <w:spacing w:after="100" w:before="1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0 sec   →  800 users injected instantly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0–15s   :  Response times spike to 12s avg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15–30s  :  504 Gateway Timeouts begin (23% error rate)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30–60s  :  System partially recovers (error rate drops to 8%)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60–90s  :  800 users sustained — error rate stabilizes at 14%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90s     :  Load removed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120s    :  System fully recovered to baseline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Recovery time: ~30 seconds</w:t>
      </w:r>
    </w:p>
    <w:p>
      <w:pPr>
        <w:pStyle w:val="Heading1"/>
        <w:pBdr>
          <w:bottom w:val="single" w:color="1a56db" w:sz="6"/>
        </w:pBdr>
        <w:spacing w:after="160" w:before="320"/>
      </w:pPr>
      <w:r>
        <w:t xml:space="preserve">5. Bottlenecks Identified</w:t>
      </w: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5. Bottlenecks Identified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🔴 HIGH Severity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BN-01 — No CDN for Static Assets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All JS/CSS/image bundles served from origin server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No CF-Ray, X-Cache, or x-amz-cf-id headers detected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Result: +800ms avg added to every page load for international users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BN-02 — Login API Has No Rate Limiting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500 VU test produced 38% error rate on /auth/sign-in — all 5xx, not 429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Security risk: Brute force vulnerability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Auth service overwhelmed under load with no throttling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BN-03 — Dashboard N+1 Query Pattern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DevTools Network shows 14–22 sequential API calls on dashboard load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Result: Dashboard TTFB = 1.8s, LCP = 6.3s under normal load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/student/dashboard fetches courses one-by-one instead of batched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BN-04 — No Request Queuing for AI Grader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Concurrent AI grading requests block synchronously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5 simultaneous /api/grade calls caused 42s response at 500 VUs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No feedback shown to user during processing — silent timeout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🟡 MEDIUM Severity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BN-05 — Uncompressed Images on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Course thumbnail images served as unoptimized JPEG/PNG (avg 380KB each)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Fix: Convert to WebP + serve via CDN with proper cache headers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BN-06 — No HTTP/2 / Preloading for Critical CSS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Render-blocking CSS detected (TBT = 380ms)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BN-07 — Large JavaScript Bundle (No Code Splitting)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Main bundle = 2.1MB uncompressed; no dynamic imports detected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+1.2s parse time on mid-range mobile devices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BN-08 — No Database Query Caching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Repeated identical /courses GET calls return same data with no Cache-Control or ETag headers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BN-09 — OTP Email Delivery Adds Signup Latency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Signup flow blocked waiting for OTP (avg 8–12s external dependency)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Fix: Async email queue with immediate UI feedback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BN-10 — Subscription Page Cold Start Delay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First load of /subscription = 1.9s TTFB; subsequent = 0.4s — no server-side caching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🟢 LOW Severity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BN-11 — Missing rel="preconnect" for External Fonts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+200ms font render delay on first visit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BN-12 — Unused CSS (&gt;40% of stylesheet unused)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Unnecessary parse overhead on every page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56db"/>
          <w:sz w:val="23"/>
          <w:szCs w:val="23"/>
        </w:rPr>
        <w:t xml:space="preserve">BN-13 — No Service Worker / Offline Support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Full reload required on reconnect; no caching for repeat visitors</w:t>
      </w:r>
    </w:p>
    <w:p>
      <w:pPr>
        <w:pStyle w:val="Heading1"/>
        <w:pBdr>
          <w:bottom w:val="single" w:color="1a56db" w:sz="6"/>
        </w:pBdr>
        <w:spacing w:after="160" w:before="320"/>
      </w:pPr>
      <w:r>
        <w:t xml:space="preserve">6. Recommendations &amp; Solutions</w:t>
      </w: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6. Recommendations &amp; Solutions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6.1 Backend Optimizations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12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pct" w:w="48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pct" w:w="14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pct" w:w="26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🔴 High</w:t>
            </w:r>
          </w:p>
        </w:tc>
        <w:tc>
          <w:tcPr>
            <w:tcW w:type="pct" w:w="4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Implement Redis caching for /courses and /student/dashboard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Medium</w:t>
            </w:r>
          </w:p>
        </w:tc>
        <w:tc>
          <w:tcPr>
            <w:tcW w:type="pct" w:w="2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-60% DB load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🔴 High</w:t>
            </w:r>
          </w:p>
        </w:tc>
        <w:tc>
          <w:tcPr>
            <w:tcW w:type="pct" w:w="4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Add rate limiting (100 req/min) on auth endpoints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Low</w:t>
            </w:r>
          </w:p>
        </w:tc>
        <w:tc>
          <w:tcPr>
            <w:tcW w:type="pct" w:w="2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Prevents abuse + reduces load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🔴 High</w:t>
            </w:r>
          </w:p>
        </w:tc>
        <w:tc>
          <w:tcPr>
            <w:tcW w:type="pct" w:w="4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Fix N+1 query — batch course fetch with single JOIN query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Medium</w:t>
            </w:r>
          </w:p>
        </w:tc>
        <w:tc>
          <w:tcPr>
            <w:tcW w:type="pct" w:w="2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-70% dashboard TTFB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🔴 High</w:t>
            </w:r>
          </w:p>
        </w:tc>
        <w:tc>
          <w:tcPr>
            <w:tcW w:type="pct" w:w="4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Queue AI Grader requests with BullMQ/Redis — async job IDs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High</w:t>
            </w:r>
          </w:p>
        </w:tc>
        <w:tc>
          <w:tcPr>
            <w:tcW w:type="pct" w:w="2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Prevents timeout at scale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🟡 Medium</w:t>
            </w:r>
          </w:p>
        </w:tc>
        <w:tc>
          <w:tcPr>
            <w:tcW w:type="pct" w:w="4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Add DB indexes on courses.category, users.email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Low</w:t>
            </w:r>
          </w:p>
        </w:tc>
        <w:tc>
          <w:tcPr>
            <w:tcW w:type="pct" w:w="2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-40% query time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🟡 Medium</w:t>
            </w:r>
          </w:p>
        </w:tc>
        <w:tc>
          <w:tcPr>
            <w:tcW w:type="pct" w:w="4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Enable HTTP response compression (gzip/brotli)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Low</w:t>
            </w:r>
          </w:p>
        </w:tc>
        <w:tc>
          <w:tcPr>
            <w:tcW w:type="pct" w:w="2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-30% payload size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6.2 Frontend Improvements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12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pct" w:w="48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pct" w:w="14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pct" w:w="26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🔴 High</w:t>
            </w:r>
          </w:p>
        </w:tc>
        <w:tc>
          <w:tcPr>
            <w:tcW w:type="pct" w:w="4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Implement code splitting with dynamic import() per route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Medium</w:t>
            </w:r>
          </w:p>
        </w:tc>
        <w:tc>
          <w:tcPr>
            <w:tcW w:type="pct" w:w="2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-50% initial bundle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🟡 Medium</w:t>
            </w:r>
          </w:p>
        </w:tc>
        <w:tc>
          <w:tcPr>
            <w:tcW w:type="pct" w:w="4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Convert all images to WebP with &lt;picture&gt; srcset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Low</w:t>
            </w:r>
          </w:p>
        </w:tc>
        <w:tc>
          <w:tcPr>
            <w:tcW w:type="pct" w:w="2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-60% image size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🟡 Medium</w:t>
            </w:r>
          </w:p>
        </w:tc>
        <w:tc>
          <w:tcPr>
            <w:tcW w:type="pct" w:w="4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Add loading="lazy" to all below-fold images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Low</w:t>
            </w:r>
          </w:p>
        </w:tc>
        <w:tc>
          <w:tcPr>
            <w:tcW w:type="pct" w:w="2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-1.2s LCP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🟡 Medium</w:t>
            </w:r>
          </w:p>
        </w:tc>
        <w:tc>
          <w:tcPr>
            <w:tcW w:type="pct" w:w="4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Add rel="preconnect" for fonts and external APIs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Low</w:t>
            </w:r>
          </w:p>
        </w:tc>
        <w:tc>
          <w:tcPr>
            <w:tcW w:type="pct" w:w="2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-200ms TTFB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🟢 Low</w:t>
            </w:r>
          </w:p>
        </w:tc>
        <w:tc>
          <w:tcPr>
            <w:tcW w:type="pct" w:w="4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Purge unused CSS with PurgeCSS in build pipeline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Low</w:t>
            </w:r>
          </w:p>
        </w:tc>
        <w:tc>
          <w:tcPr>
            <w:tcW w:type="pct" w:w="2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-150KB CSS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🟢 Low</w:t>
            </w:r>
          </w:p>
        </w:tc>
        <w:tc>
          <w:tcPr>
            <w:tcW w:type="pct" w:w="4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Implement Service Worker for caching static assets</w:t>
            </w:r>
          </w:p>
        </w:tc>
        <w:tc>
          <w:tcPr>
            <w:tcW w:type="pct" w:w="14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Medium</w:t>
            </w:r>
          </w:p>
        </w:tc>
        <w:tc>
          <w:tcPr>
            <w:tcW w:type="pct" w:w="26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Instant repeat loads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6.3 Infrastructure Scaling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12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pct" w:w="38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pct" w:w="5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🔴 High</w:t>
            </w:r>
          </w:p>
        </w:tc>
        <w:tc>
          <w:tcPr>
            <w:tcW w:type="pct" w:w="3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Deploy CDN (Cloudflare / AWS CloudFront)</w:t>
            </w:r>
          </w:p>
        </w:tc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Immediate 40–60% load time reduction globally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🔴 High</w:t>
            </w:r>
          </w:p>
        </w:tc>
        <w:tc>
          <w:tcPr>
            <w:tcW w:type="pct" w:w="3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Horizontal scaling — 2+ app servers behind LB</w:t>
            </w:r>
          </w:p>
        </w:tc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Required for 500+ concurrent users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🟡 Medium</w:t>
            </w:r>
          </w:p>
        </w:tc>
        <w:tc>
          <w:tcPr>
            <w:tcW w:type="pct" w:w="3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Auto-scaling — scale out at 70% CPU, in at 30%</w:t>
            </w:r>
          </w:p>
        </w:tc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Supported on AWS/GCP/DigitalOcean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🟡 Medium</w:t>
            </w:r>
          </w:p>
        </w:tc>
        <w:tc>
          <w:tcPr>
            <w:tcW w:type="pct" w:w="3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Database read replicas — separate read from write</w:t>
            </w:r>
          </w:p>
        </w:tc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Critical for course browse under load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12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🟢 Low</w:t>
            </w:r>
          </w:p>
        </w:tc>
        <w:tc>
          <w:tcPr>
            <w:tcW w:type="pct" w:w="38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Implement APM (Datadog / New Relic / Sentry)</w:t>
            </w:r>
          </w:p>
        </w:tc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Real-time visibility in production</w:t>
            </w:r>
          </w:p>
        </w:tc>
      </w:tr>
    </w:tbl>
    <w:p>
      <w:pPr>
        <w:pStyle w:val="Heading1"/>
        <w:pBdr>
          <w:bottom w:val="single" w:color="1a56db" w:sz="6"/>
        </w:pBdr>
        <w:spacing w:after="160" w:before="320"/>
      </w:pPr>
      <w:r>
        <w:t xml:space="preserve">7. Risk Assessment</w:t>
      </w: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7. Risk Assessment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7.1 System Behavior Under High Traffic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Traffic Level</w:t>
            </w:r>
          </w:p>
        </w:tc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Behavior</w:t>
            </w:r>
          </w:p>
        </w:tc>
        <w:tc>
          <w:tcPr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Impact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0–100 users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Normal operation, &lt;2s response</w:t>
            </w:r>
          </w:p>
        </w:tc>
        <w:tc>
          <w:tcPr>
            <w:gridSpan w:val="1"/>
            <w:shd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✅ No impact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100–300 users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Slight degradation (2–5s response)</w:t>
            </w:r>
          </w:p>
        </w:tc>
        <w:tc>
          <w:tcPr>
            <w:gridSpan w:val="1"/>
            <w:shd w:color="fef9c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⚠️ Minor UX friction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300–650 users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Significant slowdowns, some timeouts</w:t>
            </w:r>
          </w:p>
        </w:tc>
        <w:tc>
          <w:tcPr>
            <w:gridSpan w:val="1"/>
            <w:shd w:color="fee2e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 User drop-off, support tickets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650–1000 users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Breaking point — 38% error rate</w:t>
            </w:r>
          </w:p>
        </w:tc>
        <w:tc>
          <w:tcPr>
            <w:gridSpan w:val="1"/>
            <w:shd w:color="fee2e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❌❌ Revenue loss, reputation damage</w:t>
            </w:r>
          </w:p>
        </w:tc>
      </w:tr>
      <w:tr>
        <w:trPr>
          <w:tblHeader w:val="false"/>
          <w:trHeight w:val="400" w:hRule="atLeast"/>
        </w:trPr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1000+ users</w:t>
            </w:r>
          </w:p>
        </w:tc>
        <w:tc>
          <w:tcPr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Cascading failures, potential full outage</w:t>
            </w:r>
          </w:p>
        </w:tc>
        <w:tc>
          <w:tcPr>
            <w:gridSpan w:val="1"/>
            <w:shd w:color="fee2e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❌❌❌ Critical business impact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7.2 Business Risk Scenarios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5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pct" w:w="2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pct" w:w="30%"/>
            <w:gridSpan w:val="1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Marketing campaign drives 500+ simultaneous signups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Medium</w:t>
            </w:r>
          </w:p>
        </w:tc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Payment failures, lost revenue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Exam season — students attempt quiz simultaneously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High</w:t>
            </w:r>
          </w:p>
        </w:tc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AI Grader timeouts, potential data loss</w:t>
            </w:r>
          </w:p>
        </w:tc>
      </w:tr>
      <w:tr>
        <w:trPr>
          <w:tblHeader w:val="false"/>
          <w:trHeight w:val="400" w:hRule="atLeast"/>
        </w:trPr>
        <w:tc>
          <w:tcPr>
            <w:tcW w:type="pct" w:w="5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Subscription renewal batch processing</w:t>
            </w:r>
          </w:p>
        </w:tc>
        <w:tc>
          <w:tcPr>
            <w:tcW w:type="pct" w:w="2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Low</w:t>
            </w:r>
          </w:p>
        </w:tc>
        <w:tc>
          <w:tcPr>
            <w:tcW w:type="pct" w:w="30%"/>
            <w:gridSpan w:val="1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3a"/>
                <w:sz w:val="19"/>
                <w:szCs w:val="19"/>
              </w:rPr>
              <w:t xml:space="preserve">Dashboard slowdowns for all users</w:t>
            </w:r>
          </w:p>
        </w:tc>
      </w:tr>
    </w:tbl>
    <w:p>
      <w:pPr>
        <w:pStyle w:val="Heading1"/>
        <w:pBdr>
          <w:bottom w:val="single" w:color="1a56db" w:sz="6"/>
        </w:pBdr>
        <w:spacing w:after="160" w:before="320"/>
      </w:pPr>
      <w:r>
        <w:t xml:space="preserve">8. Conclusion</w:t>
      </w: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8. Conclusion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FastLearner's staging environment performs adequately under low load (&lt; 100 concurrent users) but shows significant degradation beyond that threshold. The four critical issues — absence of CDN, N+1 database queries on the dashboard, no AI Grader request queuing, and no rate limiting on auth endpoints — must be resolved before any high-traffic event or production scaling.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a3a"/>
          <w:sz w:val="26"/>
          <w:szCs w:val="26"/>
        </w:rPr>
        <w:t xml:space="preserve">Immediate Action Plan (Next 2 Weeks)</w:t>
      </w:r>
    </w:p>
    <w:p>
      <w:pPr>
        <w:pBdr>
          <w:left w:val="thick" w:color="16a34a" w:sz="12"/>
        </w:pBdr>
        <w:shd w:color="f0fdf4" w:val="solid"/>
        <w:spacing w:after="100" w:before="1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Week 1: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✅ Enable Cloudflare CDN                           (1 day)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✅ Add rate limiting on /auth/* endpoints          (1 day)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✅ Fix dashboard N+1 query                         (3 days)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✅ Add Redis caching for course list               (2 days)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Week 2: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✅ Implement AI Grader async queue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✅ Enable image compression + WebP conversion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✅ Code splitting for frontend bundles
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✅ Set up horizontal scaling / load balancer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a3a"/>
          <w:sz w:val="20"/>
          <w:szCs w:val="20"/>
        </w:rPr>
        <w:t xml:space="preserve">With these fixes applied, the system should comfortably handle 1000+ concurrent users with response times under 2 seconds for all non-AI endpoints.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e5e7eb" w:sz="6"/>
        </w:pBdr>
        <w:spacing w:after="60" w:before="200"/>
        <w:jc w:val="center"/>
      </w:pPr>
      <w:r>
        <w:rPr>
          <w:rFonts w:ascii="Calibri" w:cs="Calibri" w:eastAsia="Calibri" w:hAnsi="Calibri"/>
          <w:b w:val="false"/>
          <w:bCs w:val="false"/>
          <w:color w:val="6b7280"/>
          <w:sz w:val="18"/>
          <w:szCs w:val="18"/>
        </w:rPr>
        <w:t xml:space="preserve">Report generated by Performance Engineering — FastLearner QA Team</w:t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color w:val="6b7280"/>
          <w:sz w:val="18"/>
          <w:szCs w:val="18"/>
        </w:rPr>
        <w:t xml:space="preserve">For queries: Murad Ejaz  ·  Umm E Hani  |  Automation Engineering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Calibri" w:cs="Calibri" w:eastAsia="Calibri" w:hAnsi="Calibri"/>
        <w:b w:val="false"/>
        <w:bCs w:val="false"/>
        <w:color w:val="6b7280"/>
        <w:sz w:val="16"/>
        <w:szCs w:val="16"/>
      </w:rPr>
      <w:t xml:space="preserve">FastLearner QA Team  ·  </w:t>
    </w:r>
    <w:r>
      <w:rPr>
        <w:rFonts w:ascii="Calibri" w:cs="Calibri" w:eastAsia="Calibri" w:hAnsi="Calibri"/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jc w:val="right"/>
    </w:pPr>
    <w:r>
      <w:rPr>
        <w:rFonts w:ascii="Calibri" w:cs="Calibri" w:eastAsia="Calibri" w:hAnsi="Calibri"/>
        <w:b/>
        <w:bCs/>
        <w:color w:val="1a56db"/>
        <w:sz w:val="18"/>
        <w:szCs w:val="18"/>
      </w:rPr>
      <w:t xml:space="preserve">FastLearner Performance Testing Report</w:t>
    </w:r>
    <w:r>
      <w:rPr>
        <w:rFonts w:ascii="Calibri" w:cs="Calibri" w:eastAsia="Calibri" w:hAnsi="Calibri"/>
        <w:b w:val="false"/>
        <w:bCs w:val="false"/>
        <w:color w:val="6b7280"/>
        <w:sz w:val="18"/>
        <w:szCs w:val="18"/>
      </w:rPr>
      <w:t xml:space="preserve">  |  March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3a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FastLearner Performance Testing Report</dc:title>
  <dc:creator>FastLearner QA Automation Team</dc:creator>
  <dc:description>Complete performance, load, and stress testing report for staging.fastlearner.ai</dc:description>
  <cp:lastModifiedBy>Un-named</cp:lastModifiedBy>
  <cp:revision>1</cp:revision>
  <dcterms:created xsi:type="dcterms:W3CDTF">2026-03-30T05:15:51.234Z</dcterms:created>
  <dcterms:modified xsi:type="dcterms:W3CDTF">2026-03-30T05:15:51.235Z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