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310C6" w14:textId="5B804DEA" w:rsidR="00593480" w:rsidRDefault="00E7142B" w:rsidP="00E7142B">
      <w:pPr>
        <w:pStyle w:val="Heading1"/>
        <w:jc w:val="center"/>
        <w:rPr>
          <w:lang w:val="en-US"/>
        </w:rPr>
      </w:pPr>
      <w:r>
        <w:rPr>
          <w:lang w:val="en-US"/>
        </w:rPr>
        <w:t>Control Theory 1</w:t>
      </w:r>
    </w:p>
    <w:p w14:paraId="1ECF4C03" w14:textId="009331C3" w:rsidR="00E7142B" w:rsidRDefault="00E7142B" w:rsidP="00E7142B">
      <w:pPr>
        <w:pStyle w:val="Heading1"/>
        <w:jc w:val="center"/>
        <w:rPr>
          <w:lang w:val="en-US"/>
        </w:rPr>
      </w:pPr>
      <w:r>
        <w:rPr>
          <w:lang w:val="en-US"/>
        </w:rPr>
        <w:t>Report</w:t>
      </w:r>
    </w:p>
    <w:p w14:paraId="5F1D357A" w14:textId="19292ECF" w:rsidR="00E7142B" w:rsidRDefault="00E7142B" w:rsidP="00E7142B">
      <w:pPr>
        <w:pStyle w:val="Heading1"/>
        <w:jc w:val="center"/>
        <w:rPr>
          <w:lang w:val="en-US"/>
        </w:rPr>
      </w:pPr>
      <w:r>
        <w:rPr>
          <w:lang w:val="en-US"/>
        </w:rPr>
        <w:t>Lab 9</w:t>
      </w:r>
    </w:p>
    <w:p w14:paraId="5E8B5B45" w14:textId="77777777" w:rsidR="00E7142B" w:rsidRDefault="00E7142B" w:rsidP="00E7142B">
      <w:pPr>
        <w:rPr>
          <w:lang w:val="en-US"/>
        </w:rPr>
      </w:pPr>
    </w:p>
    <w:p w14:paraId="6952168D" w14:textId="77777777" w:rsidR="00E7142B" w:rsidRDefault="00E7142B" w:rsidP="00E7142B">
      <w:pPr>
        <w:rPr>
          <w:lang w:val="en-US"/>
        </w:rPr>
      </w:pPr>
    </w:p>
    <w:p w14:paraId="39BC1111" w14:textId="77777777" w:rsidR="00E7142B" w:rsidRPr="00E7142B" w:rsidRDefault="00E7142B" w:rsidP="00E7142B">
      <w:pPr>
        <w:rPr>
          <w:lang w:val="en-US"/>
        </w:rPr>
      </w:pPr>
    </w:p>
    <w:p w14:paraId="6BAC37F2" w14:textId="77777777" w:rsidR="00E7142B" w:rsidRDefault="00E7142B" w:rsidP="00E7142B">
      <w:pPr>
        <w:rPr>
          <w:lang w:val="en-US"/>
        </w:rPr>
      </w:pPr>
    </w:p>
    <w:tbl>
      <w:tblPr>
        <w:tblStyle w:val="TableGrid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5"/>
        <w:gridCol w:w="3365"/>
      </w:tblGrid>
      <w:tr w:rsidR="00E7142B" w14:paraId="775170F1" w14:textId="77777777" w:rsidTr="00E7142B">
        <w:tc>
          <w:tcPr>
            <w:tcW w:w="4075" w:type="dxa"/>
          </w:tcPr>
          <w:p w14:paraId="781CED5E" w14:textId="45A4A744" w:rsidR="00E7142B" w:rsidRDefault="00E7142B" w:rsidP="00E7142B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3365" w:type="dxa"/>
          </w:tcPr>
          <w:p w14:paraId="08CB38DF" w14:textId="50D75485" w:rsidR="00E7142B" w:rsidRDefault="00E7142B" w:rsidP="00E714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Murad Aliyev</w:t>
            </w:r>
          </w:p>
        </w:tc>
      </w:tr>
      <w:tr w:rsidR="00E7142B" w14:paraId="604E0509" w14:textId="77777777" w:rsidTr="00E7142B">
        <w:tc>
          <w:tcPr>
            <w:tcW w:w="4075" w:type="dxa"/>
          </w:tcPr>
          <w:p w14:paraId="0A66B4A8" w14:textId="5B25CD96" w:rsidR="00E7142B" w:rsidRDefault="00E7142B" w:rsidP="00E7142B">
            <w:pPr>
              <w:rPr>
                <w:lang w:val="en-US"/>
              </w:rPr>
            </w:pPr>
            <w:r>
              <w:rPr>
                <w:lang w:val="en-US"/>
              </w:rPr>
              <w:t>Supervisor</w:t>
            </w:r>
          </w:p>
        </w:tc>
        <w:tc>
          <w:tcPr>
            <w:tcW w:w="3365" w:type="dxa"/>
          </w:tcPr>
          <w:p w14:paraId="212D421D" w14:textId="1146DE43" w:rsidR="00E7142B" w:rsidRDefault="00E7142B" w:rsidP="00E7142B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Nijat</w:t>
            </w:r>
            <w:proofErr w:type="spellEnd"/>
            <w:r>
              <w:rPr>
                <w:lang w:val="en-US"/>
              </w:rPr>
              <w:t xml:space="preserve"> Hasanov</w:t>
            </w:r>
          </w:p>
        </w:tc>
      </w:tr>
      <w:tr w:rsidR="00E7142B" w14:paraId="19FE9F07" w14:textId="77777777" w:rsidTr="00E7142B">
        <w:tc>
          <w:tcPr>
            <w:tcW w:w="4075" w:type="dxa"/>
          </w:tcPr>
          <w:p w14:paraId="2C241472" w14:textId="71C0AC5D" w:rsidR="00E7142B" w:rsidRDefault="00E7142B" w:rsidP="00E7142B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365" w:type="dxa"/>
          </w:tcPr>
          <w:p w14:paraId="7F311BA6" w14:textId="6B51DEF3" w:rsidR="00E7142B" w:rsidRDefault="00E7142B" w:rsidP="00E714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04/12/2024</w:t>
            </w:r>
          </w:p>
        </w:tc>
      </w:tr>
    </w:tbl>
    <w:p w14:paraId="009419AC" w14:textId="176E6EFD" w:rsidR="00E7142B" w:rsidRDefault="00E7142B" w:rsidP="00E7142B">
      <w:pPr>
        <w:rPr>
          <w:lang w:val="en-US"/>
        </w:rPr>
      </w:pPr>
    </w:p>
    <w:p w14:paraId="163C03E7" w14:textId="2F2A5349" w:rsidR="00E7142B" w:rsidRDefault="00E7142B" w:rsidP="00E7142B">
      <w:pPr>
        <w:pStyle w:val="Heading2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Task 3</w:t>
      </w:r>
    </w:p>
    <w:p w14:paraId="2FBE8246" w14:textId="006954EE" w:rsidR="00E7142B" w:rsidRDefault="00E7142B" w:rsidP="00E7142B">
      <w:pPr>
        <w:rPr>
          <w:lang w:val="en-US"/>
        </w:rPr>
      </w:pPr>
      <w:r w:rsidRPr="00E7142B">
        <w:rPr>
          <w:lang w:val="en-US"/>
        </w:rPr>
        <w:drawing>
          <wp:inline distT="0" distB="0" distL="0" distR="0" wp14:anchorId="63EBD69F" wp14:editId="5EB31040">
            <wp:extent cx="5943600" cy="3373120"/>
            <wp:effectExtent l="0" t="0" r="0" b="5080"/>
            <wp:docPr id="137183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31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F4BE" w14:textId="77777777" w:rsidR="00E7142B" w:rsidRDefault="00E7142B" w:rsidP="00E7142B">
      <w:pPr>
        <w:rPr>
          <w:lang w:val="en-US"/>
        </w:rPr>
      </w:pPr>
    </w:p>
    <w:p w14:paraId="7E8396ED" w14:textId="55E04468" w:rsidR="00E7142B" w:rsidRPr="00E7142B" w:rsidRDefault="00E7142B" w:rsidP="00E7142B">
      <w:pPr>
        <w:pStyle w:val="Heading2"/>
      </w:pPr>
      <w:r>
        <w:t>Solution</w:t>
      </w:r>
    </w:p>
    <w:p w14:paraId="1941FA96" w14:textId="77777777" w:rsidR="00E7142B" w:rsidRPr="00E7142B" w:rsidRDefault="00E7142B" w:rsidP="00E7142B"/>
    <w:p w14:paraId="133702F8" w14:textId="2846F201" w:rsidR="00E7142B" w:rsidRPr="00E7142B" w:rsidRDefault="00E7142B" w:rsidP="00E7142B">
      <w:r>
        <w:rPr>
          <w:b/>
          <w:bCs/>
        </w:rPr>
        <w:t>Task A)</w:t>
      </w:r>
    </w:p>
    <w:p w14:paraId="40799998" w14:textId="77777777" w:rsidR="00E7142B" w:rsidRPr="00E7142B" w:rsidRDefault="00E7142B" w:rsidP="00E7142B"/>
    <w:p w14:paraId="14062A39" w14:textId="77777777" w:rsidR="00E7142B" w:rsidRPr="00E7142B" w:rsidRDefault="00E7142B" w:rsidP="00E7142B">
      <w:r w:rsidRPr="00E7142B">
        <w:t>The open-loop transfer function  G(s)H(s)  of the system is:</w:t>
      </w:r>
    </w:p>
    <w:p w14:paraId="4B8E838E" w14:textId="77777777" w:rsidR="00E7142B" w:rsidRPr="00E7142B" w:rsidRDefault="00E7142B" w:rsidP="00E7142B"/>
    <w:p w14:paraId="3559B6ED" w14:textId="16E4CBC9" w:rsidR="00E7142B" w:rsidRPr="00E7142B" w:rsidRDefault="00E7142B" w:rsidP="00E7142B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Ts+1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DCB81DB" w14:textId="77777777" w:rsidR="00E7142B" w:rsidRPr="00E7142B" w:rsidRDefault="00E7142B" w:rsidP="00E7142B"/>
    <w:p w14:paraId="13418DA5" w14:textId="77777777" w:rsidR="00E7142B" w:rsidRPr="00E7142B" w:rsidRDefault="00E7142B" w:rsidP="00E7142B">
      <w:r w:rsidRPr="00E7142B">
        <w:t>Substitute the given parameters:</w:t>
      </w:r>
    </w:p>
    <w:p w14:paraId="54E3B9AC" w14:textId="238DAB2B" w:rsidR="00E7142B" w:rsidRPr="00E7142B" w:rsidRDefault="00E7142B" w:rsidP="00E7142B">
      <w:r w:rsidRPr="00E7142B">
        <w:tab/>
        <w:t>•</w:t>
      </w:r>
      <w:r w:rsidRPr="00E7142B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E7142B">
        <w:t>,</w:t>
      </w:r>
    </w:p>
    <w:p w14:paraId="3F56E74E" w14:textId="6F69C2D7" w:rsidR="00E7142B" w:rsidRPr="00E7142B" w:rsidRDefault="00E7142B" w:rsidP="00E7142B">
      <w:r w:rsidRPr="00E7142B">
        <w:tab/>
        <w:t>•</w:t>
      </w:r>
      <w:r w:rsidRPr="00E7142B">
        <w:tab/>
        <w:t xml:space="preserve"> T</w:t>
      </w:r>
      <w:r>
        <w:t xml:space="preserve"> = </w:t>
      </w:r>
      <w:r w:rsidR="00840A5F">
        <w:t>0.01s</w:t>
      </w:r>
      <w:r w:rsidR="00840A5F">
        <w:rPr>
          <w:vertAlign w:val="subscript"/>
        </w:rPr>
        <w:t>1</w:t>
      </w:r>
      <w:r w:rsidRPr="00E7142B">
        <w:t xml:space="preserve"> ,</w:t>
      </w:r>
    </w:p>
    <w:p w14:paraId="03F483CA" w14:textId="031D9681" w:rsidR="00E7142B" w:rsidRPr="00E7142B" w:rsidRDefault="00E7142B" w:rsidP="00E7142B">
      <w:r w:rsidRPr="00E7142B">
        <w:tab/>
        <w:t>•</w:t>
      </w:r>
      <w:r w:rsidRPr="00E7142B">
        <w:tab/>
        <w:t xml:space="preserve"> </w:t>
      </w:r>
      <w:r w:rsidR="00840A5F">
        <w:t>c</w:t>
      </w:r>
      <w:r w:rsidR="00840A5F">
        <w:rPr>
          <w:vertAlign w:val="subscript"/>
        </w:rPr>
        <w:t xml:space="preserve">0 </w:t>
      </w:r>
      <w:r w:rsidR="00840A5F">
        <w:t>= 0.0004s</w:t>
      </w:r>
      <w:r w:rsidR="00840A5F">
        <w:rPr>
          <w:vertAlign w:val="superscript"/>
        </w:rPr>
        <w:t>2</w:t>
      </w:r>
      <w:r w:rsidRPr="00E7142B">
        <w:t xml:space="preserve"> ,</w:t>
      </w:r>
    </w:p>
    <w:p w14:paraId="567097CD" w14:textId="77B89945" w:rsidR="00E7142B" w:rsidRPr="00E7142B" w:rsidRDefault="00E7142B" w:rsidP="00E7142B">
      <w:r w:rsidRPr="00E7142B">
        <w:tab/>
        <w:t>•</w:t>
      </w:r>
      <w:r w:rsidRPr="00E7142B">
        <w:tab/>
        <w:t xml:space="preserve"> c</w:t>
      </w:r>
      <w:r w:rsidR="00840A5F">
        <w:rPr>
          <w:vertAlign w:val="subscript"/>
        </w:rPr>
        <w:t>1</w:t>
      </w:r>
      <w:r w:rsidRPr="00E7142B">
        <w:t xml:space="preserve"> </w:t>
      </w:r>
      <w:r w:rsidR="00840A5F">
        <w:t>= 0.008s</w:t>
      </w:r>
      <w:r w:rsidRPr="00E7142B">
        <w:t>.</w:t>
      </w:r>
    </w:p>
    <w:p w14:paraId="387C6EE3" w14:textId="77777777" w:rsidR="00E7142B" w:rsidRPr="00E7142B" w:rsidRDefault="00E7142B" w:rsidP="00E7142B"/>
    <w:p w14:paraId="18B6C505" w14:textId="77777777" w:rsidR="00E7142B" w:rsidRPr="00E7142B" w:rsidRDefault="00E7142B" w:rsidP="00E7142B">
      <w:r w:rsidRPr="00E7142B">
        <w:t>This becomes:</w:t>
      </w:r>
    </w:p>
    <w:p w14:paraId="36B12064" w14:textId="77777777" w:rsidR="00E7142B" w:rsidRPr="00E7142B" w:rsidRDefault="00E7142B" w:rsidP="00E7142B"/>
    <w:p w14:paraId="4434726C" w14:textId="531FBE31" w:rsidR="00E7142B" w:rsidRPr="00E7142B" w:rsidRDefault="00840A5F" w:rsidP="00E7142B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0.01s+1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0.0004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+0.008s+1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B1667C3" w14:textId="77777777" w:rsidR="00E7142B" w:rsidRPr="00E7142B" w:rsidRDefault="00E7142B" w:rsidP="00E7142B"/>
    <w:p w14:paraId="1597651B" w14:textId="77777777" w:rsidR="00E7142B" w:rsidRPr="00E7142B" w:rsidRDefault="00E7142B" w:rsidP="00E7142B"/>
    <w:p w14:paraId="6C0E784D" w14:textId="77777777" w:rsidR="00E7142B" w:rsidRPr="00E7142B" w:rsidRDefault="00E7142B" w:rsidP="00E7142B">
      <w:r w:rsidRPr="00E7142B">
        <w:t>Steps:</w:t>
      </w:r>
    </w:p>
    <w:p w14:paraId="022A045C" w14:textId="77777777" w:rsidR="00E7142B" w:rsidRPr="00E7142B" w:rsidRDefault="00E7142B" w:rsidP="00E7142B">
      <w:r w:rsidRPr="00E7142B">
        <w:lastRenderedPageBreak/>
        <w:tab/>
        <w:t>1.</w:t>
      </w:r>
      <w:r w:rsidRPr="00E7142B">
        <w:tab/>
        <w:t>Determine the Nyquist plot for  k_1 = 5  and  k_1 = 20 .</w:t>
      </w:r>
    </w:p>
    <w:p w14:paraId="20F5DD91" w14:textId="77777777" w:rsidR="00E7142B" w:rsidRPr="00E7142B" w:rsidRDefault="00E7142B" w:rsidP="00E7142B">
      <w:r w:rsidRPr="00E7142B">
        <w:tab/>
        <w:t>2.</w:t>
      </w:r>
      <w:r w:rsidRPr="00E7142B">
        <w:tab/>
        <w:t>Use the Nyquist stability criterion to check whether the closed-loop system is stable (by analyzing the encirclement of the -1 point in the Nyquist plot).</w:t>
      </w:r>
    </w:p>
    <w:p w14:paraId="1341DA99" w14:textId="77777777" w:rsidR="00E7142B" w:rsidRPr="00E7142B" w:rsidRDefault="00E7142B" w:rsidP="00E7142B"/>
    <w:p w14:paraId="606BDEAC" w14:textId="77777777" w:rsidR="00E7142B" w:rsidRPr="00E7142B" w:rsidRDefault="00E7142B" w:rsidP="00E7142B">
      <w:r w:rsidRPr="00E7142B">
        <w:rPr>
          <w:b/>
          <w:bCs/>
        </w:rPr>
        <w:t>Part (b): Marginal stability</w:t>
      </w:r>
    </w:p>
    <w:p w14:paraId="254A4414" w14:textId="77777777" w:rsidR="00E7142B" w:rsidRPr="00E7142B" w:rsidRDefault="00E7142B" w:rsidP="00E7142B"/>
    <w:p w14:paraId="2D2273B5" w14:textId="77777777" w:rsidR="00E7142B" w:rsidRPr="00E7142B" w:rsidRDefault="00E7142B" w:rsidP="00E7142B">
      <w:r w:rsidRPr="00E7142B">
        <w:t>Marginal stability occurs when the Nyquist plot passes through -1 on the real axis, meaning:</w:t>
      </w:r>
    </w:p>
    <w:p w14:paraId="1DBDA253" w14:textId="77777777" w:rsidR="00E7142B" w:rsidRPr="00E7142B" w:rsidRDefault="00E7142B" w:rsidP="00E7142B"/>
    <w:p w14:paraId="0F090D24" w14:textId="77777777" w:rsidR="00E7142B" w:rsidRPr="00E7142B" w:rsidRDefault="00E7142B" w:rsidP="00E7142B">
      <w:r w:rsidRPr="00E7142B">
        <w:t>|G(s)H(s)| = 1 \quad \text{at some frequency}.</w:t>
      </w:r>
    </w:p>
    <w:p w14:paraId="6949E063" w14:textId="77777777" w:rsidR="00E7142B" w:rsidRPr="00E7142B" w:rsidRDefault="00E7142B" w:rsidP="00E7142B"/>
    <w:p w14:paraId="52322CA7" w14:textId="77777777" w:rsidR="00E7142B" w:rsidRPr="00E7142B" w:rsidRDefault="00E7142B" w:rsidP="00E7142B">
      <w:r w:rsidRPr="00E7142B">
        <w:t>Solve for  k_1  such that the magnitude condition is satisfied:</w:t>
      </w:r>
    </w:p>
    <w:p w14:paraId="69E7D1B7" w14:textId="77777777" w:rsidR="00E7142B" w:rsidRPr="00E7142B" w:rsidRDefault="00E7142B" w:rsidP="00E7142B"/>
    <w:p w14:paraId="7D654B85" w14:textId="77777777" w:rsidR="00E7142B" w:rsidRPr="00E7142B" w:rsidRDefault="00E7142B" w:rsidP="00E7142B">
      <w:r w:rsidRPr="00E7142B">
        <w:t>\left| \frac{2k_1}{(0.01j\omega + 1) \cdot j\omega \cdot (0.0004(j\omega)^2 + 0.008j\omega + 1)} \right| = 1.</w:t>
      </w:r>
    </w:p>
    <w:p w14:paraId="44DE3C50" w14:textId="77777777" w:rsidR="00E7142B" w:rsidRPr="00E7142B" w:rsidRDefault="00E7142B" w:rsidP="00E7142B">
      <w:pPr>
        <w:rPr>
          <w:lang w:val="en-US"/>
        </w:rPr>
      </w:pPr>
    </w:p>
    <w:sectPr w:rsidR="00E7142B" w:rsidRPr="00E7142B" w:rsidSect="00E7142B">
      <w:pgSz w:w="12240" w:h="15840"/>
      <w:pgMar w:top="15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2B"/>
    <w:rsid w:val="00037288"/>
    <w:rsid w:val="00051B17"/>
    <w:rsid w:val="00366578"/>
    <w:rsid w:val="003F106A"/>
    <w:rsid w:val="00593480"/>
    <w:rsid w:val="00840A5F"/>
    <w:rsid w:val="00B52AFA"/>
    <w:rsid w:val="00E7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CD6007"/>
  <w15:chartTrackingRefBased/>
  <w15:docId w15:val="{A8B85558-7554-9E4C-8D19-22F76CF7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4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4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4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4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1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4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4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4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4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7142B"/>
  </w:style>
  <w:style w:type="table" w:styleId="TableGrid">
    <w:name w:val="Table Grid"/>
    <w:basedOn w:val="TableNormal"/>
    <w:uiPriority w:val="39"/>
    <w:rsid w:val="00E71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14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Aliyev</dc:creator>
  <cp:keywords/>
  <dc:description/>
  <cp:lastModifiedBy>Murad Aliyev</cp:lastModifiedBy>
  <cp:revision>1</cp:revision>
  <dcterms:created xsi:type="dcterms:W3CDTF">2024-12-04T03:14:00Z</dcterms:created>
  <dcterms:modified xsi:type="dcterms:W3CDTF">2024-12-04T03:54:00Z</dcterms:modified>
</cp:coreProperties>
</file>