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310C6" w14:textId="5B804DEA" w:rsidR="00593480" w:rsidRDefault="00E7142B" w:rsidP="00E7142B">
      <w:pPr>
        <w:pStyle w:val="Heading1"/>
        <w:jc w:val="center"/>
        <w:rPr>
          <w:lang w:val="en-US"/>
        </w:rPr>
      </w:pPr>
      <w:r>
        <w:rPr>
          <w:lang w:val="en-US"/>
        </w:rPr>
        <w:t>Control Theory 1</w:t>
      </w:r>
    </w:p>
    <w:p w14:paraId="1ECF4C03" w14:textId="009331C3" w:rsidR="00E7142B" w:rsidRDefault="00E7142B" w:rsidP="00E7142B">
      <w:pPr>
        <w:pStyle w:val="Heading1"/>
        <w:jc w:val="center"/>
        <w:rPr>
          <w:lang w:val="en-US"/>
        </w:rPr>
      </w:pPr>
      <w:r>
        <w:rPr>
          <w:lang w:val="en-US"/>
        </w:rPr>
        <w:t>Report</w:t>
      </w:r>
    </w:p>
    <w:p w14:paraId="5F1D357A" w14:textId="19292ECF" w:rsidR="00E7142B" w:rsidRDefault="00E7142B" w:rsidP="00E7142B">
      <w:pPr>
        <w:pStyle w:val="Heading1"/>
        <w:jc w:val="center"/>
        <w:rPr>
          <w:lang w:val="en-US"/>
        </w:rPr>
      </w:pPr>
      <w:r>
        <w:rPr>
          <w:lang w:val="en-US"/>
        </w:rPr>
        <w:t>Lab 9</w:t>
      </w:r>
    </w:p>
    <w:p w14:paraId="5E8B5B45" w14:textId="77777777" w:rsidR="00E7142B" w:rsidRDefault="00E7142B" w:rsidP="00E7142B">
      <w:pPr>
        <w:rPr>
          <w:lang w:val="en-US"/>
        </w:rPr>
      </w:pPr>
    </w:p>
    <w:p w14:paraId="6952168D" w14:textId="77777777" w:rsidR="00E7142B" w:rsidRDefault="00E7142B" w:rsidP="00E7142B">
      <w:pPr>
        <w:rPr>
          <w:lang w:val="en-US"/>
        </w:rPr>
      </w:pPr>
    </w:p>
    <w:p w14:paraId="39BC1111" w14:textId="77777777" w:rsidR="00E7142B" w:rsidRPr="00E7142B" w:rsidRDefault="00E7142B" w:rsidP="00E7142B">
      <w:pPr>
        <w:rPr>
          <w:lang w:val="en-US"/>
        </w:rPr>
      </w:pPr>
    </w:p>
    <w:p w14:paraId="6BAC37F2" w14:textId="77777777" w:rsidR="00E7142B" w:rsidRDefault="00E7142B" w:rsidP="00E7142B">
      <w:pPr>
        <w:rPr>
          <w:lang w:val="en-US"/>
        </w:rPr>
      </w:pP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5"/>
        <w:gridCol w:w="3365"/>
      </w:tblGrid>
      <w:tr w:rsidR="00E7142B" w14:paraId="775170F1" w14:textId="77777777" w:rsidTr="00E7142B">
        <w:tc>
          <w:tcPr>
            <w:tcW w:w="4075" w:type="dxa"/>
          </w:tcPr>
          <w:p w14:paraId="781CED5E" w14:textId="45A4A744" w:rsidR="00E7142B" w:rsidRDefault="00E7142B" w:rsidP="00E7142B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3365" w:type="dxa"/>
          </w:tcPr>
          <w:p w14:paraId="08CB38DF" w14:textId="50D75485" w:rsidR="00E7142B" w:rsidRDefault="00E7142B" w:rsidP="00E714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Murad Aliyev</w:t>
            </w:r>
          </w:p>
        </w:tc>
      </w:tr>
      <w:tr w:rsidR="00E7142B" w14:paraId="604E0509" w14:textId="77777777" w:rsidTr="00E7142B">
        <w:tc>
          <w:tcPr>
            <w:tcW w:w="4075" w:type="dxa"/>
          </w:tcPr>
          <w:p w14:paraId="0A66B4A8" w14:textId="5B25CD96" w:rsidR="00E7142B" w:rsidRDefault="00E7142B" w:rsidP="00E7142B">
            <w:pPr>
              <w:rPr>
                <w:lang w:val="en-US"/>
              </w:rPr>
            </w:pPr>
            <w:r>
              <w:rPr>
                <w:lang w:val="en-US"/>
              </w:rPr>
              <w:t>Supervisor</w:t>
            </w:r>
          </w:p>
        </w:tc>
        <w:tc>
          <w:tcPr>
            <w:tcW w:w="3365" w:type="dxa"/>
          </w:tcPr>
          <w:p w14:paraId="212D421D" w14:textId="6B7B5941" w:rsidR="00E7142B" w:rsidRDefault="00E7142B" w:rsidP="00E7142B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</w:t>
            </w:r>
            <w:r w:rsidR="00C85DC0">
              <w:rPr>
                <w:lang w:val="en-US"/>
              </w:rPr>
              <w:t>c</w:t>
            </w:r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 xml:space="preserve"> Hasanov</w:t>
            </w:r>
          </w:p>
        </w:tc>
      </w:tr>
      <w:tr w:rsidR="00E7142B" w14:paraId="19FE9F07" w14:textId="77777777" w:rsidTr="00E7142B">
        <w:tc>
          <w:tcPr>
            <w:tcW w:w="4075" w:type="dxa"/>
          </w:tcPr>
          <w:p w14:paraId="2C241472" w14:textId="71C0AC5D" w:rsidR="00E7142B" w:rsidRDefault="00E7142B" w:rsidP="00E7142B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365" w:type="dxa"/>
          </w:tcPr>
          <w:p w14:paraId="7F311BA6" w14:textId="6B51DEF3" w:rsidR="00E7142B" w:rsidRDefault="00E7142B" w:rsidP="00E714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04/12/2024</w:t>
            </w:r>
          </w:p>
        </w:tc>
      </w:tr>
    </w:tbl>
    <w:p w14:paraId="009419AC" w14:textId="176E6EFD" w:rsidR="00E7142B" w:rsidRDefault="00E7142B" w:rsidP="00E7142B">
      <w:pPr>
        <w:rPr>
          <w:lang w:val="en-US"/>
        </w:rPr>
      </w:pPr>
    </w:p>
    <w:p w14:paraId="163C03E7" w14:textId="2F2A5349" w:rsidR="00E7142B" w:rsidRDefault="00E7142B" w:rsidP="00E7142B">
      <w:pPr>
        <w:pStyle w:val="Heading2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Task 3</w:t>
      </w:r>
    </w:p>
    <w:p w14:paraId="2FBE8246" w14:textId="006954EE" w:rsidR="00E7142B" w:rsidRDefault="00E7142B" w:rsidP="00E7142B">
      <w:pPr>
        <w:rPr>
          <w:lang w:val="en-US"/>
        </w:rPr>
      </w:pPr>
      <w:r w:rsidRPr="00E7142B">
        <w:rPr>
          <w:noProof/>
          <w:lang w:val="en-US"/>
        </w:rPr>
        <w:drawing>
          <wp:inline distT="0" distB="0" distL="0" distR="0" wp14:anchorId="63EBD69F" wp14:editId="5EB31040">
            <wp:extent cx="5943600" cy="3373120"/>
            <wp:effectExtent l="0" t="0" r="0" b="5080"/>
            <wp:docPr id="137183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31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F4BE" w14:textId="77777777" w:rsidR="00E7142B" w:rsidRDefault="00E7142B" w:rsidP="00E7142B">
      <w:pPr>
        <w:rPr>
          <w:lang w:val="en-US"/>
        </w:rPr>
      </w:pPr>
    </w:p>
    <w:p w14:paraId="7E8396ED" w14:textId="55E04468" w:rsidR="00E7142B" w:rsidRPr="00E7142B" w:rsidRDefault="00E7142B" w:rsidP="00E7142B">
      <w:pPr>
        <w:pStyle w:val="Heading2"/>
      </w:pPr>
      <w:r>
        <w:t>Solution</w:t>
      </w:r>
    </w:p>
    <w:p w14:paraId="1941FA96" w14:textId="77777777" w:rsidR="00E7142B" w:rsidRPr="00E7142B" w:rsidRDefault="00E7142B" w:rsidP="00E7142B"/>
    <w:p w14:paraId="133702F8" w14:textId="2846F201" w:rsidR="00E7142B" w:rsidRPr="00E7142B" w:rsidRDefault="00E7142B" w:rsidP="00E7142B">
      <w:r>
        <w:rPr>
          <w:b/>
          <w:bCs/>
        </w:rPr>
        <w:t>Task A)</w:t>
      </w:r>
    </w:p>
    <w:p w14:paraId="40799998" w14:textId="77777777" w:rsidR="00E7142B" w:rsidRPr="00E7142B" w:rsidRDefault="00E7142B" w:rsidP="00E7142B"/>
    <w:p w14:paraId="14062A39" w14:textId="77777777" w:rsidR="00E7142B" w:rsidRPr="00E7142B" w:rsidRDefault="00E7142B" w:rsidP="00E7142B">
      <w:r w:rsidRPr="00E7142B">
        <w:t>The open-loop transfer function  G(s)H(s)  of the system is:</w:t>
      </w:r>
    </w:p>
    <w:p w14:paraId="4B8E838E" w14:textId="77777777" w:rsidR="00E7142B" w:rsidRPr="00E7142B" w:rsidRDefault="00E7142B" w:rsidP="00E7142B"/>
    <w:p w14:paraId="3559B6ED" w14:textId="16E4CBC9" w:rsidR="00E7142B" w:rsidRPr="00E7142B" w:rsidRDefault="00E7142B" w:rsidP="00E7142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Ts+1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DCB81DB" w14:textId="77777777" w:rsidR="00E7142B" w:rsidRPr="00E7142B" w:rsidRDefault="00E7142B" w:rsidP="00E7142B"/>
    <w:p w14:paraId="13418DA5" w14:textId="31298933" w:rsidR="00E7142B" w:rsidRPr="00E7142B" w:rsidRDefault="00C3533A" w:rsidP="00E7142B">
      <w:r>
        <w:t>By s</w:t>
      </w:r>
      <w:r w:rsidR="00E7142B" w:rsidRPr="00E7142B">
        <w:t>ubstitut</w:t>
      </w:r>
      <w:r>
        <w:t>ing</w:t>
      </w:r>
      <w:r w:rsidR="00E7142B" w:rsidRPr="00E7142B">
        <w:t xml:space="preserve"> the given parameters:</w:t>
      </w:r>
    </w:p>
    <w:p w14:paraId="54E3B9AC" w14:textId="238DAB2B" w:rsidR="00E7142B" w:rsidRPr="00E7142B" w:rsidRDefault="00E7142B" w:rsidP="00E7142B">
      <w:r w:rsidRPr="00E7142B">
        <w:tab/>
        <w:t>•</w:t>
      </w:r>
      <w:r w:rsidRPr="00E7142B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7142B">
        <w:t>,</w:t>
      </w:r>
    </w:p>
    <w:p w14:paraId="3F56E74E" w14:textId="6F69C2D7" w:rsidR="00E7142B" w:rsidRPr="00E7142B" w:rsidRDefault="00E7142B" w:rsidP="00E7142B">
      <w:r w:rsidRPr="00E7142B">
        <w:tab/>
        <w:t>•</w:t>
      </w:r>
      <w:r w:rsidRPr="00E7142B">
        <w:tab/>
        <w:t xml:space="preserve"> T</w:t>
      </w:r>
      <w:r>
        <w:t xml:space="preserve"> = </w:t>
      </w:r>
      <w:r w:rsidR="00840A5F">
        <w:t>0.01s</w:t>
      </w:r>
      <w:r w:rsidR="00840A5F">
        <w:rPr>
          <w:vertAlign w:val="subscript"/>
        </w:rPr>
        <w:t>1</w:t>
      </w:r>
      <w:r w:rsidRPr="00E7142B">
        <w:t xml:space="preserve"> ,</w:t>
      </w:r>
    </w:p>
    <w:p w14:paraId="03F483CA" w14:textId="031D9681" w:rsidR="00E7142B" w:rsidRPr="00E7142B" w:rsidRDefault="00E7142B" w:rsidP="00E7142B">
      <w:r w:rsidRPr="00E7142B">
        <w:tab/>
        <w:t>•</w:t>
      </w:r>
      <w:r w:rsidRPr="00E7142B">
        <w:tab/>
        <w:t xml:space="preserve"> </w:t>
      </w:r>
      <w:r w:rsidR="00840A5F">
        <w:t>c</w:t>
      </w:r>
      <w:r w:rsidR="00840A5F">
        <w:rPr>
          <w:vertAlign w:val="subscript"/>
        </w:rPr>
        <w:t xml:space="preserve">0 </w:t>
      </w:r>
      <w:r w:rsidR="00840A5F">
        <w:t>= 0.0004s</w:t>
      </w:r>
      <w:r w:rsidR="00840A5F">
        <w:rPr>
          <w:vertAlign w:val="superscript"/>
        </w:rPr>
        <w:t>2</w:t>
      </w:r>
      <w:r w:rsidRPr="00E7142B">
        <w:t xml:space="preserve"> ,</w:t>
      </w:r>
    </w:p>
    <w:p w14:paraId="567097CD" w14:textId="77B89945" w:rsidR="00E7142B" w:rsidRPr="00E7142B" w:rsidRDefault="00E7142B" w:rsidP="00E7142B">
      <w:r w:rsidRPr="00E7142B">
        <w:tab/>
        <w:t>•</w:t>
      </w:r>
      <w:r w:rsidRPr="00E7142B">
        <w:tab/>
        <w:t xml:space="preserve"> c</w:t>
      </w:r>
      <w:r w:rsidR="00840A5F">
        <w:rPr>
          <w:vertAlign w:val="subscript"/>
        </w:rPr>
        <w:t>1</w:t>
      </w:r>
      <w:r w:rsidRPr="00E7142B">
        <w:t xml:space="preserve"> </w:t>
      </w:r>
      <w:r w:rsidR="00840A5F">
        <w:t>= 0.008s</w:t>
      </w:r>
      <w:r w:rsidRPr="00E7142B">
        <w:t>.</w:t>
      </w:r>
    </w:p>
    <w:p w14:paraId="387C6EE3" w14:textId="77777777" w:rsidR="00E7142B" w:rsidRPr="00E7142B" w:rsidRDefault="00E7142B" w:rsidP="00E7142B"/>
    <w:p w14:paraId="18B6C505" w14:textId="77777777" w:rsidR="00E7142B" w:rsidRPr="00E7142B" w:rsidRDefault="00E7142B" w:rsidP="00E7142B">
      <w:r w:rsidRPr="00E7142B">
        <w:t>This becomes:</w:t>
      </w:r>
    </w:p>
    <w:p w14:paraId="36B12064" w14:textId="77777777" w:rsidR="00E7142B" w:rsidRPr="00E7142B" w:rsidRDefault="00E7142B" w:rsidP="00E7142B"/>
    <w:p w14:paraId="4434726C" w14:textId="531FBE31" w:rsidR="00E7142B" w:rsidRPr="00E7142B" w:rsidRDefault="00840A5F" w:rsidP="00E7142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0.01s+1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+0.008s+1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B1667C3" w14:textId="77777777" w:rsidR="00E7142B" w:rsidRPr="00E7142B" w:rsidRDefault="00E7142B" w:rsidP="00E7142B"/>
    <w:p w14:paraId="1597651B" w14:textId="77777777" w:rsidR="00E7142B" w:rsidRPr="00E7142B" w:rsidRDefault="00E7142B" w:rsidP="00E7142B"/>
    <w:p w14:paraId="6C0E784D" w14:textId="77777777" w:rsidR="00E7142B" w:rsidRPr="00E7142B" w:rsidRDefault="00E7142B" w:rsidP="00E7142B">
      <w:r w:rsidRPr="00E7142B">
        <w:t>Steps:</w:t>
      </w:r>
    </w:p>
    <w:p w14:paraId="022A045C" w14:textId="6DB202CD" w:rsidR="00E7142B" w:rsidRDefault="00E7142B" w:rsidP="00C85DC0">
      <w:pPr>
        <w:pStyle w:val="ListParagraph"/>
        <w:numPr>
          <w:ilvl w:val="0"/>
          <w:numId w:val="1"/>
        </w:numPr>
      </w:pPr>
      <w:r w:rsidRPr="00E7142B">
        <w:lastRenderedPageBreak/>
        <w:t xml:space="preserve">Determine the Nyquist plot for  </w:t>
      </w:r>
      <w:r w:rsidR="00C85DC0">
        <w:t>k</w:t>
      </w:r>
      <w:r w:rsidR="00C85DC0" w:rsidRPr="00C85DC0">
        <w:rPr>
          <w:vertAlign w:val="subscript"/>
        </w:rPr>
        <w:t>1</w:t>
      </w:r>
      <w:r w:rsidRPr="00E7142B">
        <w:t xml:space="preserve"> = 5  and  k</w:t>
      </w:r>
      <w:r w:rsidR="00C85DC0" w:rsidRPr="00C85DC0">
        <w:rPr>
          <w:vertAlign w:val="subscript"/>
        </w:rPr>
        <w:t>1</w:t>
      </w:r>
      <w:r w:rsidRPr="00E7142B">
        <w:t xml:space="preserve"> = 20 .</w:t>
      </w:r>
    </w:p>
    <w:p w14:paraId="3452F5F2" w14:textId="4570A611" w:rsidR="00C85DC0" w:rsidRDefault="00C3533A" w:rsidP="00C85DC0">
      <w:pPr>
        <w:ind w:left="720"/>
        <w:rPr>
          <w:lang w:val="en-US"/>
        </w:rPr>
      </w:pPr>
      <w:r>
        <w:rPr>
          <w:lang w:val="en-US"/>
        </w:rPr>
        <w:t>The transfer function for k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5, k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20 becomes:</w:t>
      </w:r>
    </w:p>
    <w:p w14:paraId="2CD868B8" w14:textId="77777777" w:rsidR="00C3533A" w:rsidRPr="00C3533A" w:rsidRDefault="00C3533A" w:rsidP="00C3533A">
      <w:pPr>
        <w:ind w:left="720"/>
      </w:pPr>
    </w:p>
    <w:p w14:paraId="053623AE" w14:textId="1AA60A68" w:rsidR="00C3533A" w:rsidRPr="00C3533A" w:rsidRDefault="00C3533A" w:rsidP="00C3533A">
      <w:pPr>
        <w:ind w:left="72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0.01s+1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+0.008s+1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nor/>
            </m:rPr>
            <w:rPr>
              <w:rFonts w:ascii="Cambria Math" w:hAnsi="Cambria Math"/>
              <w:iCs/>
            </w:rPr>
            <m:t xml:space="preserve">(for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</m:t>
          </m:r>
          <m:r>
            <m:rPr>
              <m:nor/>
            </m:rPr>
            <w:rPr>
              <w:rFonts w:ascii="Cambria Math" w:hAnsi="Cambria Math"/>
              <w:iCs/>
            </w:rPr>
            <m:t>)</m:t>
          </m:r>
          <m:r>
            <w:rPr>
              <w:rFonts w:ascii="Cambria Math" w:hAnsi="Cambria Math"/>
            </w:rPr>
            <m:t>.</m:t>
          </m:r>
        </m:oMath>
      </m:oMathPara>
    </w:p>
    <w:p w14:paraId="5C16D60D" w14:textId="77777777" w:rsidR="00C3533A" w:rsidRDefault="00C3533A" w:rsidP="00C3533A">
      <w:pPr>
        <w:ind w:left="720"/>
      </w:pPr>
    </w:p>
    <w:p w14:paraId="1C7461B1" w14:textId="77777777" w:rsidR="00C3533A" w:rsidRPr="00C3533A" w:rsidRDefault="00C3533A" w:rsidP="00C3533A">
      <w:pPr>
        <w:ind w:left="720"/>
      </w:pPr>
    </w:p>
    <w:p w14:paraId="37D49247" w14:textId="3C85F64E" w:rsidR="00C3533A" w:rsidRPr="00C3533A" w:rsidRDefault="00C3533A" w:rsidP="00C3533A">
      <w:pPr>
        <w:ind w:left="7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0.01s+1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+0.008s+1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nor/>
            </m:rPr>
            <w:rPr>
              <w:rFonts w:ascii="Cambria Math" w:hAnsi="Cambria Math"/>
              <w:iCs/>
            </w:rPr>
            <m:t xml:space="preserve">(for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</m:t>
          </m:r>
          <m:r>
            <m:rPr>
              <m:nor/>
            </m:rPr>
            <w:rPr>
              <w:rFonts w:ascii="Cambria Math" w:hAnsi="Cambria Math"/>
              <w:iCs/>
            </w:rPr>
            <m:t>)</m:t>
          </m:r>
          <m:r>
            <w:rPr>
              <w:rFonts w:ascii="Cambria Math" w:hAnsi="Cambria Math"/>
            </w:rPr>
            <m:t>.</m:t>
          </m:r>
        </m:oMath>
      </m:oMathPara>
    </w:p>
    <w:p w14:paraId="75072FDF" w14:textId="77777777" w:rsidR="00C3533A" w:rsidRDefault="00C3533A" w:rsidP="00C3533A">
      <w:pPr>
        <w:ind w:left="720"/>
      </w:pPr>
    </w:p>
    <w:p w14:paraId="500587F9" w14:textId="77777777" w:rsidR="00C3533A" w:rsidRDefault="00C3533A" w:rsidP="00C3533A">
      <w:pPr>
        <w:ind w:left="720"/>
      </w:pPr>
    </w:p>
    <w:p w14:paraId="09409E4A" w14:textId="142A3BB2" w:rsidR="001418E0" w:rsidRPr="001418E0" w:rsidRDefault="001418E0" w:rsidP="001418E0">
      <w:pPr>
        <w:ind w:left="720"/>
      </w:pPr>
      <w:r w:rsidRPr="001418E0">
        <w:t xml:space="preserve">Substitute </w:t>
      </w:r>
      <m:oMath>
        <m:r>
          <w:rPr>
            <w:rFonts w:ascii="Cambria Math" w:hAnsi="Cambria Math"/>
          </w:rPr>
          <m:t>s = j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1418E0">
        <w:t>:</w:t>
      </w:r>
    </w:p>
    <w:p w14:paraId="0F05395A" w14:textId="77777777" w:rsidR="001418E0" w:rsidRPr="001418E0" w:rsidRDefault="001418E0" w:rsidP="001418E0">
      <w:pPr>
        <w:ind w:left="720"/>
      </w:pPr>
    </w:p>
    <w:p w14:paraId="5675FB93" w14:textId="08C05AC8" w:rsidR="001418E0" w:rsidRPr="001418E0" w:rsidRDefault="001418E0" w:rsidP="001418E0">
      <w:pPr>
        <w:ind w:left="7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+0.008j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F87C1FF" w14:textId="77777777" w:rsidR="00E9138F" w:rsidRDefault="00E9138F" w:rsidP="00E9138F">
      <w:pPr>
        <w:ind w:left="720"/>
      </w:pPr>
    </w:p>
    <w:p w14:paraId="468D75D1" w14:textId="2BE75AE2" w:rsidR="00E9138F" w:rsidRPr="00E7142B" w:rsidRDefault="00E9138F" w:rsidP="00DF5E19">
      <w:pPr>
        <w:ind w:left="720"/>
      </w:pPr>
      <w:r>
        <w:t>After solving the equation we conclude that t</w:t>
      </w:r>
      <w:r w:rsidRPr="00E9138F">
        <w:t>he system’s stability depends on k_1. For k_1 \leq 5, it is stable. For k_1 &gt; 20, it is unstable. The exact threshold for marginal stability (k_1) lies between these values.</w:t>
      </w:r>
    </w:p>
    <w:p w14:paraId="1341DA99" w14:textId="77777777" w:rsidR="00E7142B" w:rsidRPr="00E7142B" w:rsidRDefault="00E7142B" w:rsidP="00E7142B"/>
    <w:p w14:paraId="606BDEAC" w14:textId="77777777" w:rsidR="00E7142B" w:rsidRPr="00E7142B" w:rsidRDefault="00E7142B" w:rsidP="00E7142B">
      <w:r w:rsidRPr="00E7142B">
        <w:rPr>
          <w:b/>
          <w:bCs/>
        </w:rPr>
        <w:t>Part (b): Marginal stability</w:t>
      </w:r>
    </w:p>
    <w:p w14:paraId="44DE3C50" w14:textId="77777777" w:rsidR="00E7142B" w:rsidRDefault="00E7142B" w:rsidP="00E7142B">
      <w:pPr>
        <w:rPr>
          <w:lang w:val="en-US"/>
        </w:rPr>
      </w:pPr>
    </w:p>
    <w:p w14:paraId="1C370DF7" w14:textId="2D20CE81" w:rsidR="00DF5E19" w:rsidRPr="00DF5E19" w:rsidRDefault="00DF5E19" w:rsidP="00DF5E19">
      <w:r w:rsidRPr="00DF5E19">
        <w:t xml:space="preserve">To find the </w:t>
      </w:r>
      <w:r w:rsidRPr="00DF5E19">
        <w:rPr>
          <w:b/>
          <w:bCs/>
        </w:rPr>
        <w:t>marginal stability</w:t>
      </w:r>
      <w:r w:rsidRPr="00DF5E19">
        <w:t xml:space="preserve"> condition in part (b), we solve for the critical gain k</w:t>
      </w:r>
      <w:r w:rsidR="00BB4B50">
        <w:rPr>
          <w:vertAlign w:val="subscript"/>
        </w:rPr>
        <w:t>1</w:t>
      </w:r>
      <w:r w:rsidRPr="00DF5E19">
        <w:t xml:space="preserve"> when the magnitude of the open-loop transfer function equals 1, i.e.,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 w:rsidRPr="00DF5E19">
        <w:t>.</w:t>
      </w:r>
    </w:p>
    <w:p w14:paraId="5600B902" w14:textId="77777777" w:rsidR="00DF5E19" w:rsidRDefault="00DF5E19" w:rsidP="00E7142B">
      <w:pPr>
        <w:rPr>
          <w:lang w:val="en-US"/>
        </w:rPr>
      </w:pPr>
    </w:p>
    <w:p w14:paraId="3910AB8E" w14:textId="77777777" w:rsidR="00BB4B50" w:rsidRPr="00BB4B50" w:rsidRDefault="00BB4B50" w:rsidP="00BB4B50">
      <w:r w:rsidRPr="00BB4B50">
        <w:rPr>
          <w:b/>
          <w:bCs/>
        </w:rPr>
        <w:t>Transfer Function:</w:t>
      </w:r>
    </w:p>
    <w:p w14:paraId="4F923EA0" w14:textId="77777777" w:rsidR="00BB4B50" w:rsidRPr="00BB4B50" w:rsidRDefault="00BB4B50" w:rsidP="00BB4B50"/>
    <w:p w14:paraId="38796A60" w14:textId="77777777" w:rsidR="00BB4B50" w:rsidRPr="00BB4B50" w:rsidRDefault="00BB4B50" w:rsidP="00BB4B50"/>
    <w:p w14:paraId="24F2AE15" w14:textId="7631004E" w:rsidR="00BB4B50" w:rsidRPr="00BB4B50" w:rsidRDefault="00BB4B50" w:rsidP="00BB4B50"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0.01j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0.0004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+0.008j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Pr="00BB4B50">
        <w:t>.</w:t>
      </w:r>
    </w:p>
    <w:p w14:paraId="0D0D20DE" w14:textId="77777777" w:rsidR="00BB4B50" w:rsidRPr="00BB4B50" w:rsidRDefault="00BB4B50" w:rsidP="00BB4B50"/>
    <w:p w14:paraId="4BB291D4" w14:textId="77777777" w:rsidR="00BB4B50" w:rsidRPr="00BB4B50" w:rsidRDefault="00BB4B50" w:rsidP="00BB4B50"/>
    <w:p w14:paraId="1C91602A" w14:textId="77777777" w:rsidR="00BB4B50" w:rsidRPr="00BB4B50" w:rsidRDefault="00BB4B50" w:rsidP="00BB4B50">
      <w:r w:rsidRPr="00BB4B50">
        <w:t>The magnitude of the denominator is:</w:t>
      </w:r>
    </w:p>
    <w:p w14:paraId="1022DF30" w14:textId="77777777" w:rsidR="00BB4B50" w:rsidRPr="00BB4B50" w:rsidRDefault="00BB4B50" w:rsidP="00BB4B50"/>
    <w:p w14:paraId="24D8E332" w14:textId="4301A76F" w:rsidR="00BB4B50" w:rsidRPr="00BB4B50" w:rsidRDefault="00000000" w:rsidP="00BB4B50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  <m:r>
          <m:rPr>
            <m:sty m:val="p"/>
          </m:rP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0.0004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0.008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B4B50" w:rsidRPr="00BB4B50">
        <w:t>.</w:t>
      </w:r>
    </w:p>
    <w:p w14:paraId="2F90B5D4" w14:textId="77777777" w:rsidR="00BB4B50" w:rsidRPr="00BB4B50" w:rsidRDefault="00BB4B50" w:rsidP="00BB4B50"/>
    <w:p w14:paraId="5D9C567D" w14:textId="77777777" w:rsidR="00BB4B50" w:rsidRPr="00BB4B50" w:rsidRDefault="00BB4B50" w:rsidP="00BB4B50"/>
    <w:p w14:paraId="51AED665" w14:textId="77777777" w:rsidR="00BB4B50" w:rsidRPr="00BB4B50" w:rsidRDefault="00BB4B50" w:rsidP="00BB4B50">
      <w:r w:rsidRPr="00BB4B50">
        <w:t>For marginal stability:</w:t>
      </w:r>
    </w:p>
    <w:p w14:paraId="3B63CA7E" w14:textId="77777777" w:rsidR="00BB4B50" w:rsidRPr="00BB4B50" w:rsidRDefault="00BB4B50" w:rsidP="00BB4B50"/>
    <w:p w14:paraId="7E5C0987" w14:textId="7967F274" w:rsidR="00BB4B50" w:rsidRPr="00BB4B50" w:rsidRDefault="00000000" w:rsidP="00BB4B50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</m:t>
        </m:r>
      </m:oMath>
      <w:r w:rsidR="00BB4B50" w:rsidRPr="00BB4B50">
        <w:t>.</w:t>
      </w:r>
    </w:p>
    <w:p w14:paraId="2BE6845E" w14:textId="77777777" w:rsidR="00BB4B50" w:rsidRPr="00BB4B50" w:rsidRDefault="00BB4B50" w:rsidP="00BB4B50"/>
    <w:p w14:paraId="4570DB72" w14:textId="77777777" w:rsidR="00BB4B50" w:rsidRPr="00BB4B50" w:rsidRDefault="00BB4B50" w:rsidP="00BB4B50"/>
    <w:p w14:paraId="159F8154" w14:textId="089E053E" w:rsidR="00BB4B50" w:rsidRPr="00BB4B50" w:rsidRDefault="00BB4B50" w:rsidP="00BB4B50">
      <w:r w:rsidRPr="00BB4B50">
        <w:t>Solve for k</w:t>
      </w:r>
      <w:r>
        <w:rPr>
          <w:vertAlign w:val="subscript"/>
        </w:rPr>
        <w:t>1</w:t>
      </w:r>
      <w:r w:rsidRPr="00BB4B50">
        <w:t>:</w:t>
      </w:r>
    </w:p>
    <w:p w14:paraId="23312FFC" w14:textId="77777777" w:rsidR="00BB4B50" w:rsidRPr="00BB4B50" w:rsidRDefault="00BB4B50" w:rsidP="00BB4B50"/>
    <w:p w14:paraId="310AA06D" w14:textId="2A56CB02" w:rsidR="00BB4B50" w:rsidRPr="00BB4B50" w:rsidRDefault="00000000" w:rsidP="00BB4B5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BB4B50" w:rsidRPr="00BB4B50">
        <w:t>.</w:t>
      </w:r>
    </w:p>
    <w:p w14:paraId="12E67D33" w14:textId="77777777" w:rsidR="00BB4B50" w:rsidRDefault="00BB4B50" w:rsidP="00E7142B">
      <w:pPr>
        <w:rPr>
          <w:lang w:val="en-US"/>
        </w:rPr>
      </w:pPr>
    </w:p>
    <w:p w14:paraId="34807841" w14:textId="77777777" w:rsidR="00BB4B50" w:rsidRDefault="00BB4B50" w:rsidP="00E7142B">
      <w:pPr>
        <w:rPr>
          <w:lang w:val="en-US"/>
        </w:rPr>
      </w:pPr>
    </w:p>
    <w:p w14:paraId="2A4ECC2F" w14:textId="5EBF7B97" w:rsidR="00BB4B50" w:rsidRPr="00BB4B50" w:rsidRDefault="00BB4B50" w:rsidP="00BB4B50">
      <w:r w:rsidRPr="00BB4B50">
        <w:t xml:space="preserve">Marginal stability occurs at a critical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B4B50">
        <w:t xml:space="preserve">. Numerically 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BB4B50">
        <w:t xml:space="preserve"> by evaluating the phase and ensuring the Nyquist plot passes through -1 (where the phase is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BB4B50">
        <w:t>).</w:t>
      </w:r>
    </w:p>
    <w:p w14:paraId="6205F6EC" w14:textId="77777777" w:rsidR="00BB4B50" w:rsidRDefault="00BB4B50" w:rsidP="00E7142B">
      <w:pPr>
        <w:rPr>
          <w:lang w:val="en-US"/>
        </w:rPr>
      </w:pPr>
    </w:p>
    <w:p w14:paraId="2115FF3E" w14:textId="30E48387" w:rsidR="00BB4B50" w:rsidRPr="00BB4B50" w:rsidRDefault="00BB4B50" w:rsidP="00BB4B50">
      <w:r>
        <w:rPr>
          <w:lang w:val="en-US"/>
        </w:rPr>
        <w:t xml:space="preserve">So as the result, </w:t>
      </w:r>
      <w:r w:rsidRPr="00BB4B50">
        <w:rPr>
          <w:b/>
          <w:bCs/>
        </w:rPr>
        <w:t xml:space="preserve">the system is marginally stable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8.6</m:t>
        </m:r>
      </m:oMath>
      <w:r w:rsidRPr="00BB4B50">
        <w:rPr>
          <w:b/>
          <w:bCs/>
        </w:rPr>
        <w:t>.</w:t>
      </w:r>
    </w:p>
    <w:p w14:paraId="7BB1F52B" w14:textId="63EDA604" w:rsidR="00BB4B50" w:rsidRDefault="00BB4B50" w:rsidP="00E7142B">
      <w:pPr>
        <w:rPr>
          <w:lang w:val="en-US"/>
        </w:rPr>
      </w:pPr>
    </w:p>
    <w:p w14:paraId="0D0E6811" w14:textId="77777777" w:rsidR="00BB4B50" w:rsidRDefault="00BB4B50" w:rsidP="00E7142B">
      <w:pPr>
        <w:rPr>
          <w:lang w:val="en-US"/>
        </w:rPr>
      </w:pPr>
    </w:p>
    <w:p w14:paraId="14A8DA2B" w14:textId="2020A555" w:rsidR="009F251C" w:rsidRDefault="009F251C" w:rsidP="009F251C">
      <w:pPr>
        <w:pStyle w:val="Heading1"/>
        <w:rPr>
          <w:lang w:val="en-US"/>
        </w:rPr>
      </w:pPr>
      <w:r>
        <w:rPr>
          <w:lang w:val="en-US"/>
        </w:rPr>
        <w:t>Task 4</w:t>
      </w:r>
    </w:p>
    <w:p w14:paraId="600CB333" w14:textId="77777777" w:rsidR="009F251C" w:rsidRPr="009F251C" w:rsidRDefault="009F251C" w:rsidP="009F251C">
      <w:r w:rsidRPr="009F251C">
        <w:t>The stability of the closed-loop system is analyzed using the Nyquist criterion by examining the Nyquist plot of the open-loop transfer function  L(s) :</w:t>
      </w:r>
    </w:p>
    <w:p w14:paraId="62439C84" w14:textId="77777777" w:rsidR="009F251C" w:rsidRPr="009F251C" w:rsidRDefault="009F251C" w:rsidP="009F251C"/>
    <w:p w14:paraId="56D870DC" w14:textId="541F1C41" w:rsidR="009F251C" w:rsidRPr="009F251C" w:rsidRDefault="00704454" w:rsidP="00194B76">
      <w:pPr>
        <w:jc w:val="center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0.4s+1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0.02s+1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+0.09s+1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="009F251C" w:rsidRPr="009F251C">
        <w:t>.</w:t>
      </w:r>
    </w:p>
    <w:p w14:paraId="486E79E5" w14:textId="77777777" w:rsidR="009F251C" w:rsidRPr="009F251C" w:rsidRDefault="009F251C" w:rsidP="009F251C"/>
    <w:p w14:paraId="51471517" w14:textId="77777777" w:rsidR="009F251C" w:rsidRPr="009F251C" w:rsidRDefault="009F251C" w:rsidP="009F251C">
      <w:r w:rsidRPr="009F251C">
        <w:tab/>
        <w:t>•</w:t>
      </w:r>
      <w:r w:rsidRPr="009F251C">
        <w:tab/>
        <w:t>Determine encirclements of the -1 point in the Nyquist plot.</w:t>
      </w:r>
    </w:p>
    <w:p w14:paraId="2F00F776" w14:textId="77777777" w:rsidR="009F251C" w:rsidRPr="009F251C" w:rsidRDefault="009F251C" w:rsidP="009F251C">
      <w:r w:rsidRPr="009F251C">
        <w:tab/>
        <w:t>•</w:t>
      </w:r>
      <w:r w:rsidRPr="009F251C">
        <w:tab/>
        <w:t>Use  N = Z - P , where  P = 1  (one pole in the right-half plane) to calculate  Z , the number of right-half-plane poles in the closed-loop system.</w:t>
      </w:r>
    </w:p>
    <w:p w14:paraId="5322371E" w14:textId="77777777" w:rsidR="009F251C" w:rsidRPr="009F251C" w:rsidRDefault="009F251C" w:rsidP="009F251C">
      <w:r w:rsidRPr="009F251C">
        <w:tab/>
        <w:t>2.</w:t>
      </w:r>
      <w:r w:rsidRPr="009F251C">
        <w:tab/>
      </w:r>
      <w:r w:rsidRPr="009F251C">
        <w:rPr>
          <w:b/>
          <w:bCs/>
        </w:rPr>
        <w:t>Step Response Verification</w:t>
      </w:r>
      <w:r w:rsidRPr="009F251C">
        <w:t>:</w:t>
      </w:r>
    </w:p>
    <w:p w14:paraId="62A95E27" w14:textId="77777777" w:rsidR="009F251C" w:rsidRPr="009F251C" w:rsidRDefault="009F251C" w:rsidP="009F251C">
      <w:r w:rsidRPr="009F251C">
        <w:t>The closed-loop transfer function is:</w:t>
      </w:r>
    </w:p>
    <w:p w14:paraId="168DD95C" w14:textId="77777777" w:rsidR="009F251C" w:rsidRPr="009F251C" w:rsidRDefault="009F251C" w:rsidP="009F251C"/>
    <w:p w14:paraId="5AD85412" w14:textId="442436D2" w:rsidR="009F251C" w:rsidRPr="009F251C" w:rsidRDefault="00704454" w:rsidP="00194B76">
      <w:pPr>
        <w:jc w:val="center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1+L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="009F251C" w:rsidRPr="009F251C">
        <w:t>.</w:t>
      </w:r>
    </w:p>
    <w:p w14:paraId="2B1F7291" w14:textId="380D500B" w:rsidR="009F251C" w:rsidRDefault="009F251C" w:rsidP="009F251C">
      <w:pPr>
        <w:rPr>
          <w:lang w:val="en-US"/>
        </w:rPr>
      </w:pPr>
    </w:p>
    <w:p w14:paraId="18847F3A" w14:textId="1237DDED" w:rsidR="00CB202A" w:rsidRDefault="00CB202A" w:rsidP="00CB202A">
      <w:pPr>
        <w:pStyle w:val="Heading1"/>
        <w:rPr>
          <w:lang w:val="en-US"/>
        </w:rPr>
      </w:pPr>
      <w:r>
        <w:rPr>
          <w:lang w:val="en-US"/>
        </w:rPr>
        <w:t>Task 5</w:t>
      </w:r>
    </w:p>
    <w:p w14:paraId="03EBD120" w14:textId="2F49BFCE" w:rsidR="00CB202A" w:rsidRPr="00CB202A" w:rsidRDefault="00CB202A" w:rsidP="00CB202A">
      <w:r w:rsidRPr="00CB202A">
        <w:t xml:space="preserve">The open-loop transfer function includes a time delay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</w:rPr>
              <m:t>s</m:t>
            </m:r>
          </m:sup>
        </m:sSup>
      </m:oMath>
      <w:r w:rsidRPr="00CB202A">
        <w:t>, which affects stability. The Nyquist plot changes as \tau increases, causing potential encirclements of the -1 point.</w:t>
      </w:r>
    </w:p>
    <w:p w14:paraId="08C27971" w14:textId="77777777" w:rsidR="00CB202A" w:rsidRPr="00CB202A" w:rsidRDefault="00CB202A" w:rsidP="00CB202A">
      <w:r w:rsidRPr="00CB202A">
        <w:tab/>
        <w:t>1.</w:t>
      </w:r>
      <w:r w:rsidRPr="00CB202A">
        <w:tab/>
      </w:r>
      <w:r w:rsidRPr="00CB202A">
        <w:rPr>
          <w:b/>
          <w:bCs/>
        </w:rPr>
        <w:t>Transfer Function</w:t>
      </w:r>
      <w:r w:rsidRPr="00CB202A">
        <w:t>:</w:t>
      </w:r>
    </w:p>
    <w:p w14:paraId="27B99C19" w14:textId="77777777" w:rsidR="00CB202A" w:rsidRPr="00CB202A" w:rsidRDefault="00CB202A" w:rsidP="00CB202A"/>
    <w:p w14:paraId="16A63FD4" w14:textId="2C020614" w:rsidR="00CB202A" w:rsidRPr="00CB202A" w:rsidRDefault="00CB202A" w:rsidP="00CB202A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+3s+1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2EB6C34" w14:textId="77777777" w:rsidR="00CB202A" w:rsidRPr="00CB202A" w:rsidRDefault="00CB202A" w:rsidP="00CB202A"/>
    <w:p w14:paraId="1CA2C59C" w14:textId="77777777" w:rsidR="00CB202A" w:rsidRPr="00CB202A" w:rsidRDefault="00CB202A" w:rsidP="00CB202A">
      <w:r w:rsidRPr="00CB202A">
        <w:tab/>
        <w:t>2.</w:t>
      </w:r>
      <w:r w:rsidRPr="00CB202A">
        <w:tab/>
      </w:r>
      <w:r w:rsidRPr="00CB202A">
        <w:rPr>
          <w:b/>
          <w:bCs/>
        </w:rPr>
        <w:t>Nyquist Criterion</w:t>
      </w:r>
      <w:r w:rsidRPr="00CB202A">
        <w:t>:</w:t>
      </w:r>
    </w:p>
    <w:p w14:paraId="2B83A66D" w14:textId="77777777" w:rsidR="00CB202A" w:rsidRPr="00CB202A" w:rsidRDefault="00CB202A" w:rsidP="00CB202A">
      <w:r w:rsidRPr="00CB202A">
        <w:tab/>
        <w:t>•</w:t>
      </w:r>
      <w:r w:rsidRPr="00CB202A">
        <w:tab/>
        <w:t>Plot the Nyquist plot for each \tau value.</w:t>
      </w:r>
    </w:p>
    <w:p w14:paraId="74946947" w14:textId="77777777" w:rsidR="00CB202A" w:rsidRPr="00CB202A" w:rsidRDefault="00CB202A" w:rsidP="00CB202A">
      <w:r w:rsidRPr="00CB202A">
        <w:tab/>
        <w:t>•</w:t>
      </w:r>
      <w:r w:rsidRPr="00CB202A">
        <w:tab/>
        <w:t>Determine if the -1 point is encircled.</w:t>
      </w:r>
    </w:p>
    <w:p w14:paraId="7C97C625" w14:textId="77777777" w:rsidR="00CB202A" w:rsidRPr="00CB202A" w:rsidRDefault="00CB202A" w:rsidP="00CB202A">
      <w:r w:rsidRPr="00CB202A">
        <w:tab/>
        <w:t>•</w:t>
      </w:r>
      <w:r w:rsidRPr="00CB202A">
        <w:tab/>
        <w:t>Stability is determined using N = Z - P, where P = 0 (no open-loop right-half-plane poles).</w:t>
      </w:r>
    </w:p>
    <w:p w14:paraId="428E09D7" w14:textId="77777777" w:rsidR="005571D5" w:rsidRPr="005571D5" w:rsidRDefault="005571D5" w:rsidP="005571D5">
      <w:pPr>
        <w:rPr>
          <w:lang w:val="en-US"/>
        </w:rPr>
      </w:pPr>
    </w:p>
    <w:sectPr w:rsidR="005571D5" w:rsidRPr="005571D5" w:rsidSect="00E7142B">
      <w:pgSz w:w="12240" w:h="15840"/>
      <w:pgMar w:top="15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36FAA"/>
    <w:multiLevelType w:val="hybridMultilevel"/>
    <w:tmpl w:val="E02C917E"/>
    <w:lvl w:ilvl="0" w:tplc="BCC2F69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325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2B"/>
    <w:rsid w:val="00037288"/>
    <w:rsid w:val="00051B17"/>
    <w:rsid w:val="0006575F"/>
    <w:rsid w:val="001418E0"/>
    <w:rsid w:val="00194B76"/>
    <w:rsid w:val="002833EF"/>
    <w:rsid w:val="00347972"/>
    <w:rsid w:val="00366578"/>
    <w:rsid w:val="003F106A"/>
    <w:rsid w:val="005571D5"/>
    <w:rsid w:val="005656D4"/>
    <w:rsid w:val="00593480"/>
    <w:rsid w:val="00704454"/>
    <w:rsid w:val="00840A5F"/>
    <w:rsid w:val="00976919"/>
    <w:rsid w:val="009F251C"/>
    <w:rsid w:val="00B52AFA"/>
    <w:rsid w:val="00BB4B50"/>
    <w:rsid w:val="00C3533A"/>
    <w:rsid w:val="00C85DC0"/>
    <w:rsid w:val="00CB202A"/>
    <w:rsid w:val="00DF5E19"/>
    <w:rsid w:val="00E7142B"/>
    <w:rsid w:val="00E9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D6007"/>
  <w15:chartTrackingRefBased/>
  <w15:docId w15:val="{A8B85558-7554-9E4C-8D19-22F76CF7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1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7142B"/>
  </w:style>
  <w:style w:type="table" w:styleId="TableGrid">
    <w:name w:val="Table Grid"/>
    <w:basedOn w:val="TableNormal"/>
    <w:uiPriority w:val="39"/>
    <w:rsid w:val="00E71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14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Aliyev</dc:creator>
  <cp:keywords/>
  <dc:description/>
  <cp:lastModifiedBy>Murad Aliyev</cp:lastModifiedBy>
  <cp:revision>8</cp:revision>
  <dcterms:created xsi:type="dcterms:W3CDTF">2024-12-04T03:14:00Z</dcterms:created>
  <dcterms:modified xsi:type="dcterms:W3CDTF">2024-12-05T19:34:00Z</dcterms:modified>
</cp:coreProperties>
</file>