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Ctr"/>
        <w:spacing w:line="240" w:lineRule="auto"/>
        <w:jc w:val="center"/>
      </w:pPr>
      <w:r>
        <w:rPr>
          <w:rFonts w:ascii="Times New Roman" w:cs="Times New Roman" w:eastAsia="Times New Roman" w:hAnsi="Times New Roman"/>
          <w:b/>
          <w:bCs/>
          <w:sz w:val="28"/>
          <w:szCs w:val="28"/>
        </w:rPr>
        <w:t xml:space="preserve">MAHARASHTRA STATE BOARD OF TECHNICAL EDUCATION, MUMBAI</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val="false"/>
          <w:bCs w:val="false"/>
          <w:sz w:val="26"/>
          <w:szCs w:val="26"/>
        </w:rPr>
        <w:t xml:space="preserve">Industrial Training Report of</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8"/>
          <w:szCs w:val="28"/>
        </w:rPr>
        <w:t xml:space="preserve">RAINFALL PREDICTION USING LONG SHORT-TERM MEMORY (LSTM) NEURAL NETWORKS</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6"/>
          <w:szCs w:val="26"/>
        </w:rPr>
        <w:t xml:space="preserve">Submitted By</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val="false"/>
          <w:bCs w:val="false"/>
          <w:sz w:val="24"/>
          <w:szCs w:val="24"/>
        </w:rPr>
        <w:t xml:space="preserve">Name of Student : [Name of Student]</w:t>
      </w:r>
    </w:p>
    <w:p>
      <w:pPr>
        <w:pStyle w:val="TitleCtr"/>
        <w:spacing w:line="240" w:lineRule="auto"/>
        <w:jc w:val="center"/>
      </w:pPr>
      <w:r>
        <w:rPr>
          <w:rFonts w:ascii="Times New Roman" w:cs="Times New Roman" w:eastAsia="Times New Roman" w:hAnsi="Times New Roman"/>
          <w:b w:val="false"/>
          <w:bCs w:val="false"/>
          <w:sz w:val="24"/>
          <w:szCs w:val="24"/>
        </w:rPr>
        <w:t xml:space="preserve">Enrollment No : [Enrollment No]          Class : [Class]</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6"/>
          <w:szCs w:val="26"/>
        </w:rPr>
        <w:t xml:space="preserve">Under Guidance of</w:t>
      </w:r>
    </w:p>
    <w:p>
      <w:pPr>
        <w:pStyle w:val="TitleCtr"/>
        <w:spacing w:line="240" w:lineRule="auto"/>
        <w:jc w:val="center"/>
      </w:pPr>
      <w:r>
        <w:rPr>
          <w:rFonts w:ascii="Times New Roman" w:cs="Times New Roman" w:eastAsia="Times New Roman" w:hAnsi="Times New Roman"/>
          <w:b/>
          <w:bCs/>
          <w:sz w:val="24"/>
          <w:szCs w:val="24"/>
        </w:rPr>
        <w:t xml:space="preserve">[Name of Mentor]</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8"/>
          <w:szCs w:val="28"/>
        </w:rPr>
        <w:t xml:space="preserve">DEPARTMENT OF COMPUTER TECHNOLOGY</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4"/>
          <w:szCs w:val="24"/>
        </w:rPr>
        <w:t xml:space="preserve">Padmashri Dr. Vitthalrao Vikhe Patil Institute of Technology and Engineering (Polytechnic), Pravaranagar - 413736</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6"/>
          <w:szCs w:val="26"/>
        </w:rPr>
        <w:t xml:space="preserve">(2026 - 27)</w:t>
      </w:r>
    </w:p>
    <w:p>
      <w:r>
        <w:br w:type="page"/>
      </w:r>
    </w:p>
    <w:p>
      <w:pPr>
        <w:pStyle w:val="TitleCtr"/>
        <w:spacing w:line="240" w:lineRule="auto"/>
        <w:jc w:val="center"/>
      </w:pPr>
      <w:r>
        <w:rPr>
          <w:rFonts w:ascii="Times New Roman" w:cs="Times New Roman" w:eastAsia="Times New Roman" w:hAnsi="Times New Roman"/>
          <w:b w:val="false"/>
          <w:bCs w:val="false"/>
          <w:sz w:val="24"/>
          <w:szCs w:val="24"/>
        </w:rPr>
        <w:t xml:space="preserve">Pravara Rural Education Society's</w:t>
      </w:r>
    </w:p>
    <w:p>
      <w:pPr>
        <w:pStyle w:val="TitleCtr"/>
        <w:spacing w:line="240" w:lineRule="auto"/>
        <w:jc w:val="center"/>
      </w:pPr>
      <w:r>
        <w:rPr>
          <w:rFonts w:ascii="Times New Roman" w:cs="Times New Roman" w:eastAsia="Times New Roman" w:hAnsi="Times New Roman"/>
          <w:b/>
          <w:bCs/>
          <w:sz w:val="26"/>
          <w:szCs w:val="26"/>
        </w:rPr>
        <w:t xml:space="preserve">Padmashri Dr. Vitthalrao Vikhe Patil Institute of Technology and Engineering (Polytechnic), Pravaranagar - 413736</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32"/>
          <w:szCs w:val="32"/>
        </w:rPr>
        <w:t xml:space="preserve">CERTIFICATE</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val="false"/>
          <w:bCs w:val="false"/>
          <w:sz w:val="24"/>
          <w:szCs w:val="24"/>
        </w:rPr>
        <w:t xml:space="preserve">Certified that the Industrial Training Report entitled</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6"/>
          <w:szCs w:val="26"/>
        </w:rPr>
        <w:t xml:space="preserve">RAINFALL PREDICTION USING LONG SHORT-TERM MEMORY (LSTM) NEURAL NETWORKS</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val="false"/>
          <w:bCs w:val="false"/>
          <w:sz w:val="24"/>
          <w:szCs w:val="24"/>
        </w:rPr>
        <w:t xml:space="preserve">has been successfully completed by</w:t>
      </w:r>
    </w:p>
    <w:p>
      <w:pPr>
        <w:pStyle w:val="Blank"/>
        <w:spacing w:line="240" w:lineRule="auto"/>
      </w:pPr>
      <w:r>
        <w:rPr>
          <w:rFonts w:ascii="Times New Roman" w:cs="Times New Roman" w:eastAsia="Times New Roman" w:hAnsi="Times New Roman"/>
          <w:sz w:val="24"/>
          <w:szCs w:val="24"/>
        </w:rPr>
        <w:t xml:space="preserve"/>
      </w:r>
    </w:p>
    <w:p>
      <w:pPr>
        <w:pStyle w:val="TitleCtr"/>
        <w:spacing w:line="240" w:lineRule="auto"/>
        <w:jc w:val="center"/>
      </w:pPr>
      <w:r>
        <w:rPr>
          <w:rFonts w:ascii="Times New Roman" w:cs="Times New Roman" w:eastAsia="Times New Roman" w:hAnsi="Times New Roman"/>
          <w:b/>
          <w:bCs/>
          <w:sz w:val="24"/>
          <w:szCs w:val="24"/>
        </w:rPr>
        <w:t xml:space="preserve">Name of Student : [Name of Student]</w:t>
      </w:r>
    </w:p>
    <w:p>
      <w:pPr>
        <w:pStyle w:val="TitleCtr"/>
        <w:spacing w:line="240" w:lineRule="auto"/>
        <w:jc w:val="center"/>
      </w:pPr>
      <w:r>
        <w:rPr>
          <w:rFonts w:ascii="Times New Roman" w:cs="Times New Roman" w:eastAsia="Times New Roman" w:hAnsi="Times New Roman"/>
          <w:b/>
          <w:bCs/>
          <w:sz w:val="24"/>
          <w:szCs w:val="24"/>
        </w:rPr>
        <w:t xml:space="preserve">Enrollment No : [Enrollment No]          Class : [Class]</w:t>
      </w:r>
    </w:p>
    <w:p>
      <w:pPr>
        <w:pStyle w:val="Blank"/>
        <w:spacing w:line="240" w:lineRule="auto"/>
      </w:pPr>
      <w:r>
        <w:rPr>
          <w:rFonts w:ascii="Times New Roman" w:cs="Times New Roman" w:eastAsia="Times New Roman" w:hAnsi="Times New Roman"/>
          <w:sz w:val="24"/>
          <w:szCs w:val="24"/>
        </w:rPr>
        <w:t xml:space="preserve"/>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As partial fulfillment of the Diploma in Computer Technology under the Maharashtra State Board of Technical Education, Mumbai, during the academic year 2026-27.</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said work has been assessed by us and we are satisfied that the same is up to the standard envisaged for the level of the course, and that the said work may be presented to the external examiner.</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SignRow"/>
        <w:tabs>
          <w:tab w:val="right" w:pos="9213"/>
        </w:tabs>
        <w:spacing w:line="240" w:lineRule="auto"/>
      </w:pPr>
      <w:r>
        <w:rPr>
          <w:rFonts w:ascii="Times New Roman" w:cs="Times New Roman" w:eastAsia="Times New Roman" w:hAnsi="Times New Roman"/>
          <w:sz w:val="24"/>
          <w:szCs w:val="24"/>
        </w:rPr>
        <w:t xml:space="preserve">([Name of Mentor])	(Mr. ____________________)</w:t>
      </w:r>
    </w:p>
    <w:p>
      <w:pPr>
        <w:pStyle w:val="SignRow"/>
        <w:tabs>
          <w:tab w:val="right" w:pos="9213"/>
        </w:tabs>
        <w:spacing w:line="240" w:lineRule="auto"/>
      </w:pPr>
      <w:r>
        <w:rPr>
          <w:rFonts w:ascii="Times New Roman" w:cs="Times New Roman" w:eastAsia="Times New Roman" w:hAnsi="Times New Roman"/>
          <w:sz w:val="24"/>
          <w:szCs w:val="24"/>
        </w:rPr>
        <w:t xml:space="preserve">Guide	Head of Department</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SignRow"/>
        <w:tabs>
          <w:tab w:val="right" w:pos="9213"/>
        </w:tabs>
        <w:spacing w:line="240" w:lineRule="auto"/>
      </w:pPr>
      <w:r>
        <w:rPr>
          <w:rFonts w:ascii="Times New Roman" w:cs="Times New Roman" w:eastAsia="Times New Roman" w:hAnsi="Times New Roman"/>
          <w:sz w:val="24"/>
          <w:szCs w:val="24"/>
        </w:rPr>
        <w:t xml:space="preserve">(Dr. V. R. Rathi)	(External Examiner)</w:t>
      </w:r>
    </w:p>
    <w:p>
      <w:pPr>
        <w:pStyle w:val="Blank"/>
        <w:spacing w:line="240" w:lineRule="auto"/>
      </w:pPr>
      <w:r>
        <w:rPr>
          <w:rFonts w:ascii="Times New Roman" w:cs="Times New Roman" w:eastAsia="Times New Roman" w:hAnsi="Times New Roman"/>
          <w:sz w:val="24"/>
          <w:szCs w:val="24"/>
        </w:rPr>
        <w:t xml:space="preserve">Principal</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SignRow"/>
        <w:tabs>
          <w:tab w:val="right" w:pos="9213"/>
        </w:tabs>
        <w:spacing w:line="240" w:lineRule="auto"/>
      </w:pPr>
      <w:r>
        <w:rPr>
          <w:rFonts w:ascii="Times New Roman" w:cs="Times New Roman" w:eastAsia="Times New Roman" w:hAnsi="Times New Roman"/>
          <w:sz w:val="24"/>
          <w:szCs w:val="24"/>
        </w:rPr>
        <w:t xml:space="preserve">Instt. Code : 0030	Date : ______________</w:t>
      </w:r>
    </w:p>
    <w:p>
      <w:pPr>
        <w:sectPr>
          <w:pgSz w:w="11906" w:h="16838" w:orient="portrait"/>
          <w:pgMar w:top="1417" w:right="709" w:bottom="709" w:left="1984" w:header="708" w:footer="708" w:gutter="0"/>
          <w:pgNumType/>
          <w:docGrid w:linePitch="360"/>
        </w:sectPr>
      </w:pPr>
    </w:p>
    <w:p>
      <w:pPr>
        <w:pStyle w:val="ChapterHead"/>
        <w:spacing w:after="240" w:before="240" w:line="480" w:lineRule="auto"/>
        <w:jc w:val="center"/>
      </w:pPr>
      <w:r>
        <w:rPr>
          <w:rFonts w:ascii="Times New Roman" w:cs="Times New Roman" w:eastAsia="Times New Roman" w:hAnsi="Times New Roman"/>
          <w:b/>
          <w:bCs/>
          <w:sz w:val="28"/>
          <w:szCs w:val="28"/>
        </w:rPr>
        <w:t xml:space="preserve">ABSTRACT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This report presents the design, development and testing of a rainfall prediction system built using Long Short-Term Memory (LSTM) neural networks. Thirty-five years of daily weather observations for six Indian cities were obtained from the Open-Meteo ERA5 reanalysis archive. A two-headed LSTM was trained for each city to predict, one day ahead, both the probability of rainfall and the quantity of rainfall in millimetres. The models were validated against persistence and climatology baselines using strictly chronological data splits. The system achieves a classification F1 score of 0.931 and a coefficient of determination of 0.462 for Mumbai, outperforming both baselines. A web application was developed using Streamlit to deliver real-time forecasts.</w:t>
      </w:r>
    </w:p>
    <w:p>
      <w:pPr>
        <w:pStyle w:val="Blank"/>
        <w:spacing w:line="240" w:lineRule="auto"/>
      </w:pPr>
      <w:r>
        <w:rPr>
          <w:rFonts w:ascii="Times New Roman" w:cs="Times New Roman" w:eastAsia="Times New Roman" w:hAnsi="Times New Roman"/>
          <w:sz w:val="24"/>
          <w:szCs w:val="24"/>
        </w:rPr>
        <w:t xml:space="preserve"/>
      </w:r>
    </w:p>
    <w:p>
      <w:pPr>
        <w:pStyle w:val="Body"/>
        <w:spacing w:line="480" w:lineRule="auto"/>
        <w:jc w:val="both"/>
      </w:pPr>
      <w:r>
        <w:rPr>
          <w:rFonts w:ascii="Times New Roman" w:cs="Times New Roman" w:eastAsia="Times New Roman" w:hAnsi="Times New Roman"/>
          <w:b/>
          <w:bCs/>
          <w:sz w:val="24"/>
          <w:szCs w:val="24"/>
        </w:rPr>
        <w:t xml:space="preserve">Keywords : </w:t>
      </w:r>
      <w:r>
        <w:rPr>
          <w:rFonts w:ascii="Times New Roman" w:cs="Times New Roman" w:eastAsia="Times New Roman" w:hAnsi="Times New Roman"/>
          <w:sz w:val="24"/>
          <w:szCs w:val="24"/>
        </w:rPr>
        <w:t xml:space="preserve">Machine Learning, Deep Learning, LSTM, Recurrent Neural Network, Time Series Forecasting, Rainfall Prediction, PyTorch, Streamlit, Open-Meteo, ERA5.</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ACKNOWLEDGEMENT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 express my gratitude to Dr. V. R. Rathi, Principal, P. Dr. V. V. P. Institute of Technology and Engineering, Pravaranagar, and [Name of HOD], Head of the Computer Technology Department, for their kind help and co-operation.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It is my privilege to acknowledge with a deep sense of gratitude my Mentor [Name of Mentor] for his valuable suggestions and expert guidance throughout my course of study, and for the timely help given to me in the completion of this industrial training report.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 am highly obliged to the entire staff of the Computer Technology Department for their kind help and co-operation. I would also like to express my appreciation and thanks to all my colleagues and family members who knowingly or unknowingly have assisted and encouraged me throughout my journey.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 am glad to express my sentiments of gratitude to all who rendered their valuable help in the successful completion of this report.</w:t>
      </w:r>
    </w:p>
    <w:p>
      <w:pPr>
        <w:pStyle w:val="Blank"/>
        <w:spacing w:line="240" w:lineRule="auto"/>
      </w:pPr>
      <w:r>
        <w:rPr>
          <w:rFonts w:ascii="Times New Roman" w:cs="Times New Roman" w:eastAsia="Times New Roman" w:hAnsi="Times New Roman"/>
          <w:sz w:val="24"/>
          <w:szCs w:val="24"/>
        </w:rPr>
        <w:t xml:space="preserve"/>
      </w:r>
    </w:p>
    <w:p>
      <w:pPr>
        <w:pStyle w:val="Blank"/>
        <w:spacing w:line="240" w:lineRule="auto"/>
      </w:pPr>
      <w:r>
        <w:rPr>
          <w:rFonts w:ascii="Times New Roman" w:cs="Times New Roman" w:eastAsia="Times New Roman" w:hAnsi="Times New Roman"/>
          <w:sz w:val="24"/>
          <w:szCs w:val="24"/>
        </w:rPr>
        <w:t xml:space="preserve"/>
      </w:r>
    </w:p>
    <w:p>
      <w:pPr>
        <w:pStyle w:val="RightLine"/>
        <w:spacing w:line="240" w:lineRule="auto"/>
        <w:jc w:val="right"/>
      </w:pPr>
      <w:r>
        <w:rPr>
          <w:rFonts w:ascii="Times New Roman" w:cs="Times New Roman" w:eastAsia="Times New Roman" w:hAnsi="Times New Roman"/>
          <w:sz w:val="24"/>
          <w:szCs w:val="24"/>
        </w:rPr>
        <w:t xml:space="preserve">Name of Student : [Name of Student]</w:t>
      </w:r>
    </w:p>
    <w:p>
      <w:pPr>
        <w:pStyle w:val="RightLine"/>
        <w:spacing w:line="240" w:lineRule="auto"/>
        <w:jc w:val="right"/>
      </w:pPr>
      <w:r>
        <w:rPr>
          <w:rFonts w:ascii="Times New Roman" w:cs="Times New Roman" w:eastAsia="Times New Roman" w:hAnsi="Times New Roman"/>
          <w:sz w:val="24"/>
          <w:szCs w:val="24"/>
        </w:rPr>
        <w:t xml:space="preserve">Enrollment No : [Enrollment No]</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CONTENTS</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1   Organization Structure of Industry and General Layout</w:t>
      </w:r>
      <w:r>
        <w:rPr>
          <w:rFonts w:ascii="Times New Roman" w:cs="Times New Roman" w:eastAsia="Times New Roman" w:hAnsi="Times New Roman"/>
          <w:b/>
          <w:bCs/>
          <w:sz w:val="24"/>
          <w:szCs w:val="24"/>
        </w:rPr>
        <w:tab/>
        <w:t xml:space="preserve">1</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2   Introduction to the Industry / Organization</w:t>
      </w:r>
      <w:r>
        <w:rPr>
          <w:rFonts w:ascii="Times New Roman" w:cs="Times New Roman" w:eastAsia="Times New Roman" w:hAnsi="Times New Roman"/>
          <w:b/>
          <w:bCs/>
          <w:sz w:val="24"/>
          <w:szCs w:val="24"/>
        </w:rPr>
        <w:tab/>
        <w:t xml:space="preserve">4</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3   Major Equipment, Hardware and Software Used</w:t>
      </w:r>
      <w:r>
        <w:rPr>
          <w:rFonts w:ascii="Times New Roman" w:cs="Times New Roman" w:eastAsia="Times New Roman" w:hAnsi="Times New Roman"/>
          <w:b/>
          <w:bCs/>
          <w:sz w:val="24"/>
          <w:szCs w:val="24"/>
        </w:rPr>
        <w:tab/>
        <w:t xml:space="preserve">7</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4   Processes, Methodologies and Data Handling Procedures</w:t>
      </w:r>
      <w:r>
        <w:rPr>
          <w:rFonts w:ascii="Times New Roman" w:cs="Times New Roman" w:eastAsia="Times New Roman" w:hAnsi="Times New Roman"/>
          <w:b/>
          <w:bCs/>
          <w:sz w:val="24"/>
          <w:szCs w:val="24"/>
        </w:rPr>
        <w:tab/>
        <w:t xml:space="preserve">10</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5   Testing of Software and Data Handling Procedures</w:t>
      </w:r>
      <w:r>
        <w:rPr>
          <w:rFonts w:ascii="Times New Roman" w:cs="Times New Roman" w:eastAsia="Times New Roman" w:hAnsi="Times New Roman"/>
          <w:b/>
          <w:bCs/>
          <w:sz w:val="24"/>
          <w:szCs w:val="24"/>
        </w:rPr>
        <w:tab/>
        <w:t xml:space="preserve">16</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6   Safety Procedures and Safety Measures Followed</w:t>
      </w:r>
      <w:r>
        <w:rPr>
          <w:rFonts w:ascii="Times New Roman" w:cs="Times New Roman" w:eastAsia="Times New Roman" w:hAnsi="Times New Roman"/>
          <w:b/>
          <w:bCs/>
          <w:sz w:val="24"/>
          <w:szCs w:val="24"/>
        </w:rPr>
        <w:tab/>
        <w:t xml:space="preserve">21</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7   Particulars of Practical Experience in the Organization</w:t>
      </w:r>
      <w:r>
        <w:rPr>
          <w:rFonts w:ascii="Times New Roman" w:cs="Times New Roman" w:eastAsia="Times New Roman" w:hAnsi="Times New Roman"/>
          <w:b/>
          <w:bCs/>
          <w:sz w:val="24"/>
          <w:szCs w:val="24"/>
        </w:rPr>
        <w:tab/>
        <w:t xml:space="preserve">24</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8   Detailed Report of the Tasks Undertaken</w:t>
      </w:r>
      <w:r>
        <w:rPr>
          <w:rFonts w:ascii="Times New Roman" w:cs="Times New Roman" w:eastAsia="Times New Roman" w:hAnsi="Times New Roman"/>
          <w:b/>
          <w:bCs/>
          <w:sz w:val="24"/>
          <w:szCs w:val="24"/>
        </w:rPr>
        <w:tab/>
        <w:t xml:space="preserve">26</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9   Special and Challenging Experiences During Training</w:t>
      </w:r>
      <w:r>
        <w:rPr>
          <w:rFonts w:ascii="Times New Roman" w:cs="Times New Roman" w:eastAsia="Times New Roman" w:hAnsi="Times New Roman"/>
          <w:b/>
          <w:bCs/>
          <w:sz w:val="24"/>
          <w:szCs w:val="24"/>
        </w:rPr>
        <w:tab/>
        <w:t xml:space="preserve">31</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10  Conclusion</w:t>
      </w:r>
      <w:r>
        <w:rPr>
          <w:rFonts w:ascii="Times New Roman" w:cs="Times New Roman" w:eastAsia="Times New Roman" w:hAnsi="Times New Roman"/>
          <w:b/>
          <w:bCs/>
          <w:sz w:val="24"/>
          <w:szCs w:val="24"/>
        </w:rPr>
        <w:tab/>
        <w:t xml:space="preserve">35</w:t>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Chapter 11  References and Sources of Information</w:t>
      </w:r>
      <w:r>
        <w:rPr>
          <w:rFonts w:ascii="Times New Roman" w:cs="Times New Roman" w:eastAsia="Times New Roman" w:hAnsi="Times New Roman"/>
          <w:b/>
          <w:bCs/>
          <w:sz w:val="24"/>
          <w:szCs w:val="24"/>
        </w:rPr>
        <w:tab/>
        <w:t xml:space="preserve">38</w:t>
      </w:r>
    </w:p>
    <w:p>
      <w:pPr>
        <w:pStyle w:val="Blank"/>
        <w:spacing w:line="240" w:lineRule="auto"/>
      </w:pPr>
      <w:r>
        <w:rPr>
          <w:rFonts w:ascii="Times New Roman" w:cs="Times New Roman" w:eastAsia="Times New Roman" w:hAnsi="Times New Roman"/>
          <w:sz w:val="24"/>
          <w:szCs w:val="24"/>
        </w:rPr>
        <w:t xml:space="preserve"/>
      </w:r>
    </w:p>
    <w:p>
      <w:pPr>
        <w:pStyle w:val="TocLineBold"/>
        <w:tabs>
          <w:tab w:val="right" w:pos="9213" w:leader="dot"/>
        </w:tabs>
        <w:spacing w:line="360" w:lineRule="auto"/>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ab/>
        <w:t xml:space="preserve">iv</w:t>
      </w:r>
    </w:p>
    <w:p>
      <w:r>
        <w:br w:type="page"/>
      </w:r>
    </w:p>
    <w:p>
      <w:pPr>
        <w:pStyle w:val="SectionHead"/>
        <w:spacing w:after="60" w:before="240" w:line="480" w:lineRule="auto"/>
        <w:jc w:val="left"/>
      </w:pPr>
      <w:r>
        <w:rPr>
          <w:rFonts w:ascii="Times New Roman" w:cs="Times New Roman" w:eastAsia="Times New Roman" w:hAnsi="Times New Roman"/>
          <w:b/>
          <w:bCs/>
          <w:sz w:val="24"/>
          <w:szCs w:val="24"/>
        </w:rPr>
        <w:t xml:space="preserve">LIST OF TABLES</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1.1   Organizational hierarchy and responsibilities</w:t>
      </w:r>
      <w:r>
        <w:rPr>
          <w:rFonts w:ascii="Times New Roman" w:cs="Times New Roman" w:eastAsia="Times New Roman" w:hAnsi="Times New Roman"/>
          <w:b w:val="false"/>
          <w:bCs w:val="false"/>
          <w:sz w:val="24"/>
          <w:szCs w:val="24"/>
        </w:rPr>
        <w:tab/>
        <w:t xml:space="preserve">2</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2.1   Organizational profile</w:t>
      </w:r>
      <w:r>
        <w:rPr>
          <w:rFonts w:ascii="Times New Roman" w:cs="Times New Roman" w:eastAsia="Times New Roman" w:hAnsi="Times New Roman"/>
          <w:b w:val="false"/>
          <w:bCs w:val="false"/>
          <w:sz w:val="24"/>
          <w:szCs w:val="24"/>
        </w:rPr>
        <w:tab/>
        <w:t xml:space="preserve">5</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3.1   Hardware specifications, cost and use</w:t>
      </w:r>
      <w:r>
        <w:rPr>
          <w:rFonts w:ascii="Times New Roman" w:cs="Times New Roman" w:eastAsia="Times New Roman" w:hAnsi="Times New Roman"/>
          <w:b w:val="false"/>
          <w:bCs w:val="false"/>
          <w:sz w:val="24"/>
          <w:szCs w:val="24"/>
        </w:rPr>
        <w:tab/>
        <w:t xml:space="preserve">7</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3.2   Software and tools used</w:t>
      </w:r>
      <w:r>
        <w:rPr>
          <w:rFonts w:ascii="Times New Roman" w:cs="Times New Roman" w:eastAsia="Times New Roman" w:hAnsi="Times New Roman"/>
          <w:b w:val="false"/>
          <w:bCs w:val="false"/>
          <w:sz w:val="24"/>
          <w:szCs w:val="24"/>
        </w:rPr>
        <w:tab/>
        <w:t xml:space="preserve">8</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4.1   Stages of the machine learning pipeline</w:t>
      </w:r>
      <w:r>
        <w:rPr>
          <w:rFonts w:ascii="Times New Roman" w:cs="Times New Roman" w:eastAsia="Times New Roman" w:hAnsi="Times New Roman"/>
          <w:b w:val="false"/>
          <w:bCs w:val="false"/>
          <w:sz w:val="24"/>
          <w:szCs w:val="24"/>
        </w:rPr>
        <w:tab/>
        <w:t xml:space="preserve">11</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4.2   Derived features and their purpose</w:t>
      </w:r>
      <w:r>
        <w:rPr>
          <w:rFonts w:ascii="Times New Roman" w:cs="Times New Roman" w:eastAsia="Times New Roman" w:hAnsi="Times New Roman"/>
          <w:b w:val="false"/>
          <w:bCs w:val="false"/>
          <w:sz w:val="24"/>
          <w:szCs w:val="24"/>
        </w:rPr>
        <w:tab/>
        <w:t xml:space="preserve">13</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4.3   Model and training configuration</w:t>
      </w:r>
      <w:r>
        <w:rPr>
          <w:rFonts w:ascii="Times New Roman" w:cs="Times New Roman" w:eastAsia="Times New Roman" w:hAnsi="Times New Roman"/>
          <w:b w:val="false"/>
          <w:bCs w:val="false"/>
          <w:sz w:val="24"/>
          <w:szCs w:val="24"/>
        </w:rPr>
        <w:tab/>
        <w:t xml:space="preserve">14</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5.1   Data integrity test results</w:t>
      </w:r>
      <w:r>
        <w:rPr>
          <w:rFonts w:ascii="Times New Roman" w:cs="Times New Roman" w:eastAsia="Times New Roman" w:hAnsi="Times New Roman"/>
          <w:b w:val="false"/>
          <w:bCs w:val="false"/>
          <w:sz w:val="24"/>
          <w:szCs w:val="24"/>
        </w:rPr>
        <w:tab/>
        <w:t xml:space="preserve">16</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5.2   Division of the dataset</w:t>
      </w:r>
      <w:r>
        <w:rPr>
          <w:rFonts w:ascii="Times New Roman" w:cs="Times New Roman" w:eastAsia="Times New Roman" w:hAnsi="Times New Roman"/>
          <w:b w:val="false"/>
          <w:bCs w:val="false"/>
          <w:sz w:val="24"/>
          <w:szCs w:val="24"/>
        </w:rPr>
        <w:tab/>
        <w:t xml:space="preserve">17</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5.3   Evaluation metrics and their meaning</w:t>
      </w:r>
      <w:r>
        <w:rPr>
          <w:rFonts w:ascii="Times New Roman" w:cs="Times New Roman" w:eastAsia="Times New Roman" w:hAnsi="Times New Roman"/>
          <w:b w:val="false"/>
          <w:bCs w:val="false"/>
          <w:sz w:val="24"/>
          <w:szCs w:val="24"/>
        </w:rPr>
        <w:tab/>
        <w:t xml:space="preserve">18</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5.4   Rain or no rain classification results</w:t>
      </w:r>
      <w:r>
        <w:rPr>
          <w:rFonts w:ascii="Times New Roman" w:cs="Times New Roman" w:eastAsia="Times New Roman" w:hAnsi="Times New Roman"/>
          <w:b w:val="false"/>
          <w:bCs w:val="false"/>
          <w:sz w:val="24"/>
          <w:szCs w:val="24"/>
        </w:rPr>
        <w:tab/>
        <w:t xml:space="preserve">18</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5.5   Rainfall quantity prediction results</w:t>
      </w:r>
      <w:r>
        <w:rPr>
          <w:rFonts w:ascii="Times New Roman" w:cs="Times New Roman" w:eastAsia="Times New Roman" w:hAnsi="Times New Roman"/>
          <w:b w:val="false"/>
          <w:bCs w:val="false"/>
          <w:sz w:val="24"/>
          <w:szCs w:val="24"/>
        </w:rPr>
        <w:tab/>
        <w:t xml:space="preserve">19</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5.6   Error by rainfall intensity band (Mumbai)</w:t>
      </w:r>
      <w:r>
        <w:rPr>
          <w:rFonts w:ascii="Times New Roman" w:cs="Times New Roman" w:eastAsia="Times New Roman" w:hAnsi="Times New Roman"/>
          <w:b w:val="false"/>
          <w:bCs w:val="false"/>
          <w:sz w:val="24"/>
          <w:szCs w:val="24"/>
        </w:rPr>
        <w:tab/>
        <w:t xml:space="preserve">19</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5.7   Functional test cases</w:t>
      </w:r>
      <w:r>
        <w:rPr>
          <w:rFonts w:ascii="Times New Roman" w:cs="Times New Roman" w:eastAsia="Times New Roman" w:hAnsi="Times New Roman"/>
          <w:b w:val="false"/>
          <w:bCs w:val="false"/>
          <w:sz w:val="24"/>
          <w:szCs w:val="24"/>
        </w:rPr>
        <w:tab/>
        <w:t xml:space="preserve">20</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6.1   Safety equipment provided</w:t>
      </w:r>
      <w:r>
        <w:rPr>
          <w:rFonts w:ascii="Times New Roman" w:cs="Times New Roman" w:eastAsia="Times New Roman" w:hAnsi="Times New Roman"/>
          <w:b w:val="false"/>
          <w:bCs w:val="false"/>
          <w:sz w:val="24"/>
          <w:szCs w:val="24"/>
        </w:rPr>
        <w:tab/>
        <w:t xml:space="preserve">23</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8.1   Week-wise schedule of work</w:t>
      </w:r>
      <w:r>
        <w:rPr>
          <w:rFonts w:ascii="Times New Roman" w:cs="Times New Roman" w:eastAsia="Times New Roman" w:hAnsi="Times New Roman"/>
          <w:b w:val="false"/>
          <w:bCs w:val="false"/>
          <w:sz w:val="24"/>
          <w:szCs w:val="24"/>
        </w:rPr>
        <w:tab/>
        <w:t xml:space="preserve">26</w:t>
      </w:r>
    </w:p>
    <w:p>
      <w:pPr>
        <w:pStyle w:val="TocLine"/>
        <w:tabs>
          <w:tab w:val="right" w:pos="9213" w:leader="dot"/>
        </w:tabs>
        <w:spacing w:line="360" w:lineRule="auto"/>
      </w:pPr>
      <w:r>
        <w:rPr>
          <w:rFonts w:ascii="Times New Roman" w:cs="Times New Roman" w:eastAsia="Times New Roman" w:hAnsi="Times New Roman"/>
          <w:b w:val="false"/>
          <w:bCs w:val="false"/>
          <w:sz w:val="24"/>
          <w:szCs w:val="24"/>
        </w:rPr>
        <w:t xml:space="preserve">Table 8.2   Pages of the web application</w:t>
      </w:r>
      <w:r>
        <w:rPr>
          <w:rFonts w:ascii="Times New Roman" w:cs="Times New Roman" w:eastAsia="Times New Roman" w:hAnsi="Times New Roman"/>
          <w:b w:val="false"/>
          <w:bCs w:val="false"/>
          <w:sz w:val="24"/>
          <w:szCs w:val="24"/>
        </w:rPr>
        <w:tab/>
        <w:t xml:space="preserve">29</w:t>
      </w:r>
    </w:p>
    <w:p>
      <w:pPr>
        <w:sectPr>
          <w:footerReference w:type="default" r:id="rId7"/>
          <w:pgSz w:w="11906" w:h="16838" w:orient="portrait"/>
          <w:pgMar w:top="1417" w:right="709" w:bottom="709" w:left="1984" w:header="708" w:footer="708" w:gutter="0"/>
          <w:pgNumType w:start="1" w:fmt="lowerRoman"/>
          <w:docGrid w:linePitch="360"/>
        </w:sectPr>
      </w:pPr>
    </w:p>
    <w:p>
      <w:pPr>
        <w:pStyle w:val="ChapterHead"/>
        <w:spacing w:after="240" w:before="240" w:line="480" w:lineRule="auto"/>
        <w:jc w:val="center"/>
      </w:pPr>
      <w:r>
        <w:rPr>
          <w:rFonts w:ascii="Times New Roman" w:cs="Times New Roman" w:eastAsia="Times New Roman" w:hAnsi="Times New Roman"/>
          <w:b/>
          <w:bCs/>
          <w:sz w:val="28"/>
          <w:szCs w:val="28"/>
        </w:rPr>
        <w:t xml:space="preserve">CHAPTER 1</w:t>
      </w:r>
    </w:p>
    <w:p>
      <w:pPr>
        <w:pStyle w:val="ChapterHead"/>
        <w:spacing w:after="240" w:before="240" w:line="480" w:lineRule="auto"/>
        <w:jc w:val="center"/>
      </w:pPr>
      <w:r>
        <w:rPr>
          <w:rFonts w:ascii="Times New Roman" w:cs="Times New Roman" w:eastAsia="Times New Roman" w:hAnsi="Times New Roman"/>
          <w:b/>
          <w:bCs/>
          <w:sz w:val="28"/>
          <w:szCs w:val="28"/>
        </w:rPr>
        <w:t xml:space="preserve">ORGANIZATION STRUCTURE OF INDUSTRY AND GENERAL LAYOUT</w:t>
      </w:r>
    </w:p>
    <w:p>
      <w:pPr>
        <w:pStyle w:val="SectionHead"/>
        <w:spacing w:after="60" w:before="240" w:line="480" w:lineRule="auto"/>
        <w:jc w:val="left"/>
      </w:pPr>
      <w:r>
        <w:rPr>
          <w:rFonts w:ascii="Times New Roman" w:cs="Times New Roman" w:eastAsia="Times New Roman" w:hAnsi="Times New Roman"/>
          <w:b/>
          <w:bCs/>
          <w:sz w:val="24"/>
          <w:szCs w:val="24"/>
        </w:rPr>
        <w:t xml:space="preserve">1.1 INTRODUCTION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industrial training was carried out at [Name of the Organization], located at [Address of the Organization]. The organization operates in the Information Technology sector and is engaged in the design and development of software products, with a dedicated practice in data science and machine learning. The training was undertaken in the Software Development and Data Science division, where the trainee was assigned the development of a rainfall prediction system based on deep learning.</w:t>
      </w:r>
    </w:p>
    <w:p>
      <w:pPr>
        <w:pStyle w:val="SectionHead"/>
        <w:spacing w:after="60" w:before="240" w:line="480" w:lineRule="auto"/>
        <w:jc w:val="left"/>
      </w:pPr>
      <w:r>
        <w:rPr>
          <w:rFonts w:ascii="Times New Roman" w:cs="Times New Roman" w:eastAsia="Times New Roman" w:hAnsi="Times New Roman"/>
          <w:b/>
          <w:bCs/>
          <w:sz w:val="24"/>
          <w:szCs w:val="24"/>
        </w:rPr>
        <w:t xml:space="preserve">1.2 ORGANIZATIONAL STRUCTURE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organization follows a functional hierarchy in which technical work is organized into project teams. Each team is self-contained and responsible for a product or module from requirement analysis through to deployment and maintenance. The hierarchy observed during the training period is summarized in Table 1.1.</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1.1 : Organizational hierarchy and responsibilities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921"/>
        <w:gridCol w:w="2994"/>
        <w:gridCol w:w="5297"/>
      </w:tblGrid>
      <w:tr>
        <w:trPr>
          <w:cantSplit/>
          <w:tblHeader/>
        </w:trPr>
        <w:tc>
          <w:tcPr>
            <w:tcW w:type="dxa" w:w="921"/>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Level</w:t>
            </w:r>
          </w:p>
        </w:tc>
        <w:tc>
          <w:tcPr>
            <w:tcW w:type="dxa" w:w="299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Designation</w:t>
            </w:r>
          </w:p>
        </w:tc>
        <w:tc>
          <w:tcPr>
            <w:tcW w:type="dxa" w:w="529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Principal Responsibilities</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Director / Chief Executive Officer</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Overall strategy, business development and client relations</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Project Manager</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Project planning, scheduling, resource allocation and client reporting</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Team Lead / Technical Lead</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Technical design decisions, code review and mentoring of team members</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4</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Senior Software Engineer</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Module design, implementation of core components and unit testing</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5</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Software Engineer / Data Scientist</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Implementation, data preparation, model development and documentation</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Quality Assurance Engineer</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Test planning, functional testing, defect reporting and verification</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7</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System Administrator</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Server maintenance, network administration, backup and data security</w:t>
            </w:r>
          </w:p>
        </w:tc>
      </w:tr>
      <w:tr>
        <w:trPr>
          <w:cantSplit/>
          <w:tblHeader w:val="false"/>
        </w:trPr>
        <w:tc>
          <w:tcPr>
            <w:tcW w:type="dxa" w:w="92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8</w:t>
            </w:r>
          </w:p>
        </w:tc>
        <w:tc>
          <w:tcPr>
            <w:tcW w:type="dxa" w:w="29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Trainee / Intern</w:t>
            </w:r>
          </w:p>
        </w:tc>
        <w:tc>
          <w:tcPr>
            <w:tcW w:type="dxa" w:w="529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Assigned development tasks under the supervision of a mentor</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1.3 DEPARTMENT IN WHICH TRAINING WAS UNDERTAKEN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trainee was attached to the Data Science and Machine Learning team. This team is responsible for building predictive models from historical data, for validating those models against agreed accuracy criteria, and for delivering the resulting models to end users through web applications or application programming interfaces. The team works closely with the web development team for the user interface and with the system administration team for deployment.</w:t>
      </w:r>
    </w:p>
    <w:p>
      <w:pPr>
        <w:pStyle w:val="SectionHead"/>
        <w:spacing w:after="60" w:before="240" w:line="480" w:lineRule="auto"/>
        <w:jc w:val="left"/>
      </w:pPr>
      <w:r>
        <w:rPr>
          <w:rFonts w:ascii="Times New Roman" w:cs="Times New Roman" w:eastAsia="Times New Roman" w:hAnsi="Times New Roman"/>
          <w:b/>
          <w:bCs/>
          <w:sz w:val="24"/>
          <w:szCs w:val="24"/>
        </w:rPr>
        <w:t xml:space="preserve">1.4 GENERAL LAYOUT OF THE WORKPLACE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working premises are arranged as an open-plan development floor. The layout is designed so that project teams sit together, allowing informal discussion while keeping noise away from areas that require concentration. The principal areas of the workplace are described below.</w:t>
      </w:r>
    </w:p>
    <w:p>
      <w:pPr>
        <w:pStyle w:val="SubHead"/>
        <w:spacing w:after="60" w:before="180" w:line="480" w:lineRule="auto"/>
        <w:jc w:val="left"/>
      </w:pPr>
      <w:r>
        <w:rPr>
          <w:rFonts w:ascii="Times New Roman" w:cs="Times New Roman" w:eastAsia="Times New Roman" w:hAnsi="Times New Roman"/>
          <w:b/>
          <w:bCs/>
          <w:sz w:val="24"/>
          <w:szCs w:val="24"/>
        </w:rPr>
        <w:t xml:space="preserve">1.4.1 Development area</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An open workspace containing individual workstations, each equipped with a desktop or laptop computer, a secondary display, and a network point. Workstations are grouped by project team.</w:t>
      </w:r>
    </w:p>
    <w:p>
      <w:pPr>
        <w:pStyle w:val="SubHead"/>
        <w:spacing w:after="60" w:before="180" w:line="480" w:lineRule="auto"/>
        <w:jc w:val="left"/>
      </w:pPr>
      <w:r>
        <w:rPr>
          <w:rFonts w:ascii="Times New Roman" w:cs="Times New Roman" w:eastAsia="Times New Roman" w:hAnsi="Times New Roman"/>
          <w:b/>
          <w:bCs/>
          <w:sz w:val="24"/>
          <w:szCs w:val="24"/>
        </w:rPr>
        <w:t xml:space="preserve">1.4.2 Server and network room</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 separate, air-conditioned and access-controlled room housing the servers, network switches, router and uninterruptible power supply units. Entry is restricted to authorized personnel of the system administration team.</w:t>
      </w:r>
    </w:p>
    <w:p>
      <w:pPr>
        <w:pStyle w:val="SubHead"/>
        <w:spacing w:after="60" w:before="180" w:line="480" w:lineRule="auto"/>
        <w:jc w:val="left"/>
      </w:pPr>
      <w:r>
        <w:rPr>
          <w:rFonts w:ascii="Times New Roman" w:cs="Times New Roman" w:eastAsia="Times New Roman" w:hAnsi="Times New Roman"/>
          <w:b/>
          <w:bCs/>
          <w:sz w:val="24"/>
          <w:szCs w:val="24"/>
        </w:rPr>
        <w:t xml:space="preserve">1.4.3 Meeting and discussion rooms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Enclosed rooms fitted with a projector or large display, used for daily stand-up meetings, design discussions, code reviews and client calls.</w:t>
      </w:r>
    </w:p>
    <w:p>
      <w:pPr>
        <w:pStyle w:val="SubHead"/>
        <w:spacing w:after="60" w:before="180" w:line="480" w:lineRule="auto"/>
        <w:jc w:val="left"/>
      </w:pPr>
      <w:r>
        <w:rPr>
          <w:rFonts w:ascii="Times New Roman" w:cs="Times New Roman" w:eastAsia="Times New Roman" w:hAnsi="Times New Roman"/>
          <w:b/>
          <w:bCs/>
          <w:sz w:val="24"/>
          <w:szCs w:val="24"/>
        </w:rPr>
        <w:t xml:space="preserve">1.4.4 Reception, administration and common facilities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reception and administrative offices are located near the entrance. Common facilities include a pantry, rest rooms and a first-aid point. Fire extinguishers and clearly marked emergency exits are provided on each floor, and the emergency assembly point is marked outside the building.</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2</w:t>
      </w:r>
    </w:p>
    <w:p>
      <w:pPr>
        <w:pStyle w:val="ChapterHead"/>
        <w:spacing w:after="240" w:before="240" w:line="480" w:lineRule="auto"/>
        <w:jc w:val="center"/>
      </w:pPr>
      <w:r>
        <w:rPr>
          <w:rFonts w:ascii="Times New Roman" w:cs="Times New Roman" w:eastAsia="Times New Roman" w:hAnsi="Times New Roman"/>
          <w:b/>
          <w:bCs/>
          <w:sz w:val="28"/>
          <w:szCs w:val="28"/>
        </w:rPr>
        <w:t xml:space="preserve">INTRODUCTION TO THE INDUSTRY / ORGANIZATION</w:t>
      </w:r>
    </w:p>
    <w:p>
      <w:pPr>
        <w:pStyle w:val="SectionHead"/>
        <w:spacing w:after="60" w:before="240" w:line="480" w:lineRule="auto"/>
        <w:jc w:val="left"/>
      </w:pPr>
      <w:r>
        <w:rPr>
          <w:rFonts w:ascii="Times New Roman" w:cs="Times New Roman" w:eastAsia="Times New Roman" w:hAnsi="Times New Roman"/>
          <w:b/>
          <w:bCs/>
          <w:sz w:val="24"/>
          <w:szCs w:val="24"/>
        </w:rPr>
        <w:t xml:space="preserve">2.1 HISTORY AND BACKGROUND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[Name of the Organization] was established in the year [Year of Establishment] and has since been engaged in providing software development and information technology services. Over the years the organization has expanded its scope from conventional application development to include data analytics, machine learning and cloud-based solutions. The organization serves clients in domains such as education, healthcare, agriculture, retail and public services.</w:t>
      </w:r>
    </w:p>
    <w:p>
      <w:pPr>
        <w:pStyle w:val="SectionHead"/>
        <w:spacing w:after="60" w:before="240" w:line="480" w:lineRule="auto"/>
        <w:jc w:val="left"/>
      </w:pPr>
      <w:r>
        <w:rPr>
          <w:rFonts w:ascii="Times New Roman" w:cs="Times New Roman" w:eastAsia="Times New Roman" w:hAnsi="Times New Roman"/>
          <w:b/>
          <w:bCs/>
          <w:sz w:val="24"/>
          <w:szCs w:val="24"/>
        </w:rPr>
        <w:t xml:space="preserve">2.2 PRODUCTS AND SERVICES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principal products and services offered by the organization are listed below. The rainfall prediction system developed during this training falls under the machine learning and data analytics service line.</w:t>
      </w:r>
    </w:p>
    <w:p>
      <w:pPr>
        <w:pStyle w:val="Body"/>
        <w:numPr>
          <w:ilvl w:val="0"/>
          <w:numId w:val="2"/>
        </w:numPr>
        <w:spacing w:line="480" w:lineRule="auto"/>
        <w:jc w:val="both"/>
      </w:pPr>
      <w:r>
        <w:rPr>
          <w:rFonts w:ascii="Times New Roman" w:cs="Times New Roman" w:eastAsia="Times New Roman" w:hAnsi="Times New Roman"/>
          <w:sz w:val="24"/>
          <w:szCs w:val="24"/>
        </w:rPr>
        <w:t xml:space="preserve">Custom web application development using modern frameworks.</w:t>
      </w:r>
    </w:p>
    <w:p>
      <w:pPr>
        <w:pStyle w:val="Body"/>
        <w:numPr>
          <w:ilvl w:val="0"/>
          <w:numId w:val="2"/>
        </w:numPr>
        <w:spacing w:line="480" w:lineRule="auto"/>
        <w:jc w:val="both"/>
      </w:pPr>
      <w:r>
        <w:rPr>
          <w:rFonts w:ascii="Times New Roman" w:cs="Times New Roman" w:eastAsia="Times New Roman" w:hAnsi="Times New Roman"/>
          <w:sz w:val="24"/>
          <w:szCs w:val="24"/>
        </w:rPr>
        <w:t xml:space="preserve">Mobile application development for the Android and iOS platforms.</w:t>
      </w:r>
    </w:p>
    <w:p>
      <w:pPr>
        <w:pStyle w:val="Body"/>
        <w:numPr>
          <w:ilvl w:val="0"/>
          <w:numId w:val="2"/>
        </w:numPr>
        <w:spacing w:line="480" w:lineRule="auto"/>
        <w:jc w:val="both"/>
      </w:pPr>
      <w:r>
        <w:rPr>
          <w:rFonts w:ascii="Times New Roman" w:cs="Times New Roman" w:eastAsia="Times New Roman" w:hAnsi="Times New Roman"/>
          <w:sz w:val="24"/>
          <w:szCs w:val="24"/>
        </w:rPr>
        <w:t xml:space="preserve">Data analytics, reporting and business intelligence dashboards.</w:t>
      </w:r>
    </w:p>
    <w:p>
      <w:pPr>
        <w:pStyle w:val="Body"/>
        <w:numPr>
          <w:ilvl w:val="0"/>
          <w:numId w:val="2"/>
        </w:numPr>
        <w:spacing w:line="480" w:lineRule="auto"/>
        <w:jc w:val="both"/>
      </w:pPr>
      <w:r>
        <w:rPr>
          <w:rFonts w:ascii="Times New Roman" w:cs="Times New Roman" w:eastAsia="Times New Roman" w:hAnsi="Times New Roman"/>
          <w:sz w:val="24"/>
          <w:szCs w:val="24"/>
        </w:rPr>
        <w:t xml:space="preserve">Machine learning and deep learning model development and deployment.</w:t>
      </w:r>
    </w:p>
    <w:p>
      <w:pPr>
        <w:pStyle w:val="Body"/>
        <w:numPr>
          <w:ilvl w:val="0"/>
          <w:numId w:val="2"/>
        </w:numPr>
        <w:spacing w:line="480" w:lineRule="auto"/>
        <w:jc w:val="both"/>
      </w:pPr>
      <w:r>
        <w:rPr>
          <w:rFonts w:ascii="Times New Roman" w:cs="Times New Roman" w:eastAsia="Times New Roman" w:hAnsi="Times New Roman"/>
          <w:sz w:val="24"/>
          <w:szCs w:val="24"/>
        </w:rPr>
        <w:t xml:space="preserve">Application programming interface design and systems integration.</w:t>
      </w:r>
    </w:p>
    <w:p>
      <w:pPr>
        <w:pStyle w:val="Body"/>
        <w:numPr>
          <w:ilvl w:val="0"/>
          <w:numId w:val="2"/>
        </w:numPr>
        <w:spacing w:line="480" w:lineRule="auto"/>
        <w:jc w:val="both"/>
      </w:pPr>
      <w:r>
        <w:rPr>
          <w:rFonts w:ascii="Times New Roman" w:cs="Times New Roman" w:eastAsia="Times New Roman" w:hAnsi="Times New Roman"/>
          <w:sz w:val="24"/>
          <w:szCs w:val="24"/>
        </w:rPr>
        <w:t xml:space="preserve">Cloud deployment, hosting, and ongoing technical support and maintenance.</w:t>
      </w:r>
    </w:p>
    <w:p>
      <w:pPr>
        <w:pStyle w:val="Body"/>
        <w:numPr>
          <w:ilvl w:val="0"/>
          <w:numId w:val="2"/>
        </w:numPr>
        <w:spacing w:line="480" w:lineRule="auto"/>
        <w:jc w:val="both"/>
      </w:pPr>
      <w:r>
        <w:rPr>
          <w:rFonts w:ascii="Times New Roman" w:cs="Times New Roman" w:eastAsia="Times New Roman" w:hAnsi="Times New Roman"/>
          <w:sz w:val="24"/>
          <w:szCs w:val="24"/>
        </w:rPr>
        <w:t xml:space="preserve">Software testing and quality assurance services.</w:t>
      </w:r>
    </w:p>
    <w:p>
      <w:pPr>
        <w:pStyle w:val="SectionHead"/>
        <w:spacing w:after="60" w:before="240" w:line="480" w:lineRule="auto"/>
        <w:jc w:val="left"/>
      </w:pPr>
      <w:r>
        <w:rPr>
          <w:rFonts w:ascii="Times New Roman" w:cs="Times New Roman" w:eastAsia="Times New Roman" w:hAnsi="Times New Roman"/>
          <w:b/>
          <w:bCs/>
          <w:sz w:val="24"/>
          <w:szCs w:val="24"/>
        </w:rPr>
        <w:t xml:space="preserve">2.3 TURNOVER AND MANPOWER</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approximate scale of the organization during the training period is given in Table 2.1. These figures were provided by the administrative department for the purpose of this report.</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2.1 : Organizational profile</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3685"/>
        <w:gridCol w:w="5528"/>
      </w:tblGrid>
      <w:tr>
        <w:trPr>
          <w:cantSplit/>
          <w:tblHeader/>
        </w:trPr>
        <w:tc>
          <w:tcPr>
            <w:tcW w:type="dxa" w:w="368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Particulars</w:t>
            </w:r>
          </w:p>
        </w:tc>
        <w:tc>
          <w:tcPr>
            <w:tcW w:type="dxa" w:w="552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Details</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Name of the organization</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[Name of the Organization]</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Year of establishment</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[Year]</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Nature of business</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Information Technology - software development and data science</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Address</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[Address of the Organization]</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Annual turnover (approximate)</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[Turnover]</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Total number of employees</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[Number of Employees]</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Technical staff strength</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[Number]</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Working hours</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[e.g. 9:30 a.m. to 6:30 p.m., Monday to Saturday]</w:t>
            </w:r>
          </w:p>
        </w:tc>
      </w:tr>
      <w:tr>
        <w:trPr>
          <w:cantSplit/>
          <w:tblHeader w:val="false"/>
        </w:trPr>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Training duration</w:t>
            </w:r>
          </w:p>
        </w:tc>
        <w:tc>
          <w:tcPr>
            <w:tcW w:type="dxa" w:w="552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[Start Date] to [End Date]</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2.4 VISION AND MISSION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stated vision of the organization is to deliver reliable and cost-effective software solutions that create measurable value for its clients. Its mission is to apply current technology, disciplined engineering practice and continuous learning to solve practical problems, while providing a supportive environment in which engineers and trainees can develop professionally.</w:t>
      </w:r>
    </w:p>
    <w:p>
      <w:pPr>
        <w:pStyle w:val="SectionHead"/>
        <w:spacing w:after="60" w:before="240" w:line="480" w:lineRule="auto"/>
        <w:jc w:val="left"/>
      </w:pPr>
      <w:r>
        <w:rPr>
          <w:rFonts w:ascii="Times New Roman" w:cs="Times New Roman" w:eastAsia="Times New Roman" w:hAnsi="Times New Roman"/>
          <w:b/>
          <w:bCs/>
          <w:sz w:val="24"/>
          <w:szCs w:val="24"/>
        </w:rPr>
        <w:t xml:space="preserve">2.5 DOMAIN OF THE TRAINING ASSIGNMENT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assignment allotted to the trainee lies in the field of weather forecasting using machine learning. Rainfall is one of the most important meteorological variables in India, since agriculture, water resource management, urban drainage and disaster preparedness all depend directly upon it. Conventional numerical weather prediction requires the solution of complex physical equations on high-performance computers, which is expensive and not always available at a local scale. Machine learning offers an alternative approach in which a model learns the statistical relationship between past weather observations and future rainfall directly from historical records.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Rainfall is a sequential phenomenon: the weather on any given day depends strongly on the conditions of the preceding days. The Long Short-Term Memory network, a specialized form of recurrent neural network, is designed for exactly this class of problem, and was therefore selected as the modelling technique for this assignment.</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3</w:t>
      </w:r>
    </w:p>
    <w:p>
      <w:pPr>
        <w:pStyle w:val="ChapterHead"/>
        <w:spacing w:after="240" w:before="240" w:line="480" w:lineRule="auto"/>
        <w:jc w:val="center"/>
      </w:pPr>
      <w:r>
        <w:rPr>
          <w:rFonts w:ascii="Times New Roman" w:cs="Times New Roman" w:eastAsia="Times New Roman" w:hAnsi="Times New Roman"/>
          <w:b/>
          <w:bCs/>
          <w:sz w:val="28"/>
          <w:szCs w:val="28"/>
        </w:rPr>
        <w:t xml:space="preserve">MAJOR EQUIPMENT, HARDWARE AND SOFTWARE USED</w:t>
      </w:r>
    </w:p>
    <w:p>
      <w:pPr>
        <w:pStyle w:val="SectionHead"/>
        <w:spacing w:after="60" w:before="240" w:line="480" w:lineRule="auto"/>
        <w:jc w:val="left"/>
      </w:pPr>
      <w:r>
        <w:rPr>
          <w:rFonts w:ascii="Times New Roman" w:cs="Times New Roman" w:eastAsia="Times New Roman" w:hAnsi="Times New Roman"/>
          <w:b/>
          <w:bCs/>
          <w:sz w:val="24"/>
          <w:szCs w:val="24"/>
        </w:rPr>
        <w:t xml:space="preserve">3.1 INTRODUCTION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Being a software organization, the equipment used consists principally of computing hardware, networking infrastructure and licensed or open-source software tools. There are no raw materials in the manufacturing sense; the raw material of the work is data. This chapter lists the hardware and software actually used during the training, together with their specifications, approximate cost, specific use and routine maintenance.</w:t>
      </w:r>
    </w:p>
    <w:p>
      <w:pPr>
        <w:pStyle w:val="SectionHead"/>
        <w:spacing w:after="60" w:before="240" w:line="480" w:lineRule="auto"/>
        <w:jc w:val="left"/>
      </w:pPr>
      <w:r>
        <w:rPr>
          <w:rFonts w:ascii="Times New Roman" w:cs="Times New Roman" w:eastAsia="Times New Roman" w:hAnsi="Times New Roman"/>
          <w:b/>
          <w:bCs/>
          <w:sz w:val="24"/>
          <w:szCs w:val="24"/>
        </w:rPr>
        <w:t xml:space="preserve">3.2 HARDWARE USED</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3.1 : Hardware specifications, cost and use</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1658"/>
        <w:gridCol w:w="3132"/>
        <w:gridCol w:w="1290"/>
        <w:gridCol w:w="3132"/>
      </w:tblGrid>
      <w:tr>
        <w:trPr>
          <w:cantSplit/>
          <w:tblHeader/>
        </w:trPr>
        <w:tc>
          <w:tcPr>
            <w:tcW w:type="dxa" w:w="165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Equipment</w:t>
            </w:r>
          </w:p>
        </w:tc>
        <w:tc>
          <w:tcPr>
            <w:tcW w:type="dxa" w:w="313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Specification</w:t>
            </w:r>
          </w:p>
        </w:tc>
        <w:tc>
          <w:tcPr>
            <w:tcW w:type="dxa" w:w="1290"/>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Approx. Cost (INR)</w:t>
            </w:r>
          </w:p>
        </w:tc>
        <w:tc>
          <w:tcPr>
            <w:tcW w:type="dxa" w:w="313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Specific Use</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Development laptop</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Apple silicon processor, 8-core CPU with integrated GPU, 16 GB unified memory, 512 GB SSD, macOS</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1,20,000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Writing code, training the neural network models and running the web application</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Secondary display</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24 inch LED monitor, 1920 x 1080 resolution</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12,000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Viewing code and documentation side by side</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Development server</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Intel Xeon processor, 32 GB RAM, 2 TB storage</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2,50,000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Version control hosting and shared builds</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Network switch and router</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24-port Gigabit Ethernet switch with router</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25,000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Local area network connectivity and internet access</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Uninterruptible power supply</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 kVA online UPS with 30 minute backup</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18,000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Protecting servers and workstations from power failure</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External backup drive</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 TB portable hard disk drive, USB 3.0</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Periodic backup of source code, datasets and trained models</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Printer</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Monochrome laser printer, network enabled</w:t>
            </w:r>
          </w:p>
        </w:tc>
        <w:tc>
          <w:tcPr>
            <w:tcW w:type="dxa" w:w="129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15,000</w:t>
            </w:r>
          </w:p>
        </w:tc>
        <w:tc>
          <w:tcPr>
            <w:tcW w:type="dxa" w:w="313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Printing documentation and reports</w:t>
            </w:r>
          </w:p>
        </w:tc>
      </w:tr>
    </w:tbl>
    <w:p>
      <w:pPr>
        <w:pStyle w:val="Blank"/>
        <w:spacing w:line="240" w:lineRule="auto"/>
      </w:pPr>
      <w:r>
        <w:rPr>
          <w:rFonts w:ascii="Times New Roman" w:cs="Times New Roman" w:eastAsia="Times New Roman" w:hAnsi="Times New Roman"/>
          <w:sz w:val="24"/>
          <w:szCs w:val="24"/>
        </w:rPr>
        <w:t xml:space="preserve"/>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Note : The costs stated above are indicative market prices at the time of training and are given for the purpose of this report only.</w:t>
      </w:r>
    </w:p>
    <w:p>
      <w:pPr>
        <w:pStyle w:val="SectionHead"/>
        <w:spacing w:after="60" w:before="240" w:line="480" w:lineRule="auto"/>
        <w:jc w:val="left"/>
      </w:pPr>
      <w:r>
        <w:rPr>
          <w:rFonts w:ascii="Times New Roman" w:cs="Times New Roman" w:eastAsia="Times New Roman" w:hAnsi="Times New Roman"/>
          <w:b/>
          <w:bCs/>
          <w:sz w:val="24"/>
          <w:szCs w:val="24"/>
        </w:rPr>
        <w:t xml:space="preserve">3.3 SOFTWARE AND DEVELOPMENT TOOLS USED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entire project was implemented using free and open-source software. This is a deliberate engineering choice: it removes licensing cost, it allows the work to be reproduced by anyone, and the libraries concerned are the accepted standard in the machine learning industry.</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3.2 : Software and tools used</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027"/>
        <w:gridCol w:w="1106"/>
        <w:gridCol w:w="2027"/>
        <w:gridCol w:w="4054"/>
      </w:tblGrid>
      <w:tr>
        <w:trPr>
          <w:cantSplit/>
          <w:tblHeader/>
        </w:trPr>
        <w:tc>
          <w:tcPr>
            <w:tcW w:type="dxa" w:w="202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Software / Tool</w:t>
            </w:r>
          </w:p>
        </w:tc>
        <w:tc>
          <w:tcPr>
            <w:tcW w:type="dxa" w:w="1106"/>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Version</w:t>
            </w:r>
          </w:p>
        </w:tc>
        <w:tc>
          <w:tcPr>
            <w:tcW w:type="dxa" w:w="202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Licence and Cost</w:t>
            </w:r>
          </w:p>
        </w:tc>
        <w:tc>
          <w:tcPr>
            <w:tcW w:type="dxa" w:w="405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Specific Use in the Project</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Python</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3.13</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Principal programming language for the whole project</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PyTorch</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2.10</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Deep learning framework used to define and train the LSTM network</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pandas</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2.3</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Reading, cleaning and reshaping the weather data tables</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NumPy</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2.3</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Numerical array computation and metric calculation</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Matplotlib</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3.10</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Generating the diagnostic charts saved as image files</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Streamlit</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1.51</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Building the interactive web application front end</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Plotly</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6.3</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Interactive charts inside the web application</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Requests</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2.32</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Calling the Open-Meteo web service to download weather data</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Git</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2.39</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Open source (free)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Version control of the source code</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GitHub</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Free for public repositories</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Remote hosting of the source code repository</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Visual Studio Code</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1.9x</w:t>
            </w:r>
          </w:p>
        </w:tc>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Free</w:t>
            </w:r>
          </w:p>
        </w:tc>
        <w:tc>
          <w:tcPr>
            <w:tcW w:type="dxa" w:w="405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Source code editor used for development</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3.4 DATA SOURCE USED AS RAW MATERIAL</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raw material of the project is historical weather data. This was obtained from the Open-Meteo ERA5 reanalysis archive, a freely available web service that requires no registration and no access key. ERA5 is the fifth generation atmospheric reanalysis produced by the European Centre for Medium-Range Weather Forecasts, and it provides a physically consistent record of past weather conditions on a global grid.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For each of the six cities, thirty-five years of daily records were downloaded, covering the period from 1st January 1990 to 31st December 2024. This amounts to 12,784 daily records per city, each record containing fourteen weather variables. The cost of this data is nil.</w:t>
      </w:r>
    </w:p>
    <w:p>
      <w:pPr>
        <w:pStyle w:val="SectionHead"/>
        <w:spacing w:after="60" w:before="240" w:line="480" w:lineRule="auto"/>
        <w:jc w:val="left"/>
      </w:pPr>
      <w:r>
        <w:rPr>
          <w:rFonts w:ascii="Times New Roman" w:cs="Times New Roman" w:eastAsia="Times New Roman" w:hAnsi="Times New Roman"/>
          <w:b/>
          <w:bCs/>
          <w:sz w:val="24"/>
          <w:szCs w:val="24"/>
        </w:rPr>
        <w:t xml:space="preserve">3.5 ROUTINE MAINTENANCE CARRIED OUT</w:t>
      </w:r>
    </w:p>
    <w:p>
      <w:pPr>
        <w:pStyle w:val="SubHead"/>
        <w:spacing w:after="60" w:before="180" w:line="480" w:lineRule="auto"/>
        <w:jc w:val="left"/>
      </w:pPr>
      <w:r>
        <w:rPr>
          <w:rFonts w:ascii="Times New Roman" w:cs="Times New Roman" w:eastAsia="Times New Roman" w:hAnsi="Times New Roman"/>
          <w:b/>
          <w:bCs/>
          <w:sz w:val="24"/>
          <w:szCs w:val="24"/>
        </w:rPr>
        <w:t xml:space="preserve">3.5.1 Hardware maintenance</w:t>
      </w:r>
    </w:p>
    <w:p>
      <w:pPr>
        <w:pStyle w:val="Body"/>
        <w:numPr>
          <w:ilvl w:val="0"/>
          <w:numId w:val="2"/>
        </w:numPr>
        <w:spacing w:line="480" w:lineRule="auto"/>
        <w:jc w:val="both"/>
      </w:pPr>
      <w:r>
        <w:rPr>
          <w:rFonts w:ascii="Times New Roman" w:cs="Times New Roman" w:eastAsia="Times New Roman" w:hAnsi="Times New Roman"/>
          <w:sz w:val="24"/>
          <w:szCs w:val="24"/>
        </w:rPr>
        <w:t xml:space="preserve">Weekly cleaning of workstations, keyboards and display screens.</w:t>
      </w:r>
    </w:p>
    <w:p>
      <w:pPr>
        <w:pStyle w:val="Body"/>
        <w:numPr>
          <w:ilvl w:val="0"/>
          <w:numId w:val="2"/>
        </w:numPr>
        <w:spacing w:line="480" w:lineRule="auto"/>
        <w:jc w:val="both"/>
      </w:pPr>
      <w:r>
        <w:rPr>
          <w:rFonts w:ascii="Times New Roman" w:cs="Times New Roman" w:eastAsia="Times New Roman" w:hAnsi="Times New Roman"/>
          <w:sz w:val="24"/>
          <w:szCs w:val="24"/>
        </w:rPr>
        <w:t xml:space="preserve">Monthly inspection of cable connections and power supply points.</w:t>
      </w:r>
    </w:p>
    <w:p>
      <w:pPr>
        <w:pStyle w:val="Body"/>
        <w:numPr>
          <w:ilvl w:val="0"/>
          <w:numId w:val="2"/>
        </w:numPr>
        <w:spacing w:line="480" w:lineRule="auto"/>
        <w:jc w:val="both"/>
      </w:pPr>
      <w:r>
        <w:rPr>
          <w:rFonts w:ascii="Times New Roman" w:cs="Times New Roman" w:eastAsia="Times New Roman" w:hAnsi="Times New Roman"/>
          <w:sz w:val="24"/>
          <w:szCs w:val="24"/>
        </w:rPr>
        <w:t xml:space="preserve">Quarterly testing of the uninterruptible power supply battery backup.</w:t>
      </w:r>
    </w:p>
    <w:p>
      <w:pPr>
        <w:pStyle w:val="Body"/>
        <w:numPr>
          <w:ilvl w:val="0"/>
          <w:numId w:val="2"/>
        </w:numPr>
        <w:spacing w:line="480" w:lineRule="auto"/>
        <w:jc w:val="both"/>
      </w:pPr>
      <w:r>
        <w:rPr>
          <w:rFonts w:ascii="Times New Roman" w:cs="Times New Roman" w:eastAsia="Times New Roman" w:hAnsi="Times New Roman"/>
          <w:sz w:val="24"/>
          <w:szCs w:val="24"/>
        </w:rPr>
        <w:t xml:space="preserve">Periodic checking of free disk space on the development machines.</w:t>
      </w:r>
    </w:p>
    <w:p>
      <w:pPr>
        <w:pStyle w:val="SubHead"/>
        <w:spacing w:after="60" w:before="180" w:line="480" w:lineRule="auto"/>
        <w:jc w:val="left"/>
      </w:pPr>
      <w:r>
        <w:rPr>
          <w:rFonts w:ascii="Times New Roman" w:cs="Times New Roman" w:eastAsia="Times New Roman" w:hAnsi="Times New Roman"/>
          <w:b/>
          <w:bCs/>
          <w:sz w:val="24"/>
          <w:szCs w:val="24"/>
        </w:rPr>
        <w:t xml:space="preserve">3.5.2 Software maintenance</w:t>
      </w:r>
    </w:p>
    <w:p>
      <w:pPr>
        <w:pStyle w:val="Body"/>
        <w:numPr>
          <w:ilvl w:val="0"/>
          <w:numId w:val="2"/>
        </w:numPr>
        <w:spacing w:line="480" w:lineRule="auto"/>
        <w:jc w:val="both"/>
      </w:pPr>
      <w:r>
        <w:rPr>
          <w:rFonts w:ascii="Times New Roman" w:cs="Times New Roman" w:eastAsia="Times New Roman" w:hAnsi="Times New Roman"/>
          <w:sz w:val="24"/>
          <w:szCs w:val="24"/>
        </w:rPr>
        <w:t xml:space="preserve">Regular application of operating system and security updates.</w:t>
      </w:r>
    </w:p>
    <w:p>
      <w:pPr>
        <w:pStyle w:val="Body"/>
        <w:numPr>
          <w:ilvl w:val="0"/>
          <w:numId w:val="2"/>
        </w:numPr>
        <w:spacing w:line="480" w:lineRule="auto"/>
        <w:jc w:val="both"/>
      </w:pPr>
      <w:r>
        <w:rPr>
          <w:rFonts w:ascii="Times New Roman" w:cs="Times New Roman" w:eastAsia="Times New Roman" w:hAnsi="Times New Roman"/>
          <w:sz w:val="24"/>
          <w:szCs w:val="24"/>
        </w:rPr>
        <w:t xml:space="preserve">Updating of Python library versions after testing for compatibility.</w:t>
      </w:r>
    </w:p>
    <w:p>
      <w:pPr>
        <w:pStyle w:val="Body"/>
        <w:numPr>
          <w:ilvl w:val="0"/>
          <w:numId w:val="2"/>
        </w:numPr>
        <w:spacing w:line="480" w:lineRule="auto"/>
        <w:jc w:val="both"/>
      </w:pPr>
      <w:r>
        <w:rPr>
          <w:rFonts w:ascii="Times New Roman" w:cs="Times New Roman" w:eastAsia="Times New Roman" w:hAnsi="Times New Roman"/>
          <w:sz w:val="24"/>
          <w:szCs w:val="24"/>
        </w:rPr>
        <w:t xml:space="preserve">Weekly backup of source code, datasets and trained model files.</w:t>
      </w:r>
    </w:p>
    <w:p>
      <w:pPr>
        <w:pStyle w:val="Body"/>
        <w:numPr>
          <w:ilvl w:val="0"/>
          <w:numId w:val="2"/>
        </w:numPr>
        <w:spacing w:line="480" w:lineRule="auto"/>
        <w:jc w:val="both"/>
      </w:pPr>
      <w:r>
        <w:rPr>
          <w:rFonts w:ascii="Times New Roman" w:cs="Times New Roman" w:eastAsia="Times New Roman" w:hAnsi="Times New Roman"/>
          <w:sz w:val="24"/>
          <w:szCs w:val="24"/>
        </w:rPr>
        <w:t xml:space="preserve">Clearing of the temporary download cache when disk space is required.</w:t>
      </w:r>
    </w:p>
    <w:p>
      <w:pPr>
        <w:pStyle w:val="Body"/>
        <w:numPr>
          <w:ilvl w:val="0"/>
          <w:numId w:val="2"/>
        </w:numPr>
        <w:spacing w:line="480" w:lineRule="auto"/>
        <w:jc w:val="both"/>
      </w:pPr>
      <w:r>
        <w:rPr>
          <w:rFonts w:ascii="Times New Roman" w:cs="Times New Roman" w:eastAsia="Times New Roman" w:hAnsi="Times New Roman"/>
          <w:sz w:val="24"/>
          <w:szCs w:val="24"/>
        </w:rPr>
        <w:t xml:space="preserve">Periodic retraining of the models as newer weather data becomes available.</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4</w:t>
      </w:r>
    </w:p>
    <w:p>
      <w:pPr>
        <w:pStyle w:val="ChapterHead"/>
        <w:spacing w:after="240" w:before="240" w:line="480" w:lineRule="auto"/>
        <w:jc w:val="center"/>
      </w:pPr>
      <w:r>
        <w:rPr>
          <w:rFonts w:ascii="Times New Roman" w:cs="Times New Roman" w:eastAsia="Times New Roman" w:hAnsi="Times New Roman"/>
          <w:b/>
          <w:bCs/>
          <w:sz w:val="28"/>
          <w:szCs w:val="28"/>
        </w:rPr>
        <w:t xml:space="preserve">PROCESSES, METHODOLOGIES AND DATA HANDLING PROCEDURES</w:t>
      </w:r>
    </w:p>
    <w:p>
      <w:pPr>
        <w:pStyle w:val="SectionHead"/>
        <w:spacing w:after="60" w:before="240" w:line="480" w:lineRule="auto"/>
        <w:jc w:val="left"/>
      </w:pPr>
      <w:r>
        <w:rPr>
          <w:rFonts w:ascii="Times New Roman" w:cs="Times New Roman" w:eastAsia="Times New Roman" w:hAnsi="Times New Roman"/>
          <w:b/>
          <w:bCs/>
          <w:sz w:val="24"/>
          <w:szCs w:val="24"/>
        </w:rPr>
        <w:t xml:space="preserve">4.1 SOFTWARE DEVELOPMENT METHODOLOGY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organization follows an iterative and incremental development methodology derived from Agile practice. Work is divided into short cycles, and at the end of each cycle a working increment of the system is demonstrated to the mentor and revised according to the feedback received. This approach was well suited to a machine learning project, where the accuracy of a model cannot be predicted in advance and repeated experiment is unavoidable.</w:t>
      </w:r>
    </w:p>
    <w:p>
      <w:pPr>
        <w:pStyle w:val="SectionHead"/>
        <w:spacing w:after="60" w:before="240" w:line="480" w:lineRule="auto"/>
        <w:jc w:val="left"/>
      </w:pPr>
      <w:r>
        <w:rPr>
          <w:rFonts w:ascii="Times New Roman" w:cs="Times New Roman" w:eastAsia="Times New Roman" w:hAnsi="Times New Roman"/>
          <w:b/>
          <w:bCs/>
          <w:sz w:val="24"/>
          <w:szCs w:val="24"/>
        </w:rPr>
        <w:t xml:space="preserve">4.2 THE MACHINE LEARNING PIPELINE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complete process followed in this project consists of eight stages, carried out in sequence. Each stage is implemented as a separate Python module so that any stage may be re-executed independently.</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4.1 : Stages of the machine learning pipeline</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737"/>
        <w:gridCol w:w="2211"/>
        <w:gridCol w:w="6265"/>
      </w:tblGrid>
      <w:tr>
        <w:trPr>
          <w:cantSplit/>
          <w:tblHeader/>
        </w:trPr>
        <w:tc>
          <w:tcPr>
            <w:tcW w:type="dxa" w:w="73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Stage</w:t>
            </w:r>
          </w:p>
        </w:tc>
        <w:tc>
          <w:tcPr>
            <w:tcW w:type="dxa" w:w="2211"/>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Process</w:t>
            </w:r>
          </w:p>
        </w:tc>
        <w:tc>
          <w:tcPr>
            <w:tcW w:type="dxa" w:w="626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Description of the Operation</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Data acquisition</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Downloading 35 years of daily weather records from the Open-Meteo archive web service</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Data cleaning</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Sorting records by date, checking for missing days and filling any gaps by interpolation</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Feature engineering</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Deriving ten additional predictive columns from the fourteen raw weather variables</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4</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Splitting and scaling</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Dividing the record chronologically into training, validation and test periods and standardizing the inputs</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5</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Windowing</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Converting the daily series into overlapping sequences of thirty consecutive days</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Model training</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Training the LSTM network and retaining the parameters that perform best on validation data</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7</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Calibration</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Correcting the systematic compression of predicted rainfall using validation data only</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8</w:t>
            </w:r>
          </w:p>
        </w:tc>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Evaluation and deployment</w:t>
            </w:r>
          </w:p>
        </w:tc>
        <w:tc>
          <w:tcPr>
            <w:tcW w:type="dxa" w:w="626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Measuring accuracy on the unseen test period and publishing the model through a web application</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4.3 DATA ACQUISITION PROCEDURE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Weather data is obtained by sending requests to the Open-Meteo archive web service over the internet. A request for thirty-five years of hourly data in a single call is very large, and the service rejects such requests with an error indicating that the permitted rate has been exceeded. The acquisition procedure was therefore designed with three safeguards.</w:t>
      </w:r>
    </w:p>
    <w:p>
      <w:pPr>
        <w:pStyle w:val="SubHead"/>
        <w:spacing w:after="60" w:before="180" w:line="480" w:lineRule="auto"/>
        <w:jc w:val="left"/>
      </w:pPr>
      <w:r>
        <w:rPr>
          <w:rFonts w:ascii="Times New Roman" w:cs="Times New Roman" w:eastAsia="Times New Roman" w:hAnsi="Times New Roman"/>
          <w:b/>
          <w:bCs/>
          <w:sz w:val="24"/>
          <w:szCs w:val="24"/>
        </w:rPr>
        <w:t xml:space="preserve">4.3.1 Division into blocks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requested period is divided into blocks. Daily variables are requested in blocks of five years and hourly variables in blocks of two years, since hourly data is approximately twenty-four times larger for the same period.</w:t>
      </w:r>
    </w:p>
    <w:p>
      <w:pPr>
        <w:pStyle w:val="SubHead"/>
        <w:spacing w:after="60" w:before="180" w:line="480" w:lineRule="auto"/>
        <w:jc w:val="left"/>
      </w:pPr>
      <w:r>
        <w:rPr>
          <w:rFonts w:ascii="Times New Roman" w:cs="Times New Roman" w:eastAsia="Times New Roman" w:hAnsi="Times New Roman"/>
          <w:b/>
          <w:bCs/>
          <w:sz w:val="24"/>
          <w:szCs w:val="24"/>
        </w:rPr>
        <w:t xml:space="preserve">4.3.2 Caching of downloaded blocks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Every block that is successfully downloaded is written to a cache directory on the local disk. If the procedure is interrupted, a subsequent run reads the cached blocks from disk and requests only those that are still missing. The download is therefore resumable and no completed work is lost.</w:t>
      </w:r>
    </w:p>
    <w:p>
      <w:pPr>
        <w:pStyle w:val="SubHead"/>
        <w:spacing w:after="60" w:before="180" w:line="480" w:lineRule="auto"/>
        <w:jc w:val="left"/>
      </w:pPr>
      <w:r>
        <w:rPr>
          <w:rFonts w:ascii="Times New Roman" w:cs="Times New Roman" w:eastAsia="Times New Roman" w:hAnsi="Times New Roman"/>
          <w:b/>
          <w:bCs/>
          <w:sz w:val="24"/>
          <w:szCs w:val="24"/>
        </w:rPr>
        <w:t xml:space="preserve">4.3.3 Controlled retry on refusal</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When the service refuses a request because the permitted rate has been exceeded, the procedure waits and retries rather than failing. The waiting period is doubled after each unsuccessful attempt, beginning at twenty seconds. If the service specifies its own waiting period, that value is used instead.</w:t>
      </w:r>
    </w:p>
    <w:p>
      <w:pPr>
        <w:pStyle w:val="SectionHead"/>
        <w:spacing w:after="60" w:before="240" w:line="480" w:lineRule="auto"/>
        <w:jc w:val="left"/>
      </w:pPr>
      <w:r>
        <w:rPr>
          <w:rFonts w:ascii="Times New Roman" w:cs="Times New Roman" w:eastAsia="Times New Roman" w:hAnsi="Times New Roman"/>
          <w:b/>
          <w:bCs/>
          <w:sz w:val="24"/>
          <w:szCs w:val="24"/>
        </w:rPr>
        <w:t xml:space="preserve">4.4 FEATURE ENGINEERING</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raw data contains fourteen measured weather variables. Ten further columns were derived from these, giving twenty-four inputs in total. Each derived column encodes knowledge about how rainfall behaves, and thereby assists the network in learning. Every derived column is computed using only information available up to and including the day in question, so that no information about the future can reach the model.</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4.2 : Derived features and their purpose</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027"/>
        <w:gridCol w:w="3040"/>
        <w:gridCol w:w="4146"/>
      </w:tblGrid>
      <w:tr>
        <w:trPr>
          <w:cantSplit/>
          <w:tblHeader/>
        </w:trPr>
        <w:tc>
          <w:tcPr>
            <w:tcW w:type="dxa" w:w="202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Derived Feature</w:t>
            </w:r>
          </w:p>
        </w:tc>
        <w:tc>
          <w:tcPr>
            <w:tcW w:type="dxa" w:w="3040"/>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Method of Computation</w:t>
            </w:r>
          </w:p>
        </w:tc>
        <w:tc>
          <w:tcPr>
            <w:tcW w:type="dxa" w:w="4146"/>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Reason for Inclusion</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Day-of-year sine and cosine</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Sine and cosine of the day number scaled over the year</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Represents the annual monsoon cycle as a smooth pair, so that 31 December and 1 January are treated as adjacent</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Logarithm of rainfall</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Natural logarithm of one plus the rainfall</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Reduces the extreme skew of rainfall data</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Rolling means over 3, 7 and 30 days</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Average rainfall over the preceding period</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Rainfall is strongly persistent; wet days occur in clusters</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Wet streak over 7 days</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Count of rainy days in the preceding week</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Indicates whether a wet spell is already in progress</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Pressure change</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Difference in mean surface pressure from the previous day</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Falling atmospheric pressure commonly precedes rainfall</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Humidity change</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Difference in mean relative humidity from the previous day</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Rising humidity commonly precedes rainfall</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Dew point spread</w:t>
            </w:r>
          </w:p>
        </w:tc>
        <w:tc>
          <w:tcPr>
            <w:tcW w:type="dxa" w:w="304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Mean temperature minus mean dew point</w:t>
            </w:r>
          </w:p>
        </w:tc>
        <w:tc>
          <w:tcPr>
            <w:tcW w:type="dxa" w:w="414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 small spread indicates that the air is close to saturation</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4.5 DATA HANDLING AND STORAGE PROCEDURES</w:t>
      </w:r>
    </w:p>
    <w:p>
      <w:pPr>
        <w:pStyle w:val="Body"/>
        <w:numPr>
          <w:ilvl w:val="0"/>
          <w:numId w:val="2"/>
        </w:numPr>
        <w:spacing w:line="480" w:lineRule="auto"/>
        <w:jc w:val="both"/>
      </w:pPr>
      <w:r>
        <w:rPr>
          <w:rFonts w:ascii="Times New Roman" w:cs="Times New Roman" w:eastAsia="Times New Roman" w:hAnsi="Times New Roman"/>
          <w:sz w:val="24"/>
          <w:szCs w:val="24"/>
        </w:rPr>
        <w:t xml:space="preserve">Downloaded weather records are stored as comma separated value files, one file per city, within a dedicated data directory.</w:t>
      </w:r>
    </w:p>
    <w:p>
      <w:pPr>
        <w:pStyle w:val="Body"/>
        <w:numPr>
          <w:ilvl w:val="0"/>
          <w:numId w:val="2"/>
        </w:numPr>
        <w:spacing w:line="480" w:lineRule="auto"/>
        <w:jc w:val="both"/>
      </w:pPr>
      <w:r>
        <w:rPr>
          <w:rFonts w:ascii="Times New Roman" w:cs="Times New Roman" w:eastAsia="Times New Roman" w:hAnsi="Times New Roman"/>
          <w:sz w:val="24"/>
          <w:szCs w:val="24"/>
        </w:rPr>
        <w:t xml:space="preserve">Intermediate download blocks are held in a separate cache directory that is excluded from version control.</w:t>
      </w:r>
    </w:p>
    <w:p>
      <w:pPr>
        <w:pStyle w:val="Body"/>
        <w:numPr>
          <w:ilvl w:val="0"/>
          <w:numId w:val="2"/>
        </w:numPr>
        <w:spacing w:line="480" w:lineRule="auto"/>
        <w:jc w:val="both"/>
      </w:pPr>
      <w:r>
        <w:rPr>
          <w:rFonts w:ascii="Times New Roman" w:cs="Times New Roman" w:eastAsia="Times New Roman" w:hAnsi="Times New Roman"/>
          <w:sz w:val="24"/>
          <w:szCs w:val="24"/>
        </w:rPr>
        <w:t xml:space="preserve">Trained model parameters are stored as PyTorch checkpoint files, one per city, each containing the network weights, the scaling constants and the calibration constants.</w:t>
      </w:r>
    </w:p>
    <w:p>
      <w:pPr>
        <w:pStyle w:val="Body"/>
        <w:numPr>
          <w:ilvl w:val="0"/>
          <w:numId w:val="2"/>
        </w:numPr>
        <w:spacing w:line="480" w:lineRule="auto"/>
        <w:jc w:val="both"/>
      </w:pPr>
      <w:r>
        <w:rPr>
          <w:rFonts w:ascii="Times New Roman" w:cs="Times New Roman" w:eastAsia="Times New Roman" w:hAnsi="Times New Roman"/>
          <w:sz w:val="24"/>
          <w:szCs w:val="24"/>
        </w:rPr>
        <w:t xml:space="preserve">Evaluation results are written as structured JSON files and diagnostic charts as image files.</w:t>
      </w:r>
    </w:p>
    <w:p>
      <w:pPr>
        <w:pStyle w:val="Body"/>
        <w:numPr>
          <w:ilvl w:val="0"/>
          <w:numId w:val="2"/>
        </w:numPr>
        <w:spacing w:line="480" w:lineRule="auto"/>
        <w:jc w:val="both"/>
      </w:pPr>
      <w:r>
        <w:rPr>
          <w:rFonts w:ascii="Times New Roman" w:cs="Times New Roman" w:eastAsia="Times New Roman" w:hAnsi="Times New Roman"/>
          <w:sz w:val="24"/>
          <w:szCs w:val="24"/>
        </w:rPr>
        <w:t xml:space="preserve">All source code is placed under Git version control and stored in a remote repository on GitHub.</w:t>
      </w:r>
    </w:p>
    <w:p>
      <w:pPr>
        <w:pStyle w:val="SectionHead"/>
        <w:spacing w:after="60" w:before="240" w:line="480" w:lineRule="auto"/>
        <w:jc w:val="left"/>
      </w:pPr>
      <w:r>
        <w:rPr>
          <w:rFonts w:ascii="Times New Roman" w:cs="Times New Roman" w:eastAsia="Times New Roman" w:hAnsi="Times New Roman"/>
          <w:b/>
          <w:bCs/>
          <w:sz w:val="24"/>
          <w:szCs w:val="24"/>
        </w:rPr>
        <w:t xml:space="preserve">4.6 MODEL ARCHITECTURE AND TRAINING PROCEDURE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network consists of a two-layer LSTM with ninety-six hidden units per layer and a dropout rate of 0.25 between layers. It receives a sequence of thirty consecutive days, each described by twenty-four features. The hidden state produced at the final time step summarizes the whole window and is passed to two separate output heads.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first head produces the predicted quantity of rainfall, expressed on a logarithmic scale. The second head produces the probability that rainfall will exceed one millimetre. Two heads are used because daily rainfall is zero-inflated: approximately two-thirds of days are dry, and a network trained only to predict a quantity learns to protect itself by predicting values close to zero. Training a classifier alongside gives the shared network a clearer signal for the onset of a wet spell.</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4.3 : Model and training configuration</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395"/>
        <w:gridCol w:w="2395"/>
        <w:gridCol w:w="4422"/>
      </w:tblGrid>
      <w:tr>
        <w:trPr>
          <w:cantSplit/>
          <w:tblHeader/>
        </w:trPr>
        <w:tc>
          <w:tcPr>
            <w:tcW w:type="dxa" w:w="239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Parameter</w:t>
            </w:r>
          </w:p>
        </w:tc>
        <w:tc>
          <w:tcPr>
            <w:tcW w:type="dxa" w:w="239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Value</w:t>
            </w:r>
          </w:p>
        </w:tc>
        <w:tc>
          <w:tcPr>
            <w:tcW w:type="dxa" w:w="442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Reason for the Choice</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Network type</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Long Short-Term Memory (LSTM)</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Designed to retain information across long input sequences</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Number of layers</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Sufficient depth without excessive overfitting on the available data</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Hidden units per layer</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96</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Balances model capacity against training time</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Dropout</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0.25</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Regularization to reduce overfitting</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Input window length</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30 days</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Covers a complete synoptic weather cycle</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Forecast horizon</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 day</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Next-day prediction</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Optimizer</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AdamW, learning rate 0.001</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Adaptive optimization with weight decay</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Batch size</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64</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Stable gradient estimates within available memory</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Gradient clipping</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Maximum norm 1.0</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Prevents unstable updates in recurrent networks</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Early stopping patience</w:t>
            </w:r>
          </w:p>
        </w:tc>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15 epochs</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Training stops when validation performance ceases to improve</w:t>
            </w:r>
          </w:p>
        </w:tc>
      </w:tr>
    </w:tbl>
    <w:p>
      <w:pPr>
        <w:pStyle w:val="Blank"/>
        <w:spacing w:line="240" w:lineRule="auto"/>
      </w:pPr>
      <w:r>
        <w:rPr>
          <w:rFonts w:ascii="Times New Roman" w:cs="Times New Roman" w:eastAsia="Times New Roman" w:hAnsi="Times New Roman"/>
          <w:sz w:val="24"/>
          <w:szCs w:val="24"/>
        </w:rPr>
        <w:t xml:space="preserve"/>
      </w:r>
    </w:p>
    <w:p>
      <w:pPr>
        <w:pStyle w:val="SubHead"/>
        <w:spacing w:after="60" w:before="180" w:line="480" w:lineRule="auto"/>
        <w:jc w:val="left"/>
      </w:pPr>
      <w:r>
        <w:rPr>
          <w:rFonts w:ascii="Times New Roman" w:cs="Times New Roman" w:eastAsia="Times New Roman" w:hAnsi="Times New Roman"/>
          <w:b/>
          <w:bCs/>
          <w:sz w:val="24"/>
          <w:szCs w:val="24"/>
        </w:rPr>
        <w:t xml:space="preserve">4.6.1 The loss function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loss function combines a Huber loss on the logarithm of rainfall with a binary cross-entropy loss on the occurrence of rainfall. Three specific measures were incorporated to overcome the imbalance in the data.</w:t>
      </w:r>
    </w:p>
    <w:p>
      <w:pPr>
        <w:pStyle w:val="Body"/>
        <w:numPr>
          <w:ilvl w:val="0"/>
          <w:numId w:val="2"/>
        </w:numPr>
        <w:spacing w:line="480" w:lineRule="auto"/>
        <w:jc w:val="both"/>
      </w:pPr>
      <w:r>
        <w:rPr>
          <w:rFonts w:ascii="Times New Roman" w:cs="Times New Roman" w:eastAsia="Times New Roman" w:hAnsi="Times New Roman"/>
          <w:sz w:val="24"/>
          <w:szCs w:val="24"/>
        </w:rPr>
        <w:t xml:space="preserve">The target is transformed by the logarithm, because raw rainfall ranges from zero to 251 millimetres and would otherwise be dominated by a few extreme days.</w:t>
      </w:r>
    </w:p>
    <w:p>
      <w:pPr>
        <w:pStyle w:val="Body"/>
        <w:numPr>
          <w:ilvl w:val="0"/>
          <w:numId w:val="2"/>
        </w:numPr>
        <w:spacing w:line="480" w:lineRule="auto"/>
        <w:jc w:val="both"/>
      </w:pPr>
      <w:r>
        <w:rPr>
          <w:rFonts w:ascii="Times New Roman" w:cs="Times New Roman" w:eastAsia="Times New Roman" w:hAnsi="Times New Roman"/>
          <w:sz w:val="24"/>
          <w:szCs w:val="24"/>
        </w:rPr>
        <w:t xml:space="preserve">A positive class weight is applied to the classification loss, without which the classifier could obtain sixty-six per cent accuracy simply by always predicting dry weather.</w:t>
      </w:r>
    </w:p>
    <w:p>
      <w:pPr>
        <w:pStyle w:val="Body"/>
        <w:numPr>
          <w:ilvl w:val="0"/>
          <w:numId w:val="2"/>
        </w:numPr>
        <w:spacing w:line="480" w:lineRule="auto"/>
        <w:jc w:val="both"/>
      </w:pPr>
      <w:r>
        <w:rPr>
          <w:rFonts w:ascii="Times New Roman" w:cs="Times New Roman" w:eastAsia="Times New Roman" w:hAnsi="Times New Roman"/>
          <w:sz w:val="24"/>
          <w:szCs w:val="24"/>
        </w:rPr>
        <w:t xml:space="preserve">An intensity weight is applied to the regression loss, so that heavy rainfall days are not drowned out by the large number of ordinary dry days.</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5</w:t>
      </w:r>
    </w:p>
    <w:p>
      <w:pPr>
        <w:pStyle w:val="ChapterHead"/>
        <w:spacing w:after="240" w:before="240" w:line="480" w:lineRule="auto"/>
        <w:jc w:val="center"/>
      </w:pPr>
      <w:r>
        <w:rPr>
          <w:rFonts w:ascii="Times New Roman" w:cs="Times New Roman" w:eastAsia="Times New Roman" w:hAnsi="Times New Roman"/>
          <w:b/>
          <w:bCs/>
          <w:sz w:val="28"/>
          <w:szCs w:val="28"/>
        </w:rPr>
        <w:t xml:space="preserve">TESTING OF SOFTWARE AND DATA HANDLING PROCEDURES</w:t>
      </w:r>
    </w:p>
    <w:p>
      <w:pPr>
        <w:pStyle w:val="SectionHead"/>
        <w:spacing w:after="60" w:before="240" w:line="480" w:lineRule="auto"/>
        <w:jc w:val="left"/>
      </w:pPr>
      <w:r>
        <w:rPr>
          <w:rFonts w:ascii="Times New Roman" w:cs="Times New Roman" w:eastAsia="Times New Roman" w:hAnsi="Times New Roman"/>
          <w:b/>
          <w:bCs/>
          <w:sz w:val="24"/>
          <w:szCs w:val="24"/>
        </w:rPr>
        <w:t xml:space="preserve">5.1 NECESSITY OF TESTING</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In a machine learning project, testing has two distinct aspects. The first is conventional software testing, which verifies that the program executes correctly and produces output in the expected form. The second, and more important, is the statistical evaluation of the model, which establishes whether its predictions are actually accurate on data it has never seen. A program may run without any error and still produce a model of no value.</w:t>
      </w:r>
    </w:p>
    <w:p>
      <w:pPr>
        <w:pStyle w:val="SectionHead"/>
        <w:spacing w:after="60" w:before="240" w:line="480" w:lineRule="auto"/>
        <w:jc w:val="left"/>
      </w:pPr>
      <w:r>
        <w:rPr>
          <w:rFonts w:ascii="Times New Roman" w:cs="Times New Roman" w:eastAsia="Times New Roman" w:hAnsi="Times New Roman"/>
          <w:b/>
          <w:bCs/>
          <w:sz w:val="24"/>
          <w:szCs w:val="24"/>
        </w:rPr>
        <w:t xml:space="preserve">5.2 TESTING OF DATA INTEGRITY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Before any model was trained, each downloaded dataset was tested for completeness. The tests applied and the results obtained are given below.</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5.1 : Data integrity test results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027"/>
        <w:gridCol w:w="3501"/>
        <w:gridCol w:w="3685"/>
      </w:tblGrid>
      <w:tr>
        <w:trPr>
          <w:cantSplit/>
          <w:tblHeader/>
        </w:trPr>
        <w:tc>
          <w:tcPr>
            <w:tcW w:type="dxa" w:w="202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Test Applied</w:t>
            </w:r>
          </w:p>
        </w:tc>
        <w:tc>
          <w:tcPr>
            <w:tcW w:type="dxa" w:w="3501"/>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Method</w:t>
            </w:r>
          </w:p>
        </w:tc>
        <w:tc>
          <w:tcPr>
            <w:tcW w:type="dxa" w:w="368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Result Obtained</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Record count</w:t>
            </w:r>
          </w:p>
        </w:tc>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Counting rows between the first and last date</w:t>
            </w:r>
          </w:p>
        </w:tc>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12,784 records per city, as expected for 35 years</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Missing dates</w:t>
            </w:r>
          </w:p>
        </w:tc>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Comparing against a complete calendar date range</w:t>
            </w:r>
          </w:p>
        </w:tc>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Zero missing days in every dataset</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Missing values</w:t>
            </w:r>
          </w:p>
        </w:tc>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Counting empty cells in all columns</w:t>
            </w:r>
          </w:p>
        </w:tc>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Zero empty cells in every dataset</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Duplicate dates</w:t>
            </w:r>
          </w:p>
        </w:tc>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Checking for repeated date values</w:t>
            </w:r>
          </w:p>
        </w:tc>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No duplicates found</w:t>
            </w:r>
          </w:p>
        </w:tc>
      </w:tr>
      <w:tr>
        <w:trPr>
          <w:cantSplit/>
          <w:tblHeader w:val="false"/>
        </w:trPr>
        <w:tc>
          <w:tcPr>
            <w:tcW w:type="dxa" w:w="202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Value range</w:t>
            </w:r>
          </w:p>
        </w:tc>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Inspecting minimum and maximum of each column</w:t>
            </w:r>
          </w:p>
        </w:tc>
        <w:tc>
          <w:tcPr>
            <w:tcW w:type="dxa" w:w="368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All values within physically plausible limits</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5.3 METHOD OF MODEL EVALUATION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dataset was divided strictly by date, and never at random. A random division would allow the model to be trained on days occurring after the days on which it is tested, which would allow information about the future to influence the result and would produce accuracy figures that are impressively high but entirely misleading. The division used is fixed in the source code so that the result cannot change if additional data is later downloaded.</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5.2 : Division of the dataset</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1474"/>
        <w:gridCol w:w="1658"/>
        <w:gridCol w:w="1658"/>
        <w:gridCol w:w="4422"/>
      </w:tblGrid>
      <w:tr>
        <w:trPr>
          <w:cantSplit/>
          <w:tblHeader/>
        </w:trPr>
        <w:tc>
          <w:tcPr>
            <w:tcW w:type="dxa" w:w="147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Division</w:t>
            </w:r>
          </w:p>
        </w:tc>
        <w:tc>
          <w:tcPr>
            <w:tcW w:type="dxa" w:w="165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Period</w:t>
            </w:r>
          </w:p>
        </w:tc>
        <w:tc>
          <w:tcPr>
            <w:tcW w:type="dxa" w:w="165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Number of Samples</w:t>
            </w:r>
          </w:p>
        </w:tc>
        <w:tc>
          <w:tcPr>
            <w:tcW w:type="dxa" w:w="442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Purpose</w:t>
            </w:r>
          </w:p>
        </w:tc>
      </w:tr>
      <w:tr>
        <w:trPr>
          <w:cantSplit/>
          <w:tblHeader w:val="false"/>
        </w:trPr>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Training</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1990 to 2014</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9,101</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Learning the network parameters</w:t>
            </w:r>
          </w:p>
        </w:tc>
      </w:tr>
      <w:tr>
        <w:trPr>
          <w:cantSplit/>
          <w:tblHeader w:val="false"/>
        </w:trPr>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Validation</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2015 to 2019</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1,826</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Selecting the stopping point, the decision threshold and the calibration constants</w:t>
            </w:r>
          </w:p>
        </w:tc>
      </w:tr>
      <w:tr>
        <w:trPr>
          <w:cantSplit/>
          <w:tblHeader w:val="false"/>
        </w:trPr>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Testing</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2020 to 2024</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1,827</w:t>
            </w:r>
          </w:p>
        </w:tc>
        <w:tc>
          <w:tcPr>
            <w:tcW w:type="dxa" w:w="442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Final measurement of accuracy on unseen data</w:t>
            </w:r>
          </w:p>
        </w:tc>
      </w:tr>
    </w:tbl>
    <w:p>
      <w:pPr>
        <w:pStyle w:val="Blank"/>
        <w:spacing w:line="240" w:lineRule="auto"/>
      </w:pPr>
      <w:r>
        <w:rPr>
          <w:rFonts w:ascii="Times New Roman" w:cs="Times New Roman" w:eastAsia="Times New Roman" w:hAnsi="Times New Roman"/>
          <w:sz w:val="24"/>
          <w:szCs w:val="24"/>
        </w:rPr>
        <w:t xml:space="preserve"/>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scaling constants used to standardize the inputs were computed from the training period alone. The decision threshold that separates a forecast of rain from a forecast of no rain was selected on the validation period alone. Selecting it on the test period would amount to marking one's own answer paper.</w:t>
      </w:r>
    </w:p>
    <w:p>
      <w:pPr>
        <w:pStyle w:val="SectionHead"/>
        <w:spacing w:after="60" w:before="240" w:line="480" w:lineRule="auto"/>
        <w:jc w:val="left"/>
      </w:pPr>
      <w:r>
        <w:rPr>
          <w:rFonts w:ascii="Times New Roman" w:cs="Times New Roman" w:eastAsia="Times New Roman" w:hAnsi="Times New Roman"/>
          <w:b/>
          <w:bCs/>
          <w:sz w:val="24"/>
          <w:szCs w:val="24"/>
        </w:rPr>
        <w:t xml:space="preserve">5.4 COMPARISON AGAINST BASELINES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An accuracy figure has no meaning in isolation. Two reference methods were therefore implemented, and the model must be shown to be superior to both.</w:t>
      </w:r>
    </w:p>
    <w:p>
      <w:pPr>
        <w:pStyle w:val="SubHead"/>
        <w:spacing w:after="60" w:before="180" w:line="480" w:lineRule="auto"/>
        <w:jc w:val="left"/>
      </w:pPr>
      <w:r>
        <w:rPr>
          <w:rFonts w:ascii="Times New Roman" w:cs="Times New Roman" w:eastAsia="Times New Roman" w:hAnsi="Times New Roman"/>
          <w:b/>
          <w:bCs/>
          <w:sz w:val="24"/>
          <w:szCs w:val="24"/>
        </w:rPr>
        <w:t xml:space="preserve">5.4.1 Persistence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persistence baseline predicts that tomorrow's rainfall will equal today's. Because rainfall is strongly correlated from one day to the next, this simple rule is surprisingly effective and forms the honest standard against which any weather model must be judged.</w:t>
      </w:r>
    </w:p>
    <w:p>
      <w:pPr>
        <w:pStyle w:val="SubHead"/>
        <w:spacing w:after="60" w:before="180" w:line="480" w:lineRule="auto"/>
        <w:jc w:val="left"/>
      </w:pPr>
      <w:r>
        <w:rPr>
          <w:rFonts w:ascii="Times New Roman" w:cs="Times New Roman" w:eastAsia="Times New Roman" w:hAnsi="Times New Roman"/>
          <w:b/>
          <w:bCs/>
          <w:sz w:val="24"/>
          <w:szCs w:val="24"/>
        </w:rPr>
        <w:t xml:space="preserve">5.4.2 Climatology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climatology baseline predicts the long-term average rainfall of the training period for every day, taking no account of current conditions.</w:t>
      </w:r>
    </w:p>
    <w:p>
      <w:pPr>
        <w:pStyle w:val="SectionHead"/>
        <w:spacing w:after="60" w:before="240" w:line="480" w:lineRule="auto"/>
        <w:jc w:val="left"/>
      </w:pPr>
      <w:r>
        <w:rPr>
          <w:rFonts w:ascii="Times New Roman" w:cs="Times New Roman" w:eastAsia="Times New Roman" w:hAnsi="Times New Roman"/>
          <w:b/>
          <w:bCs/>
          <w:sz w:val="24"/>
          <w:szCs w:val="24"/>
        </w:rPr>
        <w:t xml:space="preserve">5.5 EVALUATION METRICS EMPLOYED</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5.3 : Evaluation metrics and their meaning</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395"/>
        <w:gridCol w:w="1843"/>
        <w:gridCol w:w="4975"/>
      </w:tblGrid>
      <w:tr>
        <w:trPr>
          <w:cantSplit/>
          <w:tblHeader/>
        </w:trPr>
        <w:tc>
          <w:tcPr>
            <w:tcW w:type="dxa" w:w="239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Metric</w:t>
            </w:r>
          </w:p>
        </w:tc>
        <w:tc>
          <w:tcPr>
            <w:tcW w:type="dxa" w:w="1843"/>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Applies To</w:t>
            </w:r>
          </w:p>
        </w:tc>
        <w:tc>
          <w:tcPr>
            <w:tcW w:type="dxa" w:w="497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Meaning</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Root Mean Square Error</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Rainfall quantity</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Square root of the mean squared error, in millimetres; penalizes large errors heavily</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Mean Absolute Error</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Rainfall quantity</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Average magnitude of the error, in millimetres</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Coefficient of determination</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Rainfall quantity</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Proportion of the variation in rainfall explained by the model; a negative value indicates performance worse than predicting the mean</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Accuracy</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Proportion of days classified correctly</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Precision</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Of the days forecast as rainy, the proportion that were actually rainy</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Recall</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Of the days that were actually rainy, the proportion correctly forecast</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F1 score</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Harmonic mean of precision and recall</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Critical Success Index</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Standard meteorological score excluding correctly forecast dry days</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Heidke Skill Score</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Skill of the forecast relative to what chance alone would achieve</w:t>
            </w:r>
          </w:p>
        </w:tc>
      </w:tr>
      <w:tr>
        <w:trPr>
          <w:cantSplit/>
          <w:tblHeader w:val="false"/>
        </w:trPr>
        <w:tc>
          <w:tcPr>
            <w:tcW w:type="dxa" w:w="239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Area under the ROC curve</w:t>
            </w:r>
          </w:p>
        </w:tc>
        <w:tc>
          <w:tcPr>
            <w:tcW w:type="dxa" w:w="184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Rain or no rain</w:t>
            </w:r>
          </w:p>
        </w:tc>
        <w:tc>
          <w:tcPr>
            <w:tcW w:type="dxa" w:w="497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Ability of the model to rank rainy days above dry days</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5.6 TEST RESULTS OBTAINED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results obtained on the unseen test period of 2020 to 2024 are given in Table 5.4 and Table 5.5. Every trained city exceeds its own persistence baseline on both tasks.</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5.4 : Rain or no rain classification results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1658"/>
        <w:gridCol w:w="1198"/>
        <w:gridCol w:w="1198"/>
        <w:gridCol w:w="1106"/>
        <w:gridCol w:w="1013"/>
        <w:gridCol w:w="1658"/>
        <w:gridCol w:w="1382"/>
      </w:tblGrid>
      <w:tr>
        <w:trPr>
          <w:cantSplit/>
          <w:tblHeader/>
        </w:trPr>
        <w:tc>
          <w:tcPr>
            <w:tcW w:type="dxa" w:w="165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City</w:t>
            </w:r>
          </w:p>
        </w:tc>
        <w:tc>
          <w:tcPr>
            <w:tcW w:type="dxa" w:w="119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Accuracy</w:t>
            </w:r>
          </w:p>
        </w:tc>
        <w:tc>
          <w:tcPr>
            <w:tcW w:type="dxa" w:w="119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Precision</w:t>
            </w:r>
          </w:p>
        </w:tc>
        <w:tc>
          <w:tcPr>
            <w:tcW w:type="dxa" w:w="1106"/>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Recall</w:t>
            </w:r>
          </w:p>
        </w:tc>
        <w:tc>
          <w:tcPr>
            <w:tcW w:type="dxa" w:w="1013"/>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F1</w:t>
            </w:r>
          </w:p>
        </w:tc>
        <w:tc>
          <w:tcPr>
            <w:tcW w:type="dxa" w:w="165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F1 (persistence)</w:t>
            </w:r>
          </w:p>
        </w:tc>
        <w:tc>
          <w:tcPr>
            <w:tcW w:type="dxa" w:w="138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ROC-AUC</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Mumbai</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0.950</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0.934</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0.928</w:t>
            </w:r>
          </w:p>
        </w:tc>
        <w:tc>
          <w:tcPr>
            <w:tcW w:type="dxa" w:w="101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0.931</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0.922</w:t>
            </w:r>
          </w:p>
        </w:tc>
        <w:tc>
          <w:tcPr>
            <w:tcW w:type="dxa" w:w="138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0.988</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Pune</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0.906</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0.855</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0.855</w:t>
            </w:r>
          </w:p>
        </w:tc>
        <w:tc>
          <w:tcPr>
            <w:tcW w:type="dxa" w:w="101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0.855</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0.836</w:t>
            </w:r>
          </w:p>
        </w:tc>
        <w:tc>
          <w:tcPr>
            <w:tcW w:type="dxa" w:w="138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0.961</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Chennai</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0.802</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0.727</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0.830</w:t>
            </w:r>
          </w:p>
        </w:tc>
        <w:tc>
          <w:tcPr>
            <w:tcW w:type="dxa" w:w="101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0.775</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0.737</w:t>
            </w:r>
          </w:p>
        </w:tc>
        <w:tc>
          <w:tcPr>
            <w:tcW w:type="dxa" w:w="138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0.886</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Bengaluru</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0.836</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0.777</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0.808</w:t>
            </w:r>
          </w:p>
        </w:tc>
        <w:tc>
          <w:tcPr>
            <w:tcW w:type="dxa" w:w="101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0.792</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0.765</w:t>
            </w:r>
          </w:p>
        </w:tc>
        <w:tc>
          <w:tcPr>
            <w:tcW w:type="dxa" w:w="138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0.904</w:t>
            </w:r>
          </w:p>
        </w:tc>
      </w:tr>
      <w:tr>
        <w:trPr>
          <w:cantSplit/>
          <w:tblHeader w:val="false"/>
        </w:trPr>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Delhi</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0.869</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0.660</w:t>
            </w:r>
          </w:p>
        </w:tc>
        <w:tc>
          <w:tcPr>
            <w:tcW w:type="dxa" w:w="110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0.759</w:t>
            </w:r>
          </w:p>
        </w:tc>
        <w:tc>
          <w:tcPr>
            <w:tcW w:type="dxa" w:w="1013"/>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0.706</w:t>
            </w:r>
          </w:p>
        </w:tc>
        <w:tc>
          <w:tcPr>
            <w:tcW w:type="dxa" w:w="165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0.647</w:t>
            </w:r>
          </w:p>
        </w:tc>
        <w:tc>
          <w:tcPr>
            <w:tcW w:type="dxa" w:w="138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0.901</w:t>
            </w:r>
          </w:p>
        </w:tc>
      </w:tr>
    </w:tbl>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5.5 : Rainfall quantity prediction results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1378"/>
        <w:gridCol w:w="2066"/>
        <w:gridCol w:w="1292"/>
        <w:gridCol w:w="1292"/>
        <w:gridCol w:w="1292"/>
        <w:gridCol w:w="1894"/>
      </w:tblGrid>
      <w:tr>
        <w:trPr>
          <w:cantSplit/>
          <w:tblHeader/>
        </w:trPr>
        <w:tc>
          <w:tcPr>
            <w:tcW w:type="dxa" w:w="137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City</w:t>
            </w:r>
          </w:p>
        </w:tc>
        <w:tc>
          <w:tcPr>
            <w:tcW w:type="dxa" w:w="2066"/>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Mean Annual Rainfall (mm)</w:t>
            </w:r>
          </w:p>
        </w:tc>
        <w:tc>
          <w:tcPr>
            <w:tcW w:type="dxa" w:w="129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RMSE (mm)</w:t>
            </w:r>
          </w:p>
        </w:tc>
        <w:tc>
          <w:tcPr>
            <w:tcW w:type="dxa" w:w="129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MAE (mm)</w:t>
            </w:r>
          </w:p>
        </w:tc>
        <w:tc>
          <w:tcPr>
            <w:tcW w:type="dxa" w:w="129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R-squared</w:t>
            </w:r>
          </w:p>
        </w:tc>
        <w:tc>
          <w:tcPr>
            <w:tcW w:type="dxa" w:w="189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R-squared (persistence)</w:t>
            </w:r>
          </w:p>
        </w:tc>
      </w:tr>
      <w:tr>
        <w:trPr>
          <w:cantSplit/>
          <w:tblHeader w:val="false"/>
        </w:trPr>
        <w:tc>
          <w:tcPr>
            <w:tcW w:type="dxa" w:w="137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Mumbai</w:t>
            </w:r>
          </w:p>
        </w:tc>
        <w:tc>
          <w:tcPr>
            <w:tcW w:type="dxa" w:w="206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2,455</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12.24</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3.90</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0.462</w:t>
            </w:r>
          </w:p>
        </w:tc>
        <w:tc>
          <w:tcPr>
            <w:tcW w:type="dxa" w:w="18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0.201</w:t>
            </w:r>
          </w:p>
        </w:tc>
      </w:tr>
      <w:tr>
        <w:trPr>
          <w:cantSplit/>
          <w:tblHeader w:val="false"/>
        </w:trPr>
        <w:tc>
          <w:tcPr>
            <w:tcW w:type="dxa" w:w="137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Pune</w:t>
            </w:r>
          </w:p>
        </w:tc>
        <w:tc>
          <w:tcPr>
            <w:tcW w:type="dxa" w:w="206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1,141</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5.91</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2.08</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0.343</w:t>
            </w:r>
          </w:p>
        </w:tc>
        <w:tc>
          <w:tcPr>
            <w:tcW w:type="dxa" w:w="18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0.111</w:t>
            </w:r>
          </w:p>
        </w:tc>
      </w:tr>
      <w:tr>
        <w:trPr>
          <w:cantSplit/>
          <w:tblHeader w:val="false"/>
        </w:trPr>
        <w:tc>
          <w:tcPr>
            <w:tcW w:type="dxa" w:w="137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Chennai</w:t>
            </w:r>
          </w:p>
        </w:tc>
        <w:tc>
          <w:tcPr>
            <w:tcW w:type="dxa" w:w="206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1,549</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10.60</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3.31</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0.211</w:t>
            </w:r>
          </w:p>
        </w:tc>
        <w:tc>
          <w:tcPr>
            <w:tcW w:type="dxa" w:w="18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-0.245</w:t>
            </w:r>
          </w:p>
        </w:tc>
      </w:tr>
      <w:tr>
        <w:trPr>
          <w:cantSplit/>
          <w:tblHeader w:val="false"/>
        </w:trPr>
        <w:tc>
          <w:tcPr>
            <w:tcW w:type="dxa" w:w="137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Bengaluru</w:t>
            </w:r>
          </w:p>
        </w:tc>
        <w:tc>
          <w:tcPr>
            <w:tcW w:type="dxa" w:w="206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1,154</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5.57</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2.36</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0.178</w:t>
            </w:r>
          </w:p>
        </w:tc>
        <w:tc>
          <w:tcPr>
            <w:tcW w:type="dxa" w:w="18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-0.028</w:t>
            </w:r>
          </w:p>
        </w:tc>
      </w:tr>
      <w:tr>
        <w:trPr>
          <w:cantSplit/>
          <w:tblHeader w:val="false"/>
        </w:trPr>
        <w:tc>
          <w:tcPr>
            <w:tcW w:type="dxa" w:w="137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Delhi</w:t>
            </w:r>
          </w:p>
        </w:tc>
        <w:tc>
          <w:tcPr>
            <w:tcW w:type="dxa" w:w="2066"/>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819</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6.96</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1.92</w:t>
            </w:r>
          </w:p>
        </w:tc>
        <w:tc>
          <w:tcPr>
            <w:tcW w:type="dxa" w:w="129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0.183</w:t>
            </w:r>
          </w:p>
        </w:tc>
        <w:tc>
          <w:tcPr>
            <w:tcW w:type="dxa" w:w="189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-0.225</w:t>
            </w:r>
          </w:p>
        </w:tc>
      </w:tr>
    </w:tbl>
    <w:p>
      <w:pPr>
        <w:pStyle w:val="Blank"/>
        <w:spacing w:line="240" w:lineRule="auto"/>
      </w:pPr>
      <w:r>
        <w:rPr>
          <w:rFonts w:ascii="Times New Roman" w:cs="Times New Roman" w:eastAsia="Times New Roman" w:hAnsi="Times New Roman"/>
          <w:sz w:val="24"/>
          <w:szCs w:val="24"/>
        </w:rPr>
        <w:t xml:space="preserve"/>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It is significant that the persistence baseline records a negative coefficient of determination for Chennai, Bengaluru and Delhi. This means that in those cities, repeating today's rainfall is actually worse than simply predicting the long-run average every day. The trained model is clearly superior to both references in every case.</w:t>
      </w:r>
    </w:p>
    <w:p>
      <w:pPr>
        <w:pStyle w:val="SectionHead"/>
        <w:spacing w:after="60" w:before="240" w:line="480" w:lineRule="auto"/>
        <w:jc w:val="left"/>
      </w:pPr>
      <w:r>
        <w:rPr>
          <w:rFonts w:ascii="Times New Roman" w:cs="Times New Roman" w:eastAsia="Times New Roman" w:hAnsi="Times New Roman"/>
          <w:b/>
          <w:bCs/>
          <w:sz w:val="24"/>
          <w:szCs w:val="24"/>
        </w:rPr>
        <w:t xml:space="preserve">5.7 ERROR ANALYSIS BY RAINFALL INTENSITY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 single overall error figure can conceal important weaknesses. The test results for Mumbai were therefore broken down according to the intensity of rainfall actually observed, as shown in Table 5.6.</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5.6 : Error by rainfall intensity band (Mumbai)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764"/>
        <w:gridCol w:w="1474"/>
        <w:gridCol w:w="1750"/>
        <w:gridCol w:w="1750"/>
        <w:gridCol w:w="1474"/>
      </w:tblGrid>
      <w:tr>
        <w:trPr>
          <w:cantSplit/>
          <w:tblHeader/>
        </w:trPr>
        <w:tc>
          <w:tcPr>
            <w:tcW w:type="dxa" w:w="276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Intensity Band</w:t>
            </w:r>
          </w:p>
        </w:tc>
        <w:tc>
          <w:tcPr>
            <w:tcW w:type="dxa" w:w="147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Number of Days</w:t>
            </w:r>
          </w:p>
        </w:tc>
        <w:tc>
          <w:tcPr>
            <w:tcW w:type="dxa" w:w="1750"/>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Mean Observed (mm)</w:t>
            </w:r>
          </w:p>
        </w:tc>
        <w:tc>
          <w:tcPr>
            <w:tcW w:type="dxa" w:w="1750"/>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Mean Predicted (mm)</w:t>
            </w:r>
          </w:p>
        </w:tc>
        <w:tc>
          <w:tcPr>
            <w:tcW w:type="dxa" w:w="147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MAE (mm)</w:t>
            </w:r>
          </w:p>
        </w:tc>
      </w:tr>
      <w:tr>
        <w:trPr>
          <w:cantSplit/>
          <w:tblHeader w:val="false"/>
        </w:trPr>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Dry, below 1 mm</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1,145</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0.05</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0.32</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0.29</w:t>
            </w:r>
          </w:p>
        </w:tc>
      </w:tr>
      <w:tr>
        <w:trPr>
          <w:cantSplit/>
          <w:tblHeader w:val="false"/>
        </w:trPr>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Light, 1 to 10 mm</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353</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4.42</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6.31</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3.51</w:t>
            </w:r>
          </w:p>
        </w:tc>
      </w:tr>
      <w:tr>
        <w:trPr>
          <w:cantSplit/>
          <w:tblHeader w:val="false"/>
        </w:trPr>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Moderate, 10 to 35 mm</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229</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19.58</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16.37</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9.46</w:t>
            </w:r>
          </w:p>
        </w:tc>
      </w:tr>
      <w:tr>
        <w:trPr>
          <w:cantSplit/>
          <w:tblHeader w:val="false"/>
        </w:trPr>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Heavy, 35 to 65 mm</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73</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46.91</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27.60</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20.49</w:t>
            </w:r>
          </w:p>
        </w:tc>
      </w:tr>
      <w:tr>
        <w:trPr>
          <w:cantSplit/>
          <w:tblHeader w:val="false"/>
        </w:trPr>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Very heavy, above 65 mm</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27</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102.05</w:t>
            </w:r>
          </w:p>
        </w:tc>
        <w:tc>
          <w:tcPr>
            <w:tcW w:type="dxa" w:w="1750"/>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31.93</w:t>
            </w:r>
          </w:p>
        </w:tc>
        <w:tc>
          <w:tcPr>
            <w:tcW w:type="dxa" w:w="147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70.12</w:t>
            </w:r>
          </w:p>
        </w:tc>
      </w:tr>
    </w:tbl>
    <w:p>
      <w:pPr>
        <w:pStyle w:val="Blank"/>
        <w:spacing w:line="240" w:lineRule="auto"/>
      </w:pPr>
      <w:r>
        <w:rPr>
          <w:rFonts w:ascii="Times New Roman" w:cs="Times New Roman" w:eastAsia="Times New Roman" w:hAnsi="Times New Roman"/>
          <w:sz w:val="24"/>
          <w:szCs w:val="24"/>
        </w:rPr>
        <w:t xml:space="preserve"/>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This analysis reveals the principal limitation of the system, which is reported here rather than concealed. The timing of rainfall is predicted well, but its magnitude is compressed: on the twenty-seven days of very heavy rainfall, the model predicted an average of 31.93 millimetres against an observed average of 102.05 millimetres. Part of this shortfall cannot be removed, because an intense cloudburst is produced by small-scale atmospheric convection that is simply not present in daily average measurements taken at a single location.</w:t>
      </w:r>
    </w:p>
    <w:p>
      <w:pPr>
        <w:pStyle w:val="SectionHead"/>
        <w:spacing w:after="60" w:before="240" w:line="480" w:lineRule="auto"/>
        <w:jc w:val="left"/>
      </w:pPr>
      <w:r>
        <w:rPr>
          <w:rFonts w:ascii="Times New Roman" w:cs="Times New Roman" w:eastAsia="Times New Roman" w:hAnsi="Times New Roman"/>
          <w:b/>
          <w:bCs/>
          <w:sz w:val="24"/>
          <w:szCs w:val="24"/>
        </w:rPr>
        <w:t xml:space="preserve">5.8 FUNCTIONAL TESTING OF THE APPLICATION</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5.7 : Functional test cases</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645"/>
        <w:gridCol w:w="2764"/>
        <w:gridCol w:w="4607"/>
        <w:gridCol w:w="1198"/>
      </w:tblGrid>
      <w:tr>
        <w:trPr>
          <w:cantSplit/>
          <w:tblHeader/>
        </w:trPr>
        <w:tc>
          <w:tcPr>
            <w:tcW w:type="dxa" w:w="645"/>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No.</w:t>
            </w:r>
          </w:p>
        </w:tc>
        <w:tc>
          <w:tcPr>
            <w:tcW w:type="dxa" w:w="2764"/>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Test Case</w:t>
            </w:r>
          </w:p>
        </w:tc>
        <w:tc>
          <w:tcPr>
            <w:tcW w:type="dxa" w:w="460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Expected Result</w:t>
            </w:r>
          </w:p>
        </w:tc>
        <w:tc>
          <w:tcPr>
            <w:tcW w:type="dxa" w:w="1198"/>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Status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Launch the web application</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Application opens and displays the forecast page</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Select each city in turn</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Correct city model, data and metrics are loaded</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Select a city having no trained model</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 clear message is displayed with the command to train it; no incorrect forecast is shown</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4</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Request a live forecast</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Data is fetched up to the current date and a forecast for the next day is displayed</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5</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Disconnect the network and request a live forecast</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Application reports that live data is unavailable and reverts to stored data</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Interrupt the data download midway</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Completed blocks are retained and the next run resumes from that point</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7</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Run the download when data already exists</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No network request is made and the existing dataset is retained</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645"/>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8</w:t>
            </w:r>
          </w:p>
        </w:tc>
        <w:tc>
          <w:tcPr>
            <w:tcW w:type="dxa" w:w="2764"/>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View the model performance page</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Metric tables and diagnostic charts are displayed correctly</w:t>
            </w:r>
          </w:p>
        </w:tc>
        <w:tc>
          <w:tcPr>
            <w:tcW w:type="dxa" w:w="1198"/>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Pass</w:t>
            </w:r>
          </w:p>
        </w:tc>
      </w:tr>
    </w:tbl>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6</w:t>
      </w:r>
    </w:p>
    <w:p>
      <w:pPr>
        <w:pStyle w:val="ChapterHead"/>
        <w:spacing w:after="240" w:before="240" w:line="480" w:lineRule="auto"/>
        <w:jc w:val="center"/>
      </w:pPr>
      <w:r>
        <w:rPr>
          <w:rFonts w:ascii="Times New Roman" w:cs="Times New Roman" w:eastAsia="Times New Roman" w:hAnsi="Times New Roman"/>
          <w:b/>
          <w:bCs/>
          <w:sz w:val="28"/>
          <w:szCs w:val="28"/>
        </w:rPr>
        <w:t xml:space="preserve">SAFETY PROCEDURES AND SAFETY MEASURES FOLLOWED</w:t>
      </w:r>
    </w:p>
    <w:p>
      <w:pPr>
        <w:pStyle w:val="SectionHead"/>
        <w:spacing w:after="60" w:before="240" w:line="480" w:lineRule="auto"/>
        <w:jc w:val="left"/>
      </w:pPr>
      <w:r>
        <w:rPr>
          <w:rFonts w:ascii="Times New Roman" w:cs="Times New Roman" w:eastAsia="Times New Roman" w:hAnsi="Times New Roman"/>
          <w:b/>
          <w:bCs/>
          <w:sz w:val="24"/>
          <w:szCs w:val="24"/>
        </w:rPr>
        <w:t xml:space="preserve">6.1 INTRODUCTION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In a software organization the hazards are different from those of a manufacturing plant. There are no heavy machines, moving parts or hazardous chemicals. The risks arise instead from electrical equipment, from fire, from prolonged work at a computer, and from the loss or disclosure of data. Safety procedures are accordingly directed at these four areas.</w:t>
      </w:r>
    </w:p>
    <w:p>
      <w:pPr>
        <w:pStyle w:val="SectionHead"/>
        <w:spacing w:after="60" w:before="240" w:line="480" w:lineRule="auto"/>
        <w:jc w:val="left"/>
      </w:pPr>
      <w:r>
        <w:rPr>
          <w:rFonts w:ascii="Times New Roman" w:cs="Times New Roman" w:eastAsia="Times New Roman" w:hAnsi="Times New Roman"/>
          <w:b/>
          <w:bCs/>
          <w:sz w:val="24"/>
          <w:szCs w:val="24"/>
        </w:rPr>
        <w:t xml:space="preserve">6.2 ELECTRICAL SAFETY</w:t>
      </w:r>
    </w:p>
    <w:p>
      <w:pPr>
        <w:pStyle w:val="Body"/>
        <w:numPr>
          <w:ilvl w:val="0"/>
          <w:numId w:val="2"/>
        </w:numPr>
        <w:spacing w:line="480" w:lineRule="auto"/>
        <w:jc w:val="both"/>
      </w:pPr>
      <w:r>
        <w:rPr>
          <w:rFonts w:ascii="Times New Roman" w:cs="Times New Roman" w:eastAsia="Times New Roman" w:hAnsi="Times New Roman"/>
          <w:sz w:val="24"/>
          <w:szCs w:val="24"/>
        </w:rPr>
        <w:t xml:space="preserve">All equipment is connected through properly earthed three-pin power outlets.</w:t>
      </w:r>
    </w:p>
    <w:p>
      <w:pPr>
        <w:pStyle w:val="Body"/>
        <w:numPr>
          <w:ilvl w:val="0"/>
          <w:numId w:val="2"/>
        </w:numPr>
        <w:spacing w:line="480" w:lineRule="auto"/>
        <w:jc w:val="both"/>
      </w:pPr>
      <w:r>
        <w:rPr>
          <w:rFonts w:ascii="Times New Roman" w:cs="Times New Roman" w:eastAsia="Times New Roman" w:hAnsi="Times New Roman"/>
          <w:sz w:val="24"/>
          <w:szCs w:val="24"/>
        </w:rPr>
        <w:t xml:space="preserve">Servers and workstations are protected by uninterruptible power supply units against sudden power failure.</w:t>
      </w:r>
    </w:p>
    <w:p>
      <w:pPr>
        <w:pStyle w:val="Body"/>
        <w:numPr>
          <w:ilvl w:val="0"/>
          <w:numId w:val="2"/>
        </w:numPr>
        <w:spacing w:line="480" w:lineRule="auto"/>
        <w:jc w:val="both"/>
      </w:pPr>
      <w:r>
        <w:rPr>
          <w:rFonts w:ascii="Times New Roman" w:cs="Times New Roman" w:eastAsia="Times New Roman" w:hAnsi="Times New Roman"/>
          <w:sz w:val="24"/>
          <w:szCs w:val="24"/>
        </w:rPr>
        <w:t xml:space="preserve">Power cables are routed through trunking and are not left across walkways where they may be damaged or cause a person to trip.</w:t>
      </w:r>
    </w:p>
    <w:p>
      <w:pPr>
        <w:pStyle w:val="Body"/>
        <w:numPr>
          <w:ilvl w:val="0"/>
          <w:numId w:val="2"/>
        </w:numPr>
        <w:spacing w:line="480" w:lineRule="auto"/>
        <w:jc w:val="both"/>
      </w:pPr>
      <w:r>
        <w:rPr>
          <w:rFonts w:ascii="Times New Roman" w:cs="Times New Roman" w:eastAsia="Times New Roman" w:hAnsi="Times New Roman"/>
          <w:sz w:val="24"/>
          <w:szCs w:val="24"/>
        </w:rPr>
        <w:t xml:space="preserve">Extension boards are not overloaded, and multiple boards are never connected in series.</w:t>
      </w:r>
    </w:p>
    <w:p>
      <w:pPr>
        <w:pStyle w:val="Body"/>
        <w:numPr>
          <w:ilvl w:val="0"/>
          <w:numId w:val="2"/>
        </w:numPr>
        <w:spacing w:line="480" w:lineRule="auto"/>
        <w:jc w:val="both"/>
      </w:pPr>
      <w:r>
        <w:rPr>
          <w:rFonts w:ascii="Times New Roman" w:cs="Times New Roman" w:eastAsia="Times New Roman" w:hAnsi="Times New Roman"/>
          <w:sz w:val="24"/>
          <w:szCs w:val="24"/>
        </w:rPr>
        <w:t xml:space="preserve">Only authorized personnel of the system administration team open equipment cabinets.</w:t>
      </w:r>
    </w:p>
    <w:p>
      <w:pPr>
        <w:pStyle w:val="SectionHead"/>
        <w:spacing w:after="60" w:before="240" w:line="480" w:lineRule="auto"/>
        <w:jc w:val="left"/>
      </w:pPr>
      <w:r>
        <w:rPr>
          <w:rFonts w:ascii="Times New Roman" w:cs="Times New Roman" w:eastAsia="Times New Roman" w:hAnsi="Times New Roman"/>
          <w:b/>
          <w:bCs/>
          <w:sz w:val="24"/>
          <w:szCs w:val="24"/>
        </w:rPr>
        <w:t xml:space="preserve">6.3 FIRE SAFETY</w:t>
      </w:r>
    </w:p>
    <w:p>
      <w:pPr>
        <w:pStyle w:val="Body"/>
        <w:numPr>
          <w:ilvl w:val="0"/>
          <w:numId w:val="2"/>
        </w:numPr>
        <w:spacing w:line="480" w:lineRule="auto"/>
        <w:jc w:val="both"/>
      </w:pPr>
      <w:r>
        <w:rPr>
          <w:rFonts w:ascii="Times New Roman" w:cs="Times New Roman" w:eastAsia="Times New Roman" w:hAnsi="Times New Roman"/>
          <w:sz w:val="24"/>
          <w:szCs w:val="24"/>
        </w:rPr>
        <w:t xml:space="preserve">Carbon dioxide fire extinguishers, which are suitable for electrical fires, are provided on every floor and near the server room.</w:t>
      </w:r>
    </w:p>
    <w:p>
      <w:pPr>
        <w:pStyle w:val="Body"/>
        <w:numPr>
          <w:ilvl w:val="0"/>
          <w:numId w:val="2"/>
        </w:numPr>
        <w:spacing w:line="480" w:lineRule="auto"/>
        <w:jc w:val="both"/>
      </w:pPr>
      <w:r>
        <w:rPr>
          <w:rFonts w:ascii="Times New Roman" w:cs="Times New Roman" w:eastAsia="Times New Roman" w:hAnsi="Times New Roman"/>
          <w:sz w:val="24"/>
          <w:szCs w:val="24"/>
        </w:rPr>
        <w:t xml:space="preserve">Extinguishers are inspected periodically and the date of inspection is recorded on the attached tag.</w:t>
      </w:r>
    </w:p>
    <w:p>
      <w:pPr>
        <w:pStyle w:val="Body"/>
        <w:numPr>
          <w:ilvl w:val="0"/>
          <w:numId w:val="2"/>
        </w:numPr>
        <w:spacing w:line="480" w:lineRule="auto"/>
        <w:jc w:val="both"/>
      </w:pPr>
      <w:r>
        <w:rPr>
          <w:rFonts w:ascii="Times New Roman" w:cs="Times New Roman" w:eastAsia="Times New Roman" w:hAnsi="Times New Roman"/>
          <w:sz w:val="24"/>
          <w:szCs w:val="24"/>
        </w:rPr>
        <w:t xml:space="preserve">Emergency exits and escape routes are clearly marked and are kept free of obstruction at all times.</w:t>
      </w:r>
    </w:p>
    <w:p>
      <w:pPr>
        <w:pStyle w:val="Body"/>
        <w:numPr>
          <w:ilvl w:val="0"/>
          <w:numId w:val="2"/>
        </w:numPr>
        <w:spacing w:line="480" w:lineRule="auto"/>
        <w:jc w:val="both"/>
      </w:pPr>
      <w:r>
        <w:rPr>
          <w:rFonts w:ascii="Times New Roman" w:cs="Times New Roman" w:eastAsia="Times New Roman" w:hAnsi="Times New Roman"/>
          <w:sz w:val="24"/>
          <w:szCs w:val="24"/>
        </w:rPr>
        <w:t xml:space="preserve">Fire drills are conducted and the assembly point outside the building is known to all staff.</w:t>
      </w:r>
    </w:p>
    <w:p>
      <w:pPr>
        <w:pStyle w:val="Body"/>
        <w:numPr>
          <w:ilvl w:val="0"/>
          <w:numId w:val="2"/>
        </w:numPr>
        <w:spacing w:line="480" w:lineRule="auto"/>
        <w:jc w:val="both"/>
      </w:pPr>
      <w:r>
        <w:rPr>
          <w:rFonts w:ascii="Times New Roman" w:cs="Times New Roman" w:eastAsia="Times New Roman" w:hAnsi="Times New Roman"/>
          <w:sz w:val="24"/>
          <w:szCs w:val="24"/>
        </w:rPr>
        <w:t xml:space="preserve">Smoke detectors are installed in the server room, which is also kept air-conditioned to prevent overheating.</w:t>
      </w:r>
    </w:p>
    <w:p>
      <w:pPr>
        <w:pStyle w:val="SectionHead"/>
        <w:spacing w:after="60" w:before="240" w:line="480" w:lineRule="auto"/>
        <w:jc w:val="left"/>
      </w:pPr>
      <w:r>
        <w:rPr>
          <w:rFonts w:ascii="Times New Roman" w:cs="Times New Roman" w:eastAsia="Times New Roman" w:hAnsi="Times New Roman"/>
          <w:b/>
          <w:bCs/>
          <w:sz w:val="24"/>
          <w:szCs w:val="24"/>
        </w:rPr>
        <w:t xml:space="preserve">6.4 OCCUPATIONAL HEALTH AND ERGONOMIC PRACTICE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Continuous work at a computer can cause eye strain and disorders of the back, neck and wrists. The following practices were observed during the training period.</w:t>
      </w:r>
    </w:p>
    <w:p>
      <w:pPr>
        <w:pStyle w:val="Body"/>
        <w:numPr>
          <w:ilvl w:val="0"/>
          <w:numId w:val="2"/>
        </w:numPr>
        <w:spacing w:line="480" w:lineRule="auto"/>
        <w:jc w:val="both"/>
      </w:pPr>
      <w:r>
        <w:rPr>
          <w:rFonts w:ascii="Times New Roman" w:cs="Times New Roman" w:eastAsia="Times New Roman" w:hAnsi="Times New Roman"/>
          <w:sz w:val="24"/>
          <w:szCs w:val="24"/>
        </w:rPr>
        <w:t xml:space="preserve">Adjustable chairs with adequate lower back support are provided, and the display is positioned at approximately eye level.</w:t>
      </w:r>
    </w:p>
    <w:p>
      <w:pPr>
        <w:pStyle w:val="Body"/>
        <w:numPr>
          <w:ilvl w:val="0"/>
          <w:numId w:val="2"/>
        </w:numPr>
        <w:spacing w:line="480" w:lineRule="auto"/>
        <w:jc w:val="both"/>
      </w:pPr>
      <w:r>
        <w:rPr>
          <w:rFonts w:ascii="Times New Roman" w:cs="Times New Roman" w:eastAsia="Times New Roman" w:hAnsi="Times New Roman"/>
          <w:sz w:val="24"/>
          <w:szCs w:val="24"/>
        </w:rPr>
        <w:t xml:space="preserve">A short break is taken away from the screen after every hour of continuous work.</w:t>
      </w:r>
    </w:p>
    <w:p>
      <w:pPr>
        <w:pStyle w:val="Body"/>
        <w:numPr>
          <w:ilvl w:val="0"/>
          <w:numId w:val="2"/>
        </w:numPr>
        <w:spacing w:line="480" w:lineRule="auto"/>
        <w:jc w:val="both"/>
      </w:pPr>
      <w:r>
        <w:rPr>
          <w:rFonts w:ascii="Times New Roman" w:cs="Times New Roman" w:eastAsia="Times New Roman" w:hAnsi="Times New Roman"/>
          <w:sz w:val="24"/>
          <w:szCs w:val="24"/>
        </w:rPr>
        <w:t xml:space="preserve">Adequate lighting is maintained and screen glare is reduced by suitable positioning of the workstations.</w:t>
      </w:r>
    </w:p>
    <w:p>
      <w:pPr>
        <w:pStyle w:val="Body"/>
        <w:numPr>
          <w:ilvl w:val="0"/>
          <w:numId w:val="2"/>
        </w:numPr>
        <w:spacing w:line="480" w:lineRule="auto"/>
        <w:jc w:val="both"/>
      </w:pPr>
      <w:r>
        <w:rPr>
          <w:rFonts w:ascii="Times New Roman" w:cs="Times New Roman" w:eastAsia="Times New Roman" w:hAnsi="Times New Roman"/>
          <w:sz w:val="24"/>
          <w:szCs w:val="24"/>
        </w:rPr>
        <w:t xml:space="preserve">The keyboard and mouse are placed so that the wrists remain in a neutral position.</w:t>
      </w:r>
    </w:p>
    <w:p>
      <w:pPr>
        <w:pStyle w:val="SectionHead"/>
        <w:spacing w:after="60" w:before="240" w:line="480" w:lineRule="auto"/>
        <w:jc w:val="left"/>
      </w:pPr>
      <w:r>
        <w:rPr>
          <w:rFonts w:ascii="Times New Roman" w:cs="Times New Roman" w:eastAsia="Times New Roman" w:hAnsi="Times New Roman"/>
          <w:b/>
          <w:bCs/>
          <w:sz w:val="24"/>
          <w:szCs w:val="24"/>
        </w:rPr>
        <w:t xml:space="preserve">6.5 DATA SAFETY AND INFORMATION SECURITY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protection of data and of access credentials is treated as a safety matter, because their loss or disclosure can cause serious damage. The following practices were followed and were applied directly in this project.</w:t>
      </w:r>
    </w:p>
    <w:p>
      <w:pPr>
        <w:pStyle w:val="SubHead"/>
        <w:spacing w:after="60" w:before="180" w:line="480" w:lineRule="auto"/>
        <w:jc w:val="left"/>
      </w:pPr>
      <w:r>
        <w:rPr>
          <w:rFonts w:ascii="Times New Roman" w:cs="Times New Roman" w:eastAsia="Times New Roman" w:hAnsi="Times New Roman"/>
          <w:b/>
          <w:bCs/>
          <w:sz w:val="24"/>
          <w:szCs w:val="24"/>
        </w:rPr>
        <w:t xml:space="preserve">6.5.1 Protection of access credentials</w:t>
      </w:r>
    </w:p>
    <w:p>
      <w:pPr>
        <w:pStyle w:val="Body"/>
        <w:numPr>
          <w:ilvl w:val="0"/>
          <w:numId w:val="2"/>
        </w:numPr>
        <w:spacing w:line="480" w:lineRule="auto"/>
        <w:jc w:val="both"/>
      </w:pPr>
      <w:r>
        <w:rPr>
          <w:rFonts w:ascii="Times New Roman" w:cs="Times New Roman" w:eastAsia="Times New Roman" w:hAnsi="Times New Roman"/>
          <w:sz w:val="24"/>
          <w:szCs w:val="24"/>
        </w:rPr>
        <w:t xml:space="preserve">Passwords and access tokens are never written into the source code.</w:t>
      </w:r>
    </w:p>
    <w:p>
      <w:pPr>
        <w:pStyle w:val="Body"/>
        <w:numPr>
          <w:ilvl w:val="0"/>
          <w:numId w:val="2"/>
        </w:numPr>
        <w:spacing w:line="480" w:lineRule="auto"/>
        <w:jc w:val="both"/>
      </w:pPr>
      <w:r>
        <w:rPr>
          <w:rFonts w:ascii="Times New Roman" w:cs="Times New Roman" w:eastAsia="Times New Roman" w:hAnsi="Times New Roman"/>
          <w:sz w:val="24"/>
          <w:szCs w:val="24"/>
        </w:rPr>
        <w:t xml:space="preserve">Credentials are never sent through electronic mail or chat messages in plain text.</w:t>
      </w:r>
    </w:p>
    <w:p>
      <w:pPr>
        <w:pStyle w:val="Body"/>
        <w:numPr>
          <w:ilvl w:val="0"/>
          <w:numId w:val="2"/>
        </w:numPr>
        <w:spacing w:line="480" w:lineRule="auto"/>
        <w:jc w:val="both"/>
      </w:pPr>
      <w:r>
        <w:rPr>
          <w:rFonts w:ascii="Times New Roman" w:cs="Times New Roman" w:eastAsia="Times New Roman" w:hAnsi="Times New Roman"/>
          <w:sz w:val="24"/>
          <w:szCs w:val="24"/>
        </w:rPr>
        <w:t xml:space="preserve">Any credential that is accidentally exposed is revoked immediately and a new one is generated.</w:t>
      </w:r>
    </w:p>
    <w:p>
      <w:pPr>
        <w:pStyle w:val="Body"/>
        <w:numPr>
          <w:ilvl w:val="0"/>
          <w:numId w:val="2"/>
        </w:numPr>
        <w:spacing w:line="480" w:lineRule="auto"/>
        <w:jc w:val="both"/>
      </w:pPr>
      <w:r>
        <w:rPr>
          <w:rFonts w:ascii="Times New Roman" w:cs="Times New Roman" w:eastAsia="Times New Roman" w:hAnsi="Times New Roman"/>
          <w:sz w:val="24"/>
          <w:szCs w:val="24"/>
        </w:rPr>
        <w:t xml:space="preserve">Before the source code was published, it was searched to confirm that no key or token had been included.</w:t>
      </w:r>
    </w:p>
    <w:p>
      <w:pPr>
        <w:pStyle w:val="SubHead"/>
        <w:spacing w:after="60" w:before="180" w:line="480" w:lineRule="auto"/>
        <w:jc w:val="left"/>
      </w:pPr>
      <w:r>
        <w:rPr>
          <w:rFonts w:ascii="Times New Roman" w:cs="Times New Roman" w:eastAsia="Times New Roman" w:hAnsi="Times New Roman"/>
          <w:b/>
          <w:bCs/>
          <w:sz w:val="24"/>
          <w:szCs w:val="24"/>
        </w:rPr>
        <w:t xml:space="preserve">6.5.2 Protection of data</w:t>
      </w:r>
    </w:p>
    <w:p>
      <w:pPr>
        <w:pStyle w:val="Body"/>
        <w:numPr>
          <w:ilvl w:val="0"/>
          <w:numId w:val="2"/>
        </w:numPr>
        <w:spacing w:line="480" w:lineRule="auto"/>
        <w:jc w:val="both"/>
      </w:pPr>
      <w:r>
        <w:rPr>
          <w:rFonts w:ascii="Times New Roman" w:cs="Times New Roman" w:eastAsia="Times New Roman" w:hAnsi="Times New Roman"/>
          <w:sz w:val="24"/>
          <w:szCs w:val="24"/>
        </w:rPr>
        <w:t xml:space="preserve">Source code, datasets and trained models are backed up weekly to an external drive.</w:t>
      </w:r>
    </w:p>
    <w:p>
      <w:pPr>
        <w:pStyle w:val="Body"/>
        <w:numPr>
          <w:ilvl w:val="0"/>
          <w:numId w:val="2"/>
        </w:numPr>
        <w:spacing w:line="480" w:lineRule="auto"/>
        <w:jc w:val="both"/>
      </w:pPr>
      <w:r>
        <w:rPr>
          <w:rFonts w:ascii="Times New Roman" w:cs="Times New Roman" w:eastAsia="Times New Roman" w:hAnsi="Times New Roman"/>
          <w:sz w:val="24"/>
          <w:szCs w:val="24"/>
        </w:rPr>
        <w:t xml:space="preserve">All source code is maintained under version control, so that any earlier state can be recovered.</w:t>
      </w:r>
    </w:p>
    <w:p>
      <w:pPr>
        <w:pStyle w:val="Body"/>
        <w:numPr>
          <w:ilvl w:val="0"/>
          <w:numId w:val="2"/>
        </w:numPr>
        <w:spacing w:line="480" w:lineRule="auto"/>
        <w:jc w:val="both"/>
      </w:pPr>
      <w:r>
        <w:rPr>
          <w:rFonts w:ascii="Times New Roman" w:cs="Times New Roman" w:eastAsia="Times New Roman" w:hAnsi="Times New Roman"/>
          <w:sz w:val="24"/>
          <w:szCs w:val="24"/>
        </w:rPr>
        <w:t xml:space="preserve">Access to the server room is restricted and the computers are protected by passwords with automatic screen locking.</w:t>
      </w:r>
    </w:p>
    <w:p>
      <w:pPr>
        <w:pStyle w:val="Body"/>
        <w:numPr>
          <w:ilvl w:val="0"/>
          <w:numId w:val="2"/>
        </w:numPr>
        <w:spacing w:line="480" w:lineRule="auto"/>
        <w:jc w:val="both"/>
      </w:pPr>
      <w:r>
        <w:rPr>
          <w:rFonts w:ascii="Times New Roman" w:cs="Times New Roman" w:eastAsia="Times New Roman" w:hAnsi="Times New Roman"/>
          <w:sz w:val="24"/>
          <w:szCs w:val="24"/>
        </w:rPr>
        <w:t xml:space="preserve">Files that need not be published, such as temporary caches, are explicitly excluded from the version control system.</w:t>
      </w:r>
    </w:p>
    <w:p>
      <w:pPr>
        <w:pStyle w:val="SectionHead"/>
        <w:spacing w:after="60" w:before="240" w:line="480" w:lineRule="auto"/>
        <w:jc w:val="left"/>
      </w:pPr>
      <w:r>
        <w:rPr>
          <w:rFonts w:ascii="Times New Roman" w:cs="Times New Roman" w:eastAsia="Times New Roman" w:hAnsi="Times New Roman"/>
          <w:b/>
          <w:bCs/>
          <w:sz w:val="24"/>
          <w:szCs w:val="24"/>
        </w:rPr>
        <w:t xml:space="preserve">6.6 SAFETY EQUIPMENT AVAILABLE AT THE WORKPLACE</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6.1 : Safety equipment provided</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3501"/>
        <w:gridCol w:w="5712"/>
      </w:tblGrid>
      <w:tr>
        <w:trPr>
          <w:cantSplit/>
          <w:tblHeader/>
        </w:trPr>
        <w:tc>
          <w:tcPr>
            <w:tcW w:type="dxa" w:w="3501"/>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Safety Equipment</w:t>
            </w:r>
          </w:p>
        </w:tc>
        <w:tc>
          <w:tcPr>
            <w:tcW w:type="dxa" w:w="571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Purpose</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Carbon dioxide fire extinguisher</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Extinguishing electrical fires without damaging equipment</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Smoke detector and alarm</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Early detection of fire in the server room</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Uninterruptible power supply</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Preventing data loss and hardware damage during power failure</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Earthed power distribution</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Protecting personnel from electric shock</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First-aid box</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Immediate treatment of minor injuries</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Anti-static wrist strap</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Preventing electrostatic damage while handling internal computer components</w:t>
            </w:r>
          </w:p>
        </w:tc>
      </w:tr>
      <w:tr>
        <w:trPr>
          <w:cantSplit/>
          <w:tblHeader w:val="false"/>
        </w:trPr>
        <w:tc>
          <w:tcPr>
            <w:tcW w:type="dxa" w:w="350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Emergency exit signage</w:t>
            </w:r>
          </w:p>
        </w:tc>
        <w:tc>
          <w:tcPr>
            <w:tcW w:type="dxa" w:w="571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Guiding safe evacuation of the premises</w:t>
            </w:r>
          </w:p>
        </w:tc>
      </w:tr>
    </w:tbl>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7</w:t>
      </w:r>
    </w:p>
    <w:p>
      <w:pPr>
        <w:pStyle w:val="ChapterHead"/>
        <w:spacing w:after="240" w:before="240" w:line="480" w:lineRule="auto"/>
        <w:jc w:val="center"/>
      </w:pPr>
      <w:r>
        <w:rPr>
          <w:rFonts w:ascii="Times New Roman" w:cs="Times New Roman" w:eastAsia="Times New Roman" w:hAnsi="Times New Roman"/>
          <w:b/>
          <w:bCs/>
          <w:sz w:val="28"/>
          <w:szCs w:val="28"/>
        </w:rPr>
        <w:t xml:space="preserve">PARTICULARS OF PRACTICAL EXPERIENCE IN THE ORGANIZATION</w:t>
      </w:r>
    </w:p>
    <w:p>
      <w:pPr>
        <w:pStyle w:val="SectionHead"/>
        <w:spacing w:after="60" w:before="240" w:line="480" w:lineRule="auto"/>
        <w:jc w:val="left"/>
      </w:pPr>
      <w:r>
        <w:rPr>
          <w:rFonts w:ascii="Times New Roman" w:cs="Times New Roman" w:eastAsia="Times New Roman" w:hAnsi="Times New Roman"/>
          <w:b/>
          <w:bCs/>
          <w:sz w:val="24"/>
          <w:szCs w:val="24"/>
        </w:rPr>
        <w:t xml:space="preserve">7.1 INTRODUCTION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This chapter records the practical experience gained during the training period. In a software organization the equivalents of production, assembly, testing and maintenance are respectively the development of program modules, their integration into a working system, the verification of that system, and its continued upkeep after delivery.</w:t>
      </w:r>
    </w:p>
    <w:p>
      <w:pPr>
        <w:pStyle w:val="SectionHead"/>
        <w:spacing w:after="60" w:before="240" w:line="480" w:lineRule="auto"/>
        <w:jc w:val="left"/>
      </w:pPr>
      <w:r>
        <w:rPr>
          <w:rFonts w:ascii="Times New Roman" w:cs="Times New Roman" w:eastAsia="Times New Roman" w:hAnsi="Times New Roman"/>
          <w:b/>
          <w:bCs/>
          <w:sz w:val="24"/>
          <w:szCs w:val="24"/>
        </w:rPr>
        <w:t xml:space="preserve">7.2 EXPERIENCE IN DEVELOPMENT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trainee was engaged in writing program modules in the Python language. The work included reading data from a web service, transforming tabular data, defining a neural network in the PyTorch framework, and writing training and evaluation routines. Emphasis was placed by the mentor on writing code that another engineer can read: descriptive names, short functions with a single purpose, and comments that explain why a decision was taken rather than restating what the code does.</w:t>
      </w:r>
    </w:p>
    <w:p>
      <w:pPr>
        <w:pStyle w:val="SectionHead"/>
        <w:spacing w:after="60" w:before="240" w:line="480" w:lineRule="auto"/>
        <w:jc w:val="left"/>
      </w:pPr>
      <w:r>
        <w:rPr>
          <w:rFonts w:ascii="Times New Roman" w:cs="Times New Roman" w:eastAsia="Times New Roman" w:hAnsi="Times New Roman"/>
          <w:b/>
          <w:bCs/>
          <w:sz w:val="24"/>
          <w:szCs w:val="24"/>
        </w:rPr>
        <w:t xml:space="preserve">7.3 EXPERIENCE IN INTEGRATION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Individual modules were combined into a single pipeline in which the output of one stage becomes the input of the next. A shared module holding the list of cities and the derived file paths was introduced so that the same information is not written in several places. This experience demonstrated the practical value of keeping a single authoritative definition of any item of information.</w:t>
      </w:r>
    </w:p>
    <w:p>
      <w:pPr>
        <w:pStyle w:val="SectionHead"/>
        <w:spacing w:after="60" w:before="240" w:line="480" w:lineRule="auto"/>
        <w:jc w:val="left"/>
      </w:pPr>
      <w:r>
        <w:rPr>
          <w:rFonts w:ascii="Times New Roman" w:cs="Times New Roman" w:eastAsia="Times New Roman" w:hAnsi="Times New Roman"/>
          <w:b/>
          <w:bCs/>
          <w:sz w:val="24"/>
          <w:szCs w:val="24"/>
        </w:rPr>
        <w:t xml:space="preserve">7.4 EXPERIENCE IN TESTING</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Testing occupied a substantial part of the training. Beyond checking that the program executed, it was necessary to establish that the model was genuinely accurate. Comparison against baseline methods, examination of results separately for each intensity of rainfall, and careful avoidance of any leakage of future information were all practised. The most important lesson learnt was that a favourable overall figure may conceal a serious weakness, which becomes visible only when the results are examined in detail.</w:t>
      </w:r>
    </w:p>
    <w:p>
      <w:pPr>
        <w:pStyle w:val="SectionHead"/>
        <w:spacing w:after="60" w:before="240" w:line="480" w:lineRule="auto"/>
        <w:jc w:val="left"/>
      </w:pPr>
      <w:r>
        <w:rPr>
          <w:rFonts w:ascii="Times New Roman" w:cs="Times New Roman" w:eastAsia="Times New Roman" w:hAnsi="Times New Roman"/>
          <w:b/>
          <w:bCs/>
          <w:sz w:val="24"/>
          <w:szCs w:val="24"/>
        </w:rPr>
        <w:t xml:space="preserve">7.5 EXPERIENCE IN DEPLOYMENT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completed model was deployed through a web application written using the Streamlit framework, which allows a Python program to be presented as an interactive web page. Preparing an application for deployment on a hosting service, and reducing the size of its dependencies so that it would fit within the permitted limit, formed part of this experience.</w:t>
      </w:r>
    </w:p>
    <w:p>
      <w:pPr>
        <w:pStyle w:val="SectionHead"/>
        <w:spacing w:after="60" w:before="240" w:line="480" w:lineRule="auto"/>
        <w:jc w:val="left"/>
      </w:pPr>
      <w:r>
        <w:rPr>
          <w:rFonts w:ascii="Times New Roman" w:cs="Times New Roman" w:eastAsia="Times New Roman" w:hAnsi="Times New Roman"/>
          <w:b/>
          <w:bCs/>
          <w:sz w:val="24"/>
          <w:szCs w:val="24"/>
        </w:rPr>
        <w:t xml:space="preserve">7.6 EXPERIENCE IN MAINTENANCE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Maintenance activities included correcting defects discovered after a module had been declared complete, updating documentation to match the code, retraining models when the data or the loss function changed, and managing the source code repository so that the history of changes remained clear and meaningful.</w:t>
      </w:r>
    </w:p>
    <w:p>
      <w:pPr>
        <w:pStyle w:val="SectionHead"/>
        <w:spacing w:after="60" w:before="240" w:line="480" w:lineRule="auto"/>
        <w:jc w:val="left"/>
      </w:pPr>
      <w:r>
        <w:rPr>
          <w:rFonts w:ascii="Times New Roman" w:cs="Times New Roman" w:eastAsia="Times New Roman" w:hAnsi="Times New Roman"/>
          <w:b/>
          <w:bCs/>
          <w:sz w:val="24"/>
          <w:szCs w:val="24"/>
        </w:rPr>
        <w:t xml:space="preserve">7.7 NON-TECHNICAL EXPERIENCE</w:t>
      </w:r>
    </w:p>
    <w:p>
      <w:pPr>
        <w:pStyle w:val="Body"/>
        <w:numPr>
          <w:ilvl w:val="0"/>
          <w:numId w:val="2"/>
        </w:numPr>
        <w:spacing w:line="480" w:lineRule="auto"/>
        <w:jc w:val="both"/>
      </w:pPr>
      <w:r>
        <w:rPr>
          <w:rFonts w:ascii="Times New Roman" w:cs="Times New Roman" w:eastAsia="Times New Roman" w:hAnsi="Times New Roman"/>
          <w:sz w:val="24"/>
          <w:szCs w:val="24"/>
        </w:rPr>
        <w:t xml:space="preserve">Participating in daily stand-up meetings and reporting progress concisely.</w:t>
      </w:r>
    </w:p>
    <w:p>
      <w:pPr>
        <w:pStyle w:val="Body"/>
        <w:numPr>
          <w:ilvl w:val="0"/>
          <w:numId w:val="2"/>
        </w:numPr>
        <w:spacing w:line="480" w:lineRule="auto"/>
        <w:jc w:val="both"/>
      </w:pPr>
      <w:r>
        <w:rPr>
          <w:rFonts w:ascii="Times New Roman" w:cs="Times New Roman" w:eastAsia="Times New Roman" w:hAnsi="Times New Roman"/>
          <w:sz w:val="24"/>
          <w:szCs w:val="24"/>
        </w:rPr>
        <w:t xml:space="preserve">Accepting and acting upon review comments on submitted work.</w:t>
      </w:r>
    </w:p>
    <w:p>
      <w:pPr>
        <w:pStyle w:val="Body"/>
        <w:numPr>
          <w:ilvl w:val="0"/>
          <w:numId w:val="2"/>
        </w:numPr>
        <w:spacing w:line="480" w:lineRule="auto"/>
        <w:jc w:val="both"/>
      </w:pPr>
      <w:r>
        <w:rPr>
          <w:rFonts w:ascii="Times New Roman" w:cs="Times New Roman" w:eastAsia="Times New Roman" w:hAnsi="Times New Roman"/>
          <w:sz w:val="24"/>
          <w:szCs w:val="24"/>
        </w:rPr>
        <w:t xml:space="preserve">Maintaining a daily record of work performed and difficulties encountered.</w:t>
      </w:r>
    </w:p>
    <w:p>
      <w:pPr>
        <w:pStyle w:val="Body"/>
        <w:numPr>
          <w:ilvl w:val="0"/>
          <w:numId w:val="2"/>
        </w:numPr>
        <w:spacing w:line="480" w:lineRule="auto"/>
        <w:jc w:val="both"/>
      </w:pPr>
      <w:r>
        <w:rPr>
          <w:rFonts w:ascii="Times New Roman" w:cs="Times New Roman" w:eastAsia="Times New Roman" w:hAnsi="Times New Roman"/>
          <w:sz w:val="24"/>
          <w:szCs w:val="24"/>
        </w:rPr>
        <w:t xml:space="preserve">Observing office discipline, punctuality and professional conduct.</w:t>
      </w:r>
    </w:p>
    <w:p>
      <w:pPr>
        <w:pStyle w:val="Body"/>
        <w:numPr>
          <w:ilvl w:val="0"/>
          <w:numId w:val="2"/>
        </w:numPr>
        <w:spacing w:line="480" w:lineRule="auto"/>
        <w:jc w:val="both"/>
      </w:pPr>
      <w:r>
        <w:rPr>
          <w:rFonts w:ascii="Times New Roman" w:cs="Times New Roman" w:eastAsia="Times New Roman" w:hAnsi="Times New Roman"/>
          <w:sz w:val="24"/>
          <w:szCs w:val="24"/>
        </w:rPr>
        <w:t xml:space="preserve">Presenting completed work to the mentor and answering questions on it.</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8</w:t>
      </w:r>
    </w:p>
    <w:p>
      <w:pPr>
        <w:pStyle w:val="ChapterHead"/>
        <w:spacing w:after="240" w:before="240" w:line="480" w:lineRule="auto"/>
        <w:jc w:val="center"/>
      </w:pPr>
      <w:r>
        <w:rPr>
          <w:rFonts w:ascii="Times New Roman" w:cs="Times New Roman" w:eastAsia="Times New Roman" w:hAnsi="Times New Roman"/>
          <w:b/>
          <w:bCs/>
          <w:sz w:val="28"/>
          <w:szCs w:val="28"/>
        </w:rPr>
        <w:t xml:space="preserve">DETAILED REPORT OF THE TASKS UNDERTAKEN</w:t>
      </w:r>
    </w:p>
    <w:p>
      <w:pPr>
        <w:pStyle w:val="SectionHead"/>
        <w:spacing w:after="60" w:before="240" w:line="480" w:lineRule="auto"/>
        <w:jc w:val="left"/>
      </w:pPr>
      <w:r>
        <w:rPr>
          <w:rFonts w:ascii="Times New Roman" w:cs="Times New Roman" w:eastAsia="Times New Roman" w:hAnsi="Times New Roman"/>
          <w:b/>
          <w:bCs/>
          <w:sz w:val="24"/>
          <w:szCs w:val="24"/>
        </w:rPr>
        <w:t xml:space="preserve">8.1 OVERVIEW OF THE WORK SCHEDULE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training was organized into weekly assignments. Table 8.1 summarizes the work carried out in each week, and the sections that follow describe the principal tasks in detail.</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8.1 : Week-wise schedule of work</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737"/>
        <w:gridCol w:w="4607"/>
        <w:gridCol w:w="3869"/>
      </w:tblGrid>
      <w:tr>
        <w:trPr>
          <w:cantSplit/>
          <w:tblHeader/>
        </w:trPr>
        <w:tc>
          <w:tcPr>
            <w:tcW w:type="dxa" w:w="73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Week</w:t>
            </w:r>
          </w:p>
        </w:tc>
        <w:tc>
          <w:tcPr>
            <w:tcW w:type="dxa" w:w="4607"/>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Task Undertaken</w:t>
            </w:r>
          </w:p>
        </w:tc>
        <w:tc>
          <w:tcPr>
            <w:tcW w:type="dxa" w:w="3869"/>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Outcome</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Study of the problem, of machine learning fundamentals and of the LSTM architecture; setting up the development environment</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Development environment ready; approach finalized</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Development of the data acquisition module for the Open-Meteo archive</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35 years of daily weather data downloaded for Mumbai</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3</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Data cleaning, feature engineering and construction of input sequences</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24 input features prepared; sequences of 30 days constructed</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4</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Design of the two-headed LSTM network and the loss function</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Model defined in PyTorch and training commenced</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5</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Training, hyper-parameter experiments and error analysis</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Working model obtained; weakness in heavy rainfall identified</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6</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Development of the calibration procedure and re-evaluation</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Coefficient of determination improved from 0.327 to 0.462</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7</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Development of the web application using Streamlit</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Interactive application with four pages completed</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8</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Extension of the system to six cities and per-city models</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Five city models trained; comparison page added</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9</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Implementation of real-time forecasting</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Forecasts for the current date made available</w:t>
            </w:r>
          </w:p>
        </w:tc>
      </w:tr>
      <w:tr>
        <w:trPr>
          <w:cantSplit/>
          <w:tblHeader w:val="false"/>
        </w:trPr>
        <w:tc>
          <w:tcPr>
            <w:tcW w:type="dxa" w:w="73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10</w:t>
            </w:r>
          </w:p>
        </w:tc>
        <w:tc>
          <w:tcPr>
            <w:tcW w:type="dxa" w:w="4607"/>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Documentation, version control and preparation of this report</w:t>
            </w:r>
          </w:p>
        </w:tc>
        <w:tc>
          <w:tcPr>
            <w:tcW w:type="dxa" w:w="3869"/>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Source code published; report prepared</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8.2 TASK 1 : DEVELOPMENT OF THE DATA ACQUISITION MODULE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 Python module was written to download daily weather records from the Open-Meteo archive web service. Ten variables are available directly as daily values; four further variables, namely relative humidity, surface pressure, cloud cover and dew point, are available only at hourly intervals and were averaged to daily values within the module. The block division, disk cache and controlled retry described in Chapter 4 were all implemented in this task.</w:t>
      </w:r>
    </w:p>
    <w:p>
      <w:pPr>
        <w:pStyle w:val="SectionHead"/>
        <w:spacing w:after="60" w:before="240" w:line="480" w:lineRule="auto"/>
        <w:jc w:val="left"/>
      </w:pPr>
      <w:r>
        <w:rPr>
          <w:rFonts w:ascii="Times New Roman" w:cs="Times New Roman" w:eastAsia="Times New Roman" w:hAnsi="Times New Roman"/>
          <w:b/>
          <w:bCs/>
          <w:sz w:val="24"/>
          <w:szCs w:val="24"/>
        </w:rPr>
        <w:t xml:space="preserve">8.3 TASK 2 : FEATURE ENGINEERING AND SEQUENCE CONSTRUCTION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fourteen raw variables were extended to twenty-four by the addition of the derived features listed in Table 4.2. The daily series was then converted into overlapping windows of thirty consecutive days, each window being paired with the rainfall of the following day as its target. Particular care was taken to ensure that no feature could contain information about the day being predicted.</w:t>
      </w:r>
    </w:p>
    <w:p>
      <w:pPr>
        <w:pStyle w:val="SectionHead"/>
        <w:spacing w:after="60" w:before="240" w:line="480" w:lineRule="auto"/>
        <w:jc w:val="left"/>
      </w:pPr>
      <w:r>
        <w:rPr>
          <w:rFonts w:ascii="Times New Roman" w:cs="Times New Roman" w:eastAsia="Times New Roman" w:hAnsi="Times New Roman"/>
          <w:b/>
          <w:bCs/>
          <w:sz w:val="24"/>
          <w:szCs w:val="24"/>
        </w:rPr>
        <w:t xml:space="preserve">8.4 TASK 3 : DESIGN OF THE NETWORK AND LOSS FUNCTION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two-headed LSTM described in Chapter 4 was implemented. The combined loss function was written as a separate class so that the weight given to each component could be varied during experimentation.</w:t>
      </w:r>
    </w:p>
    <w:p>
      <w:pPr>
        <w:pStyle w:val="SectionHead"/>
        <w:spacing w:after="60" w:before="240" w:line="480" w:lineRule="auto"/>
        <w:jc w:val="left"/>
      </w:pPr>
      <w:r>
        <w:rPr>
          <w:rFonts w:ascii="Times New Roman" w:cs="Times New Roman" w:eastAsia="Times New Roman" w:hAnsi="Times New Roman"/>
          <w:b/>
          <w:bCs/>
          <w:sz w:val="24"/>
          <w:szCs w:val="24"/>
        </w:rPr>
        <w:t xml:space="preserve">8.5 TASK 4 : TRAINING AND HYPER-PARAMETER EXPERIMENTS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models were trained on the graphics processor of the development machine, each city requiring approximately fifty seconds. A systematic experiment was conducted on the intensity weighting of the loss function, in which six configurations were trained and compared. The configuration was selected on the validation period alone, never on the test period. The selected configuration improved the validation coefficient of determination from 0.304 to 0.356.</w:t>
      </w:r>
    </w:p>
    <w:p>
      <w:pPr>
        <w:pStyle w:val="SectionHead"/>
        <w:spacing w:after="60" w:before="240" w:line="480" w:lineRule="auto"/>
        <w:jc w:val="left"/>
      </w:pPr>
      <w:r>
        <w:rPr>
          <w:rFonts w:ascii="Times New Roman" w:cs="Times New Roman" w:eastAsia="Times New Roman" w:hAnsi="Times New Roman"/>
          <w:b/>
          <w:bCs/>
          <w:sz w:val="24"/>
          <w:szCs w:val="24"/>
        </w:rPr>
        <w:t xml:space="preserve">8.6 TASK 5 : DEVELOPMENT OF THE CALIBRATION PROCEDURE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Error analysis showed that predicted rainfall was systematically compressed towards the middle of its range, so that heavy rainfall was consistently under-predicted. This is a known consequence of training with a loss function that seeks an average value. A linear correction was therefore fitted on the logarithmic scale, using the validation period only, of the form given below.</w:t>
      </w:r>
    </w:p>
    <w:p>
      <w:pPr>
        <w:pStyle w:val="Blank"/>
        <w:spacing w:line="240" w:lineRule="auto"/>
      </w:pPr>
      <w:r>
        <w:rPr>
          <w:rFonts w:ascii="Times New Roman" w:cs="Times New Roman" w:eastAsia="Times New Roman" w:hAnsi="Times New Roman"/>
          <w:sz w:val="24"/>
          <w:szCs w:val="24"/>
        </w:rPr>
        <w:t xml:space="preserve"/>
      </w:r>
    </w:p>
    <w:p>
      <w:pPr>
        <w:pStyle w:val="BodyCenter"/>
        <w:spacing w:after="0" w:line="480" w:lineRule="auto"/>
        <w:jc w:val="center"/>
      </w:pPr>
      <w:r>
        <w:rPr>
          <w:rFonts w:ascii="Times New Roman" w:cs="Times New Roman" w:eastAsia="Times New Roman" w:hAnsi="Times New Roman"/>
          <w:b/>
          <w:bCs/>
          <w:i w:val="false"/>
          <w:iCs w:val="false"/>
          <w:sz w:val="24"/>
          <w:szCs w:val="24"/>
        </w:rPr>
        <w:t xml:space="preserve">log(1 + corrected rainfall) = 1.201 x log(1 + predicted rainfall) - 0.104</w:t>
      </w:r>
    </w:p>
    <w:p>
      <w:pPr>
        <w:pStyle w:val="Blank"/>
        <w:spacing w:line="240" w:lineRule="auto"/>
      </w:pPr>
      <w:r>
        <w:rPr>
          <w:rFonts w:ascii="Times New Roman" w:cs="Times New Roman" w:eastAsia="Times New Roman" w:hAnsi="Times New Roman"/>
          <w:sz w:val="24"/>
          <w:szCs w:val="24"/>
        </w:rPr>
        <w:t xml:space="preserve"/>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 slope greater than one stretches the compressed distribution of forecasts outward. This single measure produced the largest improvement in the project, raising the coefficient of determination on the test period from 0.327 to 0.462 and reducing the systematic bias from -3.41 to -1.67 millimetres. The correction is legitimate precisely because its constants are computed without any reference to the test data.</w:t>
      </w:r>
    </w:p>
    <w:p>
      <w:pPr>
        <w:pStyle w:val="SectionHead"/>
        <w:spacing w:after="60" w:before="240" w:line="480" w:lineRule="auto"/>
        <w:jc w:val="left"/>
      </w:pPr>
      <w:r>
        <w:rPr>
          <w:rFonts w:ascii="Times New Roman" w:cs="Times New Roman" w:eastAsia="Times New Roman" w:hAnsi="Times New Roman"/>
          <w:b/>
          <w:bCs/>
          <w:sz w:val="24"/>
          <w:szCs w:val="24"/>
        </w:rPr>
        <w:t xml:space="preserve">8.7 TASK 6 : EVALUATION AGAINST BASELINES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An evaluation module was written to compute all ten metrics listed in Table 5.3, to compare the model against the persistence and climatology baselines, and to break the error down by intensity of rainfall. The results are written to a structured file and a set of six diagnostic charts is generated.</w:t>
      </w:r>
    </w:p>
    <w:p>
      <w:pPr>
        <w:pStyle w:val="SectionHead"/>
        <w:spacing w:after="60" w:before="240" w:line="480" w:lineRule="auto"/>
        <w:jc w:val="left"/>
      </w:pPr>
      <w:r>
        <w:rPr>
          <w:rFonts w:ascii="Times New Roman" w:cs="Times New Roman" w:eastAsia="Times New Roman" w:hAnsi="Times New Roman"/>
          <w:b/>
          <w:bCs/>
          <w:sz w:val="24"/>
          <w:szCs w:val="24"/>
        </w:rPr>
        <w:t xml:space="preserve">8.8 TASK 7 : DEVELOPMENT OF THE WEB APPLICATION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An interactive web application was developed using the Streamlit framework. It presents five pages, described in Table 8.2.</w:t>
      </w:r>
    </w:p>
    <w:p>
      <w:pPr>
        <w:pStyle w:val="Blank"/>
        <w:spacing w:line="240" w:lineRule="auto"/>
      </w:pPr>
      <w:r>
        <w:rPr>
          <w:rFonts w:ascii="Times New Roman" w:cs="Times New Roman" w:eastAsia="Times New Roman" w:hAnsi="Times New Roman"/>
          <w:sz w:val="24"/>
          <w:szCs w:val="24"/>
        </w:rPr>
        <w:t xml:space="preserve"/>
      </w:r>
    </w:p>
    <w:p>
      <w:pPr>
        <w:pStyle w:val="Caption"/>
        <w:keepNext/>
        <w:spacing w:after="60" w:before="120" w:line="240" w:lineRule="auto"/>
        <w:jc w:val="center"/>
      </w:pPr>
      <w:r>
        <w:rPr>
          <w:rFonts w:ascii="Times New Roman" w:cs="Times New Roman" w:eastAsia="Times New Roman" w:hAnsi="Times New Roman"/>
          <w:b/>
          <w:bCs/>
          <w:sz w:val="24"/>
          <w:szCs w:val="24"/>
        </w:rPr>
        <w:t xml:space="preserve">Table 8.2 : Pages of the web application</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211"/>
        <w:gridCol w:w="7002"/>
      </w:tblGrid>
      <w:tr>
        <w:trPr>
          <w:cantSplit/>
          <w:tblHeader/>
        </w:trPr>
        <w:tc>
          <w:tcPr>
            <w:tcW w:type="dxa" w:w="2211"/>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Page</w:t>
            </w:r>
          </w:p>
        </w:tc>
        <w:tc>
          <w:tcPr>
            <w:tcW w:type="dxa" w:w="7002"/>
            <w:shd w:fill="D9D9D9" w:val="clear"/>
            <w:tcMar>
              <w:top w:type="dxa" w:w="60"/>
              <w:left w:type="dxa" w:w="100"/>
              <w:bottom w:type="dxa" w:w="60"/>
              <w:right w:type="dxa" w:w="100"/>
            </w:tcMar>
          </w:tcPr>
          <w:p>
            <w:pPr>
              <w:pStyle w:val="CellHead"/>
              <w:spacing w:after="40" w:before="40" w:line="240" w:lineRule="auto"/>
              <w:jc w:val="left"/>
            </w:pPr>
            <w:r>
              <w:rPr>
                <w:rFonts w:ascii="Times New Roman" w:cs="Times New Roman" w:eastAsia="Times New Roman" w:hAnsi="Times New Roman"/>
                <w:b/>
                <w:bCs/>
                <w:sz w:val="22"/>
                <w:szCs w:val="22"/>
              </w:rPr>
              <w:t xml:space="preserve">Function</w:t>
            </w:r>
          </w:p>
        </w:tc>
      </w:tr>
      <w:tr>
        <w:trPr>
          <w:cantSplit/>
          <w:tblHeader w:val="false"/>
        </w:trPr>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Forecast</w:t>
            </w:r>
          </w:p>
        </w:tc>
        <w:tc>
          <w:tcPr>
            <w:tcW w:type="dxa" w:w="700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Displays the probability of rainfall and the expected quantity for the following day, together with the thirty-day window supplied to the model</w:t>
            </w:r>
          </w:p>
        </w:tc>
      </w:tr>
      <w:tr>
        <w:trPr>
          <w:cantSplit/>
          <w:tblHeader w:val="false"/>
        </w:trPr>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History explorer</w:t>
            </w:r>
          </w:p>
        </w:tc>
        <w:tc>
          <w:tcPr>
            <w:tcW w:type="dxa" w:w="700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Compares predicted and observed rainfall for any selected year, restricted by default to years not used in training</w:t>
            </w:r>
          </w:p>
        </w:tc>
      </w:tr>
      <w:tr>
        <w:trPr>
          <w:cantSplit/>
          <w:tblHeader w:val="false"/>
        </w:trPr>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Model performance</w:t>
            </w:r>
          </w:p>
        </w:tc>
        <w:tc>
          <w:tcPr>
            <w:tcW w:type="dxa" w:w="700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Presents the test metrics, the comparison with baselines and the breakdown by intensity</w:t>
            </w:r>
          </w:p>
        </w:tc>
      </w:tr>
      <w:tr>
        <w:trPr>
          <w:cantSplit/>
          <w:tblHeader w:val="false"/>
        </w:trPr>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Compare cities</w:t>
            </w:r>
          </w:p>
        </w:tc>
        <w:tc>
          <w:tcPr>
            <w:tcW w:type="dxa" w:w="700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Presents all trained city models side by side, each against its own persistence baseline</w:t>
            </w:r>
          </w:p>
        </w:tc>
      </w:tr>
      <w:tr>
        <w:trPr>
          <w:cantSplit/>
          <w:tblHeader w:val="false"/>
        </w:trPr>
        <w:tc>
          <w:tcPr>
            <w:tcW w:type="dxa" w:w="2211"/>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How it works</w:t>
            </w:r>
          </w:p>
        </w:tc>
        <w:tc>
          <w:tcPr>
            <w:tcW w:type="dxa" w:w="7002"/>
            <w:tcMar>
              <w:top w:type="dxa" w:w="60"/>
              <w:left w:type="dxa" w:w="100"/>
              <w:bottom w:type="dxa" w:w="60"/>
              <w:right w:type="dxa" w:w="100"/>
            </w:tcMar>
          </w:tcPr>
          <w:p>
            <w:pPr>
              <w:pStyle w:val="CellText"/>
              <w:spacing w:after="40" w:before="40" w:line="240" w:lineRule="auto"/>
              <w:jc w:val="left"/>
            </w:pPr>
            <w:r>
              <w:rPr>
                <w:rFonts w:ascii="Times New Roman" w:cs="Times New Roman" w:eastAsia="Times New Roman" w:hAnsi="Times New Roman"/>
                <w:b w:val="false"/>
                <w:bCs w:val="false"/>
                <w:sz w:val="22"/>
                <w:szCs w:val="22"/>
              </w:rPr>
              <w:t xml:space="preserve">Explains the design of the loss function, the calibration step and the precautions taken against leakage</w:t>
            </w:r>
          </w:p>
        </w:tc>
      </w:tr>
    </w:tbl>
    <w:p>
      <w:pPr>
        <w:pStyle w:val="Blank"/>
        <w:spacing w:line="240" w:lineRule="auto"/>
      </w:pPr>
      <w:r>
        <w:rPr>
          <w:rFonts w:ascii="Times New Roman" w:cs="Times New Roman" w:eastAsia="Times New Roman" w:hAnsi="Times New Roman"/>
          <w:sz w:val="24"/>
          <w:szCs w:val="24"/>
        </w:rPr>
        <w:t xml:space="preserve"/>
      </w:r>
    </w:p>
    <w:p>
      <w:pPr>
        <w:pStyle w:val="SectionHead"/>
        <w:spacing w:after="60" w:before="240" w:line="480" w:lineRule="auto"/>
        <w:jc w:val="left"/>
      </w:pPr>
      <w:r>
        <w:rPr>
          <w:rFonts w:ascii="Times New Roman" w:cs="Times New Roman" w:eastAsia="Times New Roman" w:hAnsi="Times New Roman"/>
          <w:b/>
          <w:bCs/>
          <w:sz w:val="24"/>
          <w:szCs w:val="24"/>
        </w:rPr>
        <w:t xml:space="preserve">8.9 TASK 8 : EXTENSION TO MULTIPLE CITIES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system was extended from one city to six. A separate model, with its own scaling constants, calibration constants and decision threshold, is trained for each city. Sharing a single model across cities was considered and rejected, for the reason given in Section 10.3. A driver program was written to train and evaluate every city in sequence and to produce a comparative summary.</w:t>
      </w:r>
    </w:p>
    <w:p>
      <w:pPr>
        <w:pStyle w:val="SectionHead"/>
        <w:spacing w:after="60" w:before="240" w:line="480" w:lineRule="auto"/>
        <w:jc w:val="left"/>
      </w:pPr>
      <w:r>
        <w:rPr>
          <w:rFonts w:ascii="Times New Roman" w:cs="Times New Roman" w:eastAsia="Times New Roman" w:hAnsi="Times New Roman"/>
          <w:b/>
          <w:bCs/>
          <w:sz w:val="24"/>
          <w:szCs w:val="24"/>
        </w:rPr>
        <w:t xml:space="preserve">8.10 TASK 9 : IMPLEMENTATION OF REAL-TIME FORECASTING</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ERA5 archive used for training lags real time by approximately five days, and therefore cannot answer a question about tomorrow. A second service, the Open-Meteo forecast endpoint, provides the same variables up to the current date. A module was written to obtain a window ending on the current date from this service, and the web application was modified to offer a choice between live and stored data. This service maintains a separate usage limit, so live forecasting continues to function even when the archive service is temporarily refusing requests.</w:t>
      </w:r>
    </w:p>
    <w:p>
      <w:pPr>
        <w:pStyle w:val="SectionHead"/>
        <w:spacing w:after="60" w:before="240" w:line="480" w:lineRule="auto"/>
        <w:jc w:val="left"/>
      </w:pPr>
      <w:r>
        <w:rPr>
          <w:rFonts w:ascii="Times New Roman" w:cs="Times New Roman" w:eastAsia="Times New Roman" w:hAnsi="Times New Roman"/>
          <w:b/>
          <w:bCs/>
          <w:sz w:val="24"/>
          <w:szCs w:val="24"/>
        </w:rPr>
        <w:t xml:space="preserve">8.11 TASK 10 : DOCUMENTATION AND VERSION CONTROL</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complete source code was placed under Git version control and published to a remote repository. A detailed documentation file was prepared describing the installation procedure, the results obtained, the known limitations and the possibilities for future work. Files that need not be published were explicitly excluded, and the repository was searched to confirm that no access credentials had been included.</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9</w:t>
      </w:r>
    </w:p>
    <w:p>
      <w:pPr>
        <w:pStyle w:val="ChapterHead"/>
        <w:spacing w:after="240" w:before="240" w:line="480" w:lineRule="auto"/>
        <w:jc w:val="center"/>
      </w:pPr>
      <w:r>
        <w:rPr>
          <w:rFonts w:ascii="Times New Roman" w:cs="Times New Roman" w:eastAsia="Times New Roman" w:hAnsi="Times New Roman"/>
          <w:b/>
          <w:bCs/>
          <w:sz w:val="28"/>
          <w:szCs w:val="28"/>
        </w:rPr>
        <w:t xml:space="preserve">SPECIAL AND CHALLENGING EXPERIENCES DURING TRAINING</w:t>
      </w:r>
    </w:p>
    <w:p>
      <w:pPr>
        <w:pStyle w:val="SectionHead"/>
        <w:spacing w:after="60" w:before="240" w:line="480" w:lineRule="auto"/>
        <w:jc w:val="left"/>
      </w:pPr>
      <w:r>
        <w:rPr>
          <w:rFonts w:ascii="Times New Roman" w:cs="Times New Roman" w:eastAsia="Times New Roman" w:hAnsi="Times New Roman"/>
          <w:b/>
          <w:bCs/>
          <w:sz w:val="24"/>
          <w:szCs w:val="24"/>
        </w:rPr>
        <w:t xml:space="preserve">9.1 INTRODUCTION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Several difficulties were encountered during the training that were not anticipated at the outset. Each required investigation and a considered solution, and each taught a lesson of general application. They are described in this chapter together with the manner in which they were resolved.</w:t>
      </w:r>
    </w:p>
    <w:p>
      <w:pPr>
        <w:pStyle w:val="SectionHead"/>
        <w:spacing w:after="60" w:before="240" w:line="480" w:lineRule="auto"/>
        <w:jc w:val="left"/>
      </w:pPr>
      <w:r>
        <w:rPr>
          <w:rFonts w:ascii="Times New Roman" w:cs="Times New Roman" w:eastAsia="Times New Roman" w:hAnsi="Times New Roman"/>
          <w:b/>
          <w:bCs/>
          <w:sz w:val="24"/>
          <w:szCs w:val="24"/>
        </w:rPr>
        <w:t xml:space="preserve">9.2 REFUSAL OF SERVICE BY THE DATA PROVIDER</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most persistent practical difficulty was the refusal of the weather service to accept requests once a usage limit had been exceeded, signalled by the error code 429. The first version of the download program waited only a few seconds before retrying, and worse, discarded all previously downloaded blocks when the final block failed. Six successful downloads were lost because the seventh was refused.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program was redesigned so that every block is cached on disk as soon as it is received, so that the waiting period doubles after each refusal, and so that the failure of one city does not abandon the remaining cities. This experience taught the importance of designing a program to expect and survive failure of an external service, rather than assuming that it will always respond.</w:t>
      </w:r>
    </w:p>
    <w:p>
      <w:pPr>
        <w:pStyle w:val="SectionHead"/>
        <w:spacing w:after="60" w:before="240" w:line="480" w:lineRule="auto"/>
        <w:jc w:val="left"/>
      </w:pPr>
      <w:r>
        <w:rPr>
          <w:rFonts w:ascii="Times New Roman" w:cs="Times New Roman" w:eastAsia="Times New Roman" w:hAnsi="Times New Roman"/>
          <w:b/>
          <w:bCs/>
          <w:sz w:val="24"/>
          <w:szCs w:val="24"/>
        </w:rPr>
        <w:t xml:space="preserve">9.3 IMBALANCE IN THE DATA</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Approximately two-thirds of the days in the record are dry. A classifier can therefore obtain sixty-six per cent accuracy by predicting dry weather on every day, without learning anything at all. This was overcome by applying a positive class weight to the classification loss, and it taught the lesson that accuracy alone is an unreliable measure when the classes are unequal in size.</w:t>
      </w:r>
    </w:p>
    <w:p>
      <w:pPr>
        <w:pStyle w:val="SectionHead"/>
        <w:spacing w:after="60" w:before="240" w:line="480" w:lineRule="auto"/>
        <w:jc w:val="left"/>
      </w:pPr>
      <w:r>
        <w:rPr>
          <w:rFonts w:ascii="Times New Roman" w:cs="Times New Roman" w:eastAsia="Times New Roman" w:hAnsi="Times New Roman"/>
          <w:b/>
          <w:bCs/>
          <w:sz w:val="24"/>
          <w:szCs w:val="24"/>
        </w:rPr>
        <w:t xml:space="preserve">9.4 SYSTEMATIC UNDER-PREDICTION OF HEAVY RAINFALL</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most instructive difficulty of the training was the discovery that the first working model, although it appeared satisfactory overall, predicted approximately fifteen millimetres of rainfall on days when more than one hundred millimetres actually fell. The overall metrics had concealed this entirely; it became visible only when the errors were examined separately for each intensity band.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Investigation showed two causes. The Huber loss function ceases to increase steeply beyond a threshold, which is precisely the range in which heavy rainfall errors lie, so those days contributed only a small gradient against the mass of ordinary dry days. In addition, a model trained to predict an average value inevitably produces a distribution narrower than reality. The first cause was addressed by intensity weighting of the loss, and the second by the calibration described in Section 8.6.</w:t>
      </w:r>
    </w:p>
    <w:p>
      <w:pPr>
        <w:pStyle w:val="SectionHead"/>
        <w:spacing w:after="60" w:before="240" w:line="480" w:lineRule="auto"/>
        <w:jc w:val="left"/>
      </w:pPr>
      <w:r>
        <w:rPr>
          <w:rFonts w:ascii="Times New Roman" w:cs="Times New Roman" w:eastAsia="Times New Roman" w:hAnsi="Times New Roman"/>
          <w:b/>
          <w:bCs/>
          <w:sz w:val="24"/>
          <w:szCs w:val="24"/>
        </w:rPr>
        <w:t xml:space="preserve">9.5 SILENT CHANGE IN THE EVALUATION PERIOD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 subtle and instructive defect was discovered during testing of the web application. A control provided to refresh the stored data extended the Mumbai dataset by two additional years. Because the test period had been defined simply as everything after a certain date, the test period silently grew from 1,827 days to 2,430 days, and the reported accuracy changed accordingly. Comparison between cities was no longer valid.</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remedy was to fix the boundaries of the training, validation and test periods explicitly in the source code, so that results cannot change merely because additional data has been downloaded. The lesson learnt is that an experimental result must be reproducible, and that anything capable of changing it silently is a defect.</w:t>
      </w:r>
    </w:p>
    <w:p>
      <w:pPr>
        <w:pStyle w:val="SectionHead"/>
        <w:spacing w:after="60" w:before="240" w:line="480" w:lineRule="auto"/>
        <w:jc w:val="left"/>
      </w:pPr>
      <w:r>
        <w:rPr>
          <w:rFonts w:ascii="Times New Roman" w:cs="Times New Roman" w:eastAsia="Times New Roman" w:hAnsi="Times New Roman"/>
          <w:b/>
          <w:bCs/>
          <w:sz w:val="24"/>
          <w:szCs w:val="24"/>
        </w:rPr>
        <w:t xml:space="preserve">9.6 DIFFICULTY IN PREPARING THE APPLICATION FOR DEPLOYMENT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When the application was prepared for deployment on a public hosting service, it was found that the standard distribution of the PyTorch library for the Linux platform includes support for graphics processors and occupies approximately 2.5 gigabytes, far exceeding the permitted size. The difficulty was resolved by specifying the processor-only distribution of the library, which occupies approximately 200 megabytes and is entirely sufficient for a network of this size.</w:t>
      </w:r>
    </w:p>
    <w:p>
      <w:pPr>
        <w:pStyle w:val="SectionHead"/>
        <w:spacing w:after="60" w:before="240" w:line="480" w:lineRule="auto"/>
        <w:jc w:val="left"/>
      </w:pPr>
      <w:r>
        <w:rPr>
          <w:rFonts w:ascii="Times New Roman" w:cs="Times New Roman" w:eastAsia="Times New Roman" w:hAnsi="Times New Roman"/>
          <w:b/>
          <w:bCs/>
          <w:sz w:val="24"/>
          <w:szCs w:val="24"/>
        </w:rPr>
        <w:t xml:space="preserve">9.7 ASPECTS OF THE WORKPLACE THAT WERE LIKED</w:t>
      </w:r>
    </w:p>
    <w:p>
      <w:pPr>
        <w:pStyle w:val="Body"/>
        <w:numPr>
          <w:ilvl w:val="0"/>
          <w:numId w:val="2"/>
        </w:numPr>
        <w:spacing w:line="480" w:lineRule="auto"/>
        <w:jc w:val="both"/>
      </w:pPr>
      <w:r>
        <w:rPr>
          <w:rFonts w:ascii="Times New Roman" w:cs="Times New Roman" w:eastAsia="Times New Roman" w:hAnsi="Times New Roman"/>
          <w:sz w:val="24"/>
          <w:szCs w:val="24"/>
        </w:rPr>
        <w:t xml:space="preserve">The freedom given to investigate a problem independently before assistance was offered.</w:t>
      </w:r>
    </w:p>
    <w:p>
      <w:pPr>
        <w:pStyle w:val="Body"/>
        <w:numPr>
          <w:ilvl w:val="0"/>
          <w:numId w:val="2"/>
        </w:numPr>
        <w:spacing w:line="480" w:lineRule="auto"/>
        <w:jc w:val="both"/>
      </w:pPr>
      <w:r>
        <w:rPr>
          <w:rFonts w:ascii="Times New Roman" w:cs="Times New Roman" w:eastAsia="Times New Roman" w:hAnsi="Times New Roman"/>
          <w:sz w:val="24"/>
          <w:szCs w:val="24"/>
        </w:rPr>
        <w:t xml:space="preserve">The insistence of the mentor that a result be verified rather than assumed.</w:t>
      </w:r>
    </w:p>
    <w:p>
      <w:pPr>
        <w:pStyle w:val="Body"/>
        <w:numPr>
          <w:ilvl w:val="0"/>
          <w:numId w:val="2"/>
        </w:numPr>
        <w:spacing w:line="480" w:lineRule="auto"/>
        <w:jc w:val="both"/>
      </w:pPr>
      <w:r>
        <w:rPr>
          <w:rFonts w:ascii="Times New Roman" w:cs="Times New Roman" w:eastAsia="Times New Roman" w:hAnsi="Times New Roman"/>
          <w:sz w:val="24"/>
          <w:szCs w:val="24"/>
        </w:rPr>
        <w:t xml:space="preserve">The practice of daily stand-up meetings, which made the progress of the whole team visible.</w:t>
      </w:r>
    </w:p>
    <w:p>
      <w:pPr>
        <w:pStyle w:val="Body"/>
        <w:numPr>
          <w:ilvl w:val="0"/>
          <w:numId w:val="2"/>
        </w:numPr>
        <w:spacing w:line="480" w:lineRule="auto"/>
        <w:jc w:val="both"/>
      </w:pPr>
      <w:r>
        <w:rPr>
          <w:rFonts w:ascii="Times New Roman" w:cs="Times New Roman" w:eastAsia="Times New Roman" w:hAnsi="Times New Roman"/>
          <w:sz w:val="24"/>
          <w:szCs w:val="24"/>
        </w:rPr>
        <w:t xml:space="preserve">The willingness of senior engineers to explain the reasoning behind their design decisions.</w:t>
      </w:r>
    </w:p>
    <w:p>
      <w:pPr>
        <w:pStyle w:val="Body"/>
        <w:numPr>
          <w:ilvl w:val="0"/>
          <w:numId w:val="2"/>
        </w:numPr>
        <w:spacing w:line="480" w:lineRule="auto"/>
        <w:jc w:val="both"/>
      </w:pPr>
      <w:r>
        <w:rPr>
          <w:rFonts w:ascii="Times New Roman" w:cs="Times New Roman" w:eastAsia="Times New Roman" w:hAnsi="Times New Roman"/>
          <w:sz w:val="24"/>
          <w:szCs w:val="24"/>
        </w:rPr>
        <w:t xml:space="preserve">Exposure to the complete lifecycle of a product, from raw data to a deployed application.</w:t>
      </w:r>
    </w:p>
    <w:p>
      <w:pPr>
        <w:pStyle w:val="SectionHead"/>
        <w:spacing w:after="60" w:before="240" w:line="480" w:lineRule="auto"/>
        <w:jc w:val="left"/>
      </w:pPr>
      <w:r>
        <w:rPr>
          <w:rFonts w:ascii="Times New Roman" w:cs="Times New Roman" w:eastAsia="Times New Roman" w:hAnsi="Times New Roman"/>
          <w:b/>
          <w:bCs/>
          <w:sz w:val="24"/>
          <w:szCs w:val="24"/>
        </w:rPr>
        <w:t xml:space="preserve">9.8 ASPECTS THAT WERE FOUND DIFFICULT</w:t>
      </w:r>
    </w:p>
    <w:p>
      <w:pPr>
        <w:pStyle w:val="Body"/>
        <w:numPr>
          <w:ilvl w:val="0"/>
          <w:numId w:val="2"/>
        </w:numPr>
        <w:spacing w:line="480" w:lineRule="auto"/>
        <w:jc w:val="both"/>
      </w:pPr>
      <w:r>
        <w:rPr>
          <w:rFonts w:ascii="Times New Roman" w:cs="Times New Roman" w:eastAsia="Times New Roman" w:hAnsi="Times New Roman"/>
          <w:sz w:val="24"/>
          <w:szCs w:val="24"/>
        </w:rPr>
        <w:t xml:space="preserve">Long periods of training and downloading during which little visible progress could be made.</w:t>
      </w:r>
    </w:p>
    <w:p>
      <w:pPr>
        <w:pStyle w:val="Body"/>
        <w:numPr>
          <w:ilvl w:val="0"/>
          <w:numId w:val="2"/>
        </w:numPr>
        <w:spacing w:line="480" w:lineRule="auto"/>
        <w:jc w:val="both"/>
      </w:pPr>
      <w:r>
        <w:rPr>
          <w:rFonts w:ascii="Times New Roman" w:cs="Times New Roman" w:eastAsia="Times New Roman" w:hAnsi="Times New Roman"/>
          <w:sz w:val="24"/>
          <w:szCs w:val="24"/>
        </w:rPr>
        <w:t xml:space="preserve">The absence of a definite criterion for when a model is good enough to be considered complete.</w:t>
      </w:r>
    </w:p>
    <w:p>
      <w:pPr>
        <w:pStyle w:val="Body"/>
        <w:numPr>
          <w:ilvl w:val="0"/>
          <w:numId w:val="2"/>
        </w:numPr>
        <w:spacing w:line="480" w:lineRule="auto"/>
        <w:jc w:val="both"/>
      </w:pPr>
      <w:r>
        <w:rPr>
          <w:rFonts w:ascii="Times New Roman" w:cs="Times New Roman" w:eastAsia="Times New Roman" w:hAnsi="Times New Roman"/>
          <w:sz w:val="24"/>
          <w:szCs w:val="24"/>
        </w:rPr>
        <w:t xml:space="preserve">The initial difficulty of accepting that a limitation of the data cannot be removed by improving the program.</w:t>
      </w:r>
    </w:p>
    <w:p>
      <w:pPr>
        <w:pStyle w:val="Body"/>
        <w:numPr>
          <w:ilvl w:val="0"/>
          <w:numId w:val="2"/>
        </w:numPr>
        <w:spacing w:line="480" w:lineRule="auto"/>
        <w:jc w:val="both"/>
      </w:pPr>
      <w:r>
        <w:rPr>
          <w:rFonts w:ascii="Times New Roman" w:cs="Times New Roman" w:eastAsia="Times New Roman" w:hAnsi="Times New Roman"/>
          <w:sz w:val="24"/>
          <w:szCs w:val="24"/>
        </w:rPr>
        <w:t xml:space="preserve">Working within the usage limits of an external service, which occasionally delayed planned work.</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10</w:t>
      </w:r>
    </w:p>
    <w:p>
      <w:pPr>
        <w:pStyle w:val="ChapterHead"/>
        <w:spacing w:after="240" w:before="240" w:line="480" w:lineRule="auto"/>
        <w:jc w:val="center"/>
      </w:pPr>
      <w:r>
        <w:rPr>
          <w:rFonts w:ascii="Times New Roman" w:cs="Times New Roman" w:eastAsia="Times New Roman" w:hAnsi="Times New Roman"/>
          <w:b/>
          <w:bCs/>
          <w:sz w:val="28"/>
          <w:szCs w:val="28"/>
        </w:rPr>
        <w:t xml:space="preserve">CONCLUSION</w:t>
      </w:r>
    </w:p>
    <w:p>
      <w:pPr>
        <w:pStyle w:val="SectionHead"/>
        <w:spacing w:after="60" w:before="240" w:line="480" w:lineRule="auto"/>
        <w:jc w:val="left"/>
      </w:pPr>
      <w:r>
        <w:rPr>
          <w:rFonts w:ascii="Times New Roman" w:cs="Times New Roman" w:eastAsia="Times New Roman" w:hAnsi="Times New Roman"/>
          <w:b/>
          <w:bCs/>
          <w:sz w:val="24"/>
          <w:szCs w:val="24"/>
        </w:rPr>
        <w:t xml:space="preserve">10.1 SUMMARY OF THE WORK CARRIED OUT</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During the industrial training a complete rainfall prediction system was designed, implemented, tested and deployed. Thirty-five years of daily weather records were obtained for six Indian cities from the Open-Meteo ERA5 archive. Twenty-four predictive features were derived from fourteen measured variables. A two-layer Long Short-Term Memory network with two output heads was trained separately for each city to predict, one day ahead, both the probability and the quantity of rainfall. The models were evaluated on a five-year period that was never used during training, and were compared against two baseline methods. An interactive web application was developed to deliver forecasts, including forecasts for the current date obtained from live data.</w:t>
      </w:r>
    </w:p>
    <w:p>
      <w:pPr>
        <w:pStyle w:val="SectionHead"/>
        <w:spacing w:after="60" w:before="240" w:line="480" w:lineRule="auto"/>
        <w:jc w:val="left"/>
      </w:pPr>
      <w:r>
        <w:rPr>
          <w:rFonts w:ascii="Times New Roman" w:cs="Times New Roman" w:eastAsia="Times New Roman" w:hAnsi="Times New Roman"/>
          <w:b/>
          <w:bCs/>
          <w:sz w:val="24"/>
          <w:szCs w:val="24"/>
        </w:rPr>
        <w:t xml:space="preserve">10.2 RESULTS ACHIEVED</w:t>
      </w:r>
    </w:p>
    <w:p>
      <w:pPr>
        <w:pStyle w:val="Body"/>
        <w:numPr>
          <w:ilvl w:val="0"/>
          <w:numId w:val="2"/>
        </w:numPr>
        <w:spacing w:line="480" w:lineRule="auto"/>
        <w:jc w:val="both"/>
      </w:pPr>
      <w:r>
        <w:rPr>
          <w:rFonts w:ascii="Times New Roman" w:cs="Times New Roman" w:eastAsia="Times New Roman" w:hAnsi="Times New Roman"/>
          <w:sz w:val="24"/>
          <w:szCs w:val="24"/>
        </w:rPr>
        <w:t xml:space="preserve">For Mumbai, the model classifies rain against no rain with an F1 score of 0.931 and an area under the ROC curve of 0.988.</w:t>
      </w:r>
    </w:p>
    <w:p>
      <w:pPr>
        <w:pStyle w:val="Body"/>
        <w:numPr>
          <w:ilvl w:val="0"/>
          <w:numId w:val="2"/>
        </w:numPr>
        <w:spacing w:line="480" w:lineRule="auto"/>
        <w:jc w:val="both"/>
      </w:pPr>
      <w:r>
        <w:rPr>
          <w:rFonts w:ascii="Times New Roman" w:cs="Times New Roman" w:eastAsia="Times New Roman" w:hAnsi="Times New Roman"/>
          <w:sz w:val="24"/>
          <w:szCs w:val="24"/>
        </w:rPr>
        <w:t xml:space="preserve">For Mumbai, the model explains 46.2 per cent of the variation in daily rainfall quantity, against 20.1 per cent for the persistence baseline.</w:t>
      </w:r>
    </w:p>
    <w:p>
      <w:pPr>
        <w:pStyle w:val="Body"/>
        <w:numPr>
          <w:ilvl w:val="0"/>
          <w:numId w:val="2"/>
        </w:numPr>
        <w:spacing w:line="480" w:lineRule="auto"/>
        <w:jc w:val="both"/>
      </w:pPr>
      <w:r>
        <w:rPr>
          <w:rFonts w:ascii="Times New Roman" w:cs="Times New Roman" w:eastAsia="Times New Roman" w:hAnsi="Times New Roman"/>
          <w:sz w:val="24"/>
          <w:szCs w:val="24"/>
        </w:rPr>
        <w:t xml:space="preserve">Every trained city exceeds its own persistence baseline on both the classification and the quantity prediction tasks.</w:t>
      </w:r>
    </w:p>
    <w:p>
      <w:pPr>
        <w:pStyle w:val="Body"/>
        <w:numPr>
          <w:ilvl w:val="0"/>
          <w:numId w:val="2"/>
        </w:numPr>
        <w:spacing w:line="480" w:lineRule="auto"/>
        <w:jc w:val="both"/>
      </w:pPr>
      <w:r>
        <w:rPr>
          <w:rFonts w:ascii="Times New Roman" w:cs="Times New Roman" w:eastAsia="Times New Roman" w:hAnsi="Times New Roman"/>
          <w:sz w:val="24"/>
          <w:szCs w:val="24"/>
        </w:rPr>
        <w:t xml:space="preserve">For Chennai, Bengaluru and Delhi the persistence baseline records a negative coefficient of determination, whereas the trained models remain clearly positive.</w:t>
      </w:r>
    </w:p>
    <w:p>
      <w:pPr>
        <w:pStyle w:val="Body"/>
        <w:numPr>
          <w:ilvl w:val="0"/>
          <w:numId w:val="2"/>
        </w:numPr>
        <w:spacing w:line="480" w:lineRule="auto"/>
        <w:jc w:val="both"/>
      </w:pPr>
      <w:r>
        <w:rPr>
          <w:rFonts w:ascii="Times New Roman" w:cs="Times New Roman" w:eastAsia="Times New Roman" w:hAnsi="Times New Roman"/>
          <w:sz w:val="24"/>
          <w:szCs w:val="24"/>
        </w:rPr>
        <w:t xml:space="preserve">The calibration procedure improved the coefficient of determination for Mumbai from 0.327 to 0.462.</w:t>
      </w:r>
    </w:p>
    <w:p>
      <w:pPr>
        <w:pStyle w:val="Body"/>
        <w:numPr>
          <w:ilvl w:val="0"/>
          <w:numId w:val="2"/>
        </w:numPr>
        <w:spacing w:line="480" w:lineRule="auto"/>
        <w:jc w:val="both"/>
      </w:pPr>
      <w:r>
        <w:rPr>
          <w:rFonts w:ascii="Times New Roman" w:cs="Times New Roman" w:eastAsia="Times New Roman" w:hAnsi="Times New Roman"/>
          <w:sz w:val="24"/>
          <w:szCs w:val="24"/>
        </w:rPr>
        <w:t xml:space="preserve">A working web application was produced, providing forecasts for the current date.</w:t>
      </w:r>
    </w:p>
    <w:p>
      <w:pPr>
        <w:pStyle w:val="SectionHead"/>
        <w:spacing w:after="60" w:before="240" w:line="480" w:lineRule="auto"/>
        <w:jc w:val="left"/>
      </w:pPr>
      <w:r>
        <w:rPr>
          <w:rFonts w:ascii="Times New Roman" w:cs="Times New Roman" w:eastAsia="Times New Roman" w:hAnsi="Times New Roman"/>
          <w:b/>
          <w:bCs/>
          <w:sz w:val="24"/>
          <w:szCs w:val="24"/>
        </w:rPr>
        <w:t xml:space="preserve">10.3 OBSERVATIONS ON MODEL BEHAVIOUR</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A clear relationship was observed between the accuracy attained and the degree to which a city's rainfall is dominated by the monsoon. Mumbai receives approximately 2,455 millimetres of rain in a concentrated season from June to September, and this strong seasonal structure is precisely what a sequence model is able to exploit. Delhi and Bengaluru receive much of their rainfall from scattered convective storms, which are far less predictable from the previous days' local averages, and the accuracy attained there is correspondingly lower.</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This observation also justifies the decision to train a separate model for each city rather than one shared model. The rainfall regimes of Indian cities differ fundamentally: Chennai receives most of its rain in the northeast monsoon from October to December, which is the opposite half of the year from Mumbai, while Bengaluru has two separate wet seasons. Standardizing the rainfall of one city using the average of another would distort every input before the network received it.</w:t>
      </w:r>
    </w:p>
    <w:p>
      <w:pPr>
        <w:pStyle w:val="SectionHead"/>
        <w:spacing w:after="60" w:before="240" w:line="480" w:lineRule="auto"/>
        <w:jc w:val="left"/>
      </w:pPr>
      <w:r>
        <w:rPr>
          <w:rFonts w:ascii="Times New Roman" w:cs="Times New Roman" w:eastAsia="Times New Roman" w:hAnsi="Times New Roman"/>
          <w:b/>
          <w:bCs/>
          <w:sz w:val="24"/>
          <w:szCs w:val="24"/>
        </w:rPr>
        <w:t xml:space="preserve">10.4 LIMITATIONS OF THE PRESENT SYSTEM</w:t>
      </w:r>
    </w:p>
    <w:p>
      <w:pPr>
        <w:pStyle w:val="Body"/>
        <w:numPr>
          <w:ilvl w:val="0"/>
          <w:numId w:val="2"/>
        </w:numPr>
        <w:spacing w:line="480" w:lineRule="auto"/>
        <w:jc w:val="both"/>
      </w:pPr>
      <w:r>
        <w:rPr>
          <w:rFonts w:ascii="Times New Roman" w:cs="Times New Roman" w:eastAsia="Times New Roman" w:hAnsi="Times New Roman"/>
          <w:sz w:val="24"/>
          <w:szCs w:val="24"/>
        </w:rPr>
        <w:t xml:space="preserve">The magnitude of very heavy rainfall is systematically under-predicted, as documented in Section 5.7. Forecasts above approximately twenty millimetres should be interpreted as an indication that heavy rain is likely, not as a precise quantity.</w:t>
      </w:r>
    </w:p>
    <w:p>
      <w:pPr>
        <w:pStyle w:val="Body"/>
        <w:numPr>
          <w:ilvl w:val="0"/>
          <w:numId w:val="2"/>
        </w:numPr>
        <w:spacing w:line="480" w:lineRule="auto"/>
        <w:jc w:val="both"/>
      </w:pPr>
      <w:r>
        <w:rPr>
          <w:rFonts w:ascii="Times New Roman" w:cs="Times New Roman" w:eastAsia="Times New Roman" w:hAnsi="Times New Roman"/>
          <w:sz w:val="24"/>
          <w:szCs w:val="24"/>
        </w:rPr>
        <w:t xml:space="preserve">The forecast horizon is limited to one day. Accuracy would be expected to fall as the horizon is extended.</w:t>
      </w:r>
    </w:p>
    <w:p>
      <w:pPr>
        <w:pStyle w:val="Body"/>
        <w:numPr>
          <w:ilvl w:val="0"/>
          <w:numId w:val="2"/>
        </w:numPr>
        <w:spacing w:line="480" w:lineRule="auto"/>
        <w:jc w:val="both"/>
      </w:pPr>
      <w:r>
        <w:rPr>
          <w:rFonts w:ascii="Times New Roman" w:cs="Times New Roman" w:eastAsia="Times New Roman" w:hAnsi="Times New Roman"/>
          <w:sz w:val="24"/>
          <w:szCs w:val="24"/>
        </w:rPr>
        <w:t xml:space="preserve">The model uses observations from a single grid point and therefore cannot observe a weather system approaching from a neighbouring region.</w:t>
      </w:r>
    </w:p>
    <w:p>
      <w:pPr>
        <w:pStyle w:val="Body"/>
        <w:numPr>
          <w:ilvl w:val="0"/>
          <w:numId w:val="2"/>
        </w:numPr>
        <w:spacing w:line="480" w:lineRule="auto"/>
        <w:jc w:val="both"/>
      </w:pPr>
      <w:r>
        <w:rPr>
          <w:rFonts w:ascii="Times New Roman" w:cs="Times New Roman" w:eastAsia="Times New Roman" w:hAnsi="Times New Roman"/>
          <w:sz w:val="24"/>
          <w:szCs w:val="24"/>
        </w:rPr>
        <w:t xml:space="preserve">The models are trained on reanalysis data but operate on operational analysis data when producing live forecasts, which introduces a small additional error.</w:t>
      </w:r>
    </w:p>
    <w:p>
      <w:pPr>
        <w:pStyle w:val="SectionHead"/>
        <w:spacing w:after="60" w:before="240" w:line="480" w:lineRule="auto"/>
        <w:jc w:val="left"/>
      </w:pPr>
      <w:r>
        <w:rPr>
          <w:rFonts w:ascii="Times New Roman" w:cs="Times New Roman" w:eastAsia="Times New Roman" w:hAnsi="Times New Roman"/>
          <w:b/>
          <w:bCs/>
          <w:sz w:val="24"/>
          <w:szCs w:val="24"/>
        </w:rPr>
        <w:t xml:space="preserve">10.5 SCOPE FOR FUTURE WORK</w:t>
      </w:r>
    </w:p>
    <w:p>
      <w:pPr>
        <w:pStyle w:val="Body"/>
        <w:numPr>
          <w:ilvl w:val="0"/>
          <w:numId w:val="2"/>
        </w:numPr>
        <w:spacing w:line="480" w:lineRule="auto"/>
        <w:jc w:val="both"/>
      </w:pPr>
      <w:r>
        <w:rPr>
          <w:rFonts w:ascii="Times New Roman" w:cs="Times New Roman" w:eastAsia="Times New Roman" w:hAnsi="Times New Roman"/>
          <w:sz w:val="24"/>
          <w:szCs w:val="24"/>
        </w:rPr>
        <w:t xml:space="preserve">Including weather variables from neighbouring grid points, which is the most promising means of improving the prediction of heavy rainfall.</w:t>
      </w:r>
    </w:p>
    <w:p>
      <w:pPr>
        <w:pStyle w:val="Body"/>
        <w:numPr>
          <w:ilvl w:val="0"/>
          <w:numId w:val="2"/>
        </w:numPr>
        <w:spacing w:line="480" w:lineRule="auto"/>
        <w:jc w:val="both"/>
      </w:pPr>
      <w:r>
        <w:rPr>
          <w:rFonts w:ascii="Times New Roman" w:cs="Times New Roman" w:eastAsia="Times New Roman" w:hAnsi="Times New Roman"/>
          <w:sz w:val="24"/>
          <w:szCs w:val="24"/>
        </w:rPr>
        <w:t xml:space="preserve">Predicting the tenth, fiftieth and ninetieth percentiles of rainfall instead of a single value, so that an honest range of uncertainty is provided.</w:t>
      </w:r>
    </w:p>
    <w:p>
      <w:pPr>
        <w:pStyle w:val="Body"/>
        <w:numPr>
          <w:ilvl w:val="0"/>
          <w:numId w:val="2"/>
        </w:numPr>
        <w:spacing w:line="480" w:lineRule="auto"/>
        <w:jc w:val="both"/>
      </w:pPr>
      <w:r>
        <w:rPr>
          <w:rFonts w:ascii="Times New Roman" w:cs="Times New Roman" w:eastAsia="Times New Roman" w:hAnsi="Times New Roman"/>
          <w:sz w:val="24"/>
          <w:szCs w:val="24"/>
        </w:rPr>
        <w:t xml:space="preserve">Evaluating an attention-based or transformer architecture on the same data for comparison with the LSTM.</w:t>
      </w:r>
    </w:p>
    <w:p>
      <w:pPr>
        <w:pStyle w:val="Body"/>
        <w:numPr>
          <w:ilvl w:val="0"/>
          <w:numId w:val="2"/>
        </w:numPr>
        <w:spacing w:line="480" w:lineRule="auto"/>
        <w:jc w:val="both"/>
      </w:pPr>
      <w:r>
        <w:rPr>
          <w:rFonts w:ascii="Times New Roman" w:cs="Times New Roman" w:eastAsia="Times New Roman" w:hAnsi="Times New Roman"/>
          <w:sz w:val="24"/>
          <w:szCs w:val="24"/>
        </w:rPr>
        <w:t xml:space="preserve">Extending the system to further cities and to longer forecast horizons.</w:t>
      </w:r>
    </w:p>
    <w:p>
      <w:pPr>
        <w:pStyle w:val="Body"/>
        <w:numPr>
          <w:ilvl w:val="0"/>
          <w:numId w:val="2"/>
        </w:numPr>
        <w:spacing w:line="480" w:lineRule="auto"/>
        <w:jc w:val="both"/>
      </w:pPr>
      <w:r>
        <w:rPr>
          <w:rFonts w:ascii="Times New Roman" w:cs="Times New Roman" w:eastAsia="Times New Roman" w:hAnsi="Times New Roman"/>
          <w:sz w:val="24"/>
          <w:szCs w:val="24"/>
        </w:rPr>
        <w:t xml:space="preserve">Incorporating satellite imagery or radar data, which observe convective activity directly.</w:t>
      </w:r>
    </w:p>
    <w:p>
      <w:pPr>
        <w:pStyle w:val="SectionHead"/>
        <w:spacing w:after="60" w:before="240" w:line="480" w:lineRule="auto"/>
        <w:jc w:val="left"/>
      </w:pPr>
      <w:r>
        <w:rPr>
          <w:rFonts w:ascii="Times New Roman" w:cs="Times New Roman" w:eastAsia="Times New Roman" w:hAnsi="Times New Roman"/>
          <w:b/>
          <w:bCs/>
          <w:sz w:val="24"/>
          <w:szCs w:val="24"/>
        </w:rPr>
        <w:t xml:space="preserve">10.6 CONCLUDING REMARKS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The training provided practical experience of the complete lifecycle of a machine learning product, from the acquisition of raw data to a deployed and documented application. The most valuable lessons were not concerned with the neural network itself but with engineering discipline: that an external service will fail and a program must be designed to survive it, that a favourable overall metric may conceal a serious weakness, that a result which can change silently is not a result at all, and that a model must always be measured against a simple baseline before it can be claimed to be useful. The objectives set at the beginning of the training were met, and a working system was delivered.</w:t>
      </w:r>
    </w:p>
    <w:p>
      <w:r>
        <w:br w:type="page"/>
      </w:r>
    </w:p>
    <w:p>
      <w:pPr>
        <w:pStyle w:val="ChapterHead"/>
        <w:spacing w:after="240" w:before="240" w:line="480" w:lineRule="auto"/>
        <w:jc w:val="center"/>
      </w:pPr>
      <w:r>
        <w:rPr>
          <w:rFonts w:ascii="Times New Roman" w:cs="Times New Roman" w:eastAsia="Times New Roman" w:hAnsi="Times New Roman"/>
          <w:b/>
          <w:bCs/>
          <w:sz w:val="28"/>
          <w:szCs w:val="28"/>
        </w:rPr>
        <w:t xml:space="preserve">CHAPTER 11</w:t>
      </w:r>
    </w:p>
    <w:p>
      <w:pPr>
        <w:pStyle w:val="ChapterHead"/>
        <w:spacing w:after="240" w:before="240" w:line="480" w:lineRule="auto"/>
        <w:jc w:val="center"/>
      </w:pPr>
      <w:r>
        <w:rPr>
          <w:rFonts w:ascii="Times New Roman" w:cs="Times New Roman" w:eastAsia="Times New Roman" w:hAnsi="Times New Roman"/>
          <w:b/>
          <w:bCs/>
          <w:sz w:val="28"/>
          <w:szCs w:val="28"/>
        </w:rPr>
        <w:t xml:space="preserve">REFERENCES AND SOURCES OF INFORMATION</w:t>
      </w:r>
    </w:p>
    <w:p>
      <w:pPr>
        <w:pStyle w:val="SectionHead"/>
        <w:spacing w:after="60" w:before="240" w:line="480" w:lineRule="auto"/>
        <w:jc w:val="left"/>
      </w:pPr>
      <w:r>
        <w:rPr>
          <w:rFonts w:ascii="Times New Roman" w:cs="Times New Roman" w:eastAsia="Times New Roman" w:hAnsi="Times New Roman"/>
          <w:b/>
          <w:bCs/>
          <w:sz w:val="24"/>
          <w:szCs w:val="24"/>
        </w:rPr>
        <w:t xml:space="preserve">11.1 BOOKS AND RESEARCH PAPERS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 Hochreiter, S. and Schmidhuber, J., "Long Short-Term Memory", Neural Computation, Volume 9, Issue 8, pp. 1735-1780, 1997.</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[2] Goodfellow, I., Bengio, Y. and Courville, A., "Deep Learning", MIT Press, 2016.</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[3] Geron, A., "Hands-On Machine Learning with Scikit-Learn, Keras and TensorFlow", Third Edition, O'Reilly Media, 2022.</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[4] Hersbach, H. et al., "The ERA5 Global Reanalysis", Quarterly Journal of the Royal Meteorological Society, Volume 146, pp. 1999-2049, 2020.</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[5] Wilks, D. S., "Statistical Methods in the Atmospheric Sciences", Fourth Edition, Elsevier, 2019.</w:t>
      </w:r>
    </w:p>
    <w:p>
      <w:pPr>
        <w:pStyle w:val="SectionHead"/>
        <w:spacing w:after="60" w:before="240" w:line="480" w:lineRule="auto"/>
        <w:jc w:val="left"/>
      </w:pPr>
      <w:r>
        <w:rPr>
          <w:rFonts w:ascii="Times New Roman" w:cs="Times New Roman" w:eastAsia="Times New Roman" w:hAnsi="Times New Roman"/>
          <w:b/>
          <w:bCs/>
          <w:sz w:val="24"/>
          <w:szCs w:val="24"/>
        </w:rPr>
        <w:t xml:space="preserve">11.2 WEB RESOURCES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[6] Open-Meteo Weather API Documentation, https://open-meteo.com/en/docs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[7] Open-Meteo Historical Weather API, https://open-meteo.com/en/docs/historical-weather-api</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[8] PyTorch Documentation, https://pytorch.org/docs/stable/index.html</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[9] PyTorch LSTM Module Reference, https://pytorch.org/docs/stable/generated/torch.nn.LSTM.html</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[10] Streamlit Documentation, https://docs.streamlit.io</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[11] pandas Documentation, https://pandas.pydata.org/docs</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[12] NumPy Documentation, https://numpy.org/doc/stable</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[13] Plotly Python Graphing Library, https://plotly.com/python</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[14] India Meteorological Department, https://mausam.imd.gov.in</w:t>
      </w:r>
    </w:p>
    <w:p>
      <w:pPr>
        <w:pStyle w:val="SectionHead"/>
        <w:spacing w:after="60" w:before="240" w:line="480" w:lineRule="auto"/>
        <w:jc w:val="left"/>
      </w:pPr>
      <w:r>
        <w:rPr>
          <w:rFonts w:ascii="Times New Roman" w:cs="Times New Roman" w:eastAsia="Times New Roman" w:hAnsi="Times New Roman"/>
          <w:b/>
          <w:bCs/>
          <w:sz w:val="24"/>
          <w:szCs w:val="24"/>
        </w:rPr>
        <w:t xml:space="preserve">11.3 PROJECT REPOSITORY</w:t>
      </w:r>
    </w:p>
    <w:p>
      <w:pPr>
        <w:pStyle w:val="Body"/>
        <w:spacing w:after="0" w:line="480" w:lineRule="auto"/>
        <w:jc w:val="both"/>
      </w:pPr>
      <w:r>
        <w:rPr>
          <w:rFonts w:ascii="Times New Roman" w:cs="Times New Roman" w:eastAsia="Times New Roman" w:hAnsi="Times New Roman"/>
          <w:b w:val="false"/>
          <w:bCs w:val="false"/>
          <w:i w:val="false"/>
          <w:iCs w:val="false"/>
          <w:sz w:val="24"/>
          <w:szCs w:val="24"/>
        </w:rPr>
        <w:t xml:space="preserve">[15] Project source code repository, https://github.com/muradepratiksha18-bit/rain-forcasting-project</w:t>
      </w:r>
    </w:p>
    <w:p>
      <w:pPr>
        <w:pStyle w:val="SectionHead"/>
        <w:spacing w:after="60" w:before="240" w:line="480" w:lineRule="auto"/>
        <w:jc w:val="left"/>
      </w:pPr>
      <w:r>
        <w:rPr>
          <w:rFonts w:ascii="Times New Roman" w:cs="Times New Roman" w:eastAsia="Times New Roman" w:hAnsi="Times New Roman"/>
          <w:b/>
          <w:bCs/>
          <w:sz w:val="24"/>
          <w:szCs w:val="24"/>
        </w:rPr>
        <w:t xml:space="preserve">11.4 OTHER SOURCES</w:t>
      </w:r>
    </w:p>
    <w:p>
      <w:pPr>
        <w:pStyle w:val="Body"/>
        <w:numPr>
          <w:ilvl w:val="0"/>
          <w:numId w:val="2"/>
        </w:numPr>
        <w:spacing w:line="480" w:lineRule="auto"/>
        <w:jc w:val="both"/>
      </w:pPr>
      <w:r>
        <w:rPr>
          <w:rFonts w:ascii="Times New Roman" w:cs="Times New Roman" w:eastAsia="Times New Roman" w:hAnsi="Times New Roman"/>
          <w:sz w:val="24"/>
          <w:szCs w:val="24"/>
        </w:rPr>
        <w:t xml:space="preserve">Guidance and technical discussions with the mentor and the engineering staff of the organization.</w:t>
      </w:r>
    </w:p>
    <w:p>
      <w:pPr>
        <w:pStyle w:val="Body"/>
        <w:numPr>
          <w:ilvl w:val="0"/>
          <w:numId w:val="2"/>
        </w:numPr>
        <w:spacing w:line="480" w:lineRule="auto"/>
        <w:jc w:val="both"/>
      </w:pPr>
      <w:r>
        <w:rPr>
          <w:rFonts w:ascii="Times New Roman" w:cs="Times New Roman" w:eastAsia="Times New Roman" w:hAnsi="Times New Roman"/>
          <w:sz w:val="24"/>
          <w:szCs w:val="24"/>
        </w:rPr>
        <w:t xml:space="preserve">Internal documentation and coding standards of the organization.</w:t>
      </w:r>
    </w:p>
    <w:p>
      <w:pPr>
        <w:pStyle w:val="Body"/>
        <w:numPr>
          <w:ilvl w:val="0"/>
          <w:numId w:val="2"/>
        </w:numPr>
        <w:spacing w:line="480" w:lineRule="auto"/>
        <w:jc w:val="both"/>
      </w:pPr>
      <w:r>
        <w:rPr>
          <w:rFonts w:ascii="Times New Roman" w:cs="Times New Roman" w:eastAsia="Times New Roman" w:hAnsi="Times New Roman"/>
          <w:sz w:val="24"/>
          <w:szCs w:val="24"/>
        </w:rPr>
        <w:t xml:space="preserve">Course material of the Diploma in Computer Technology, Maharashtra State Board of Technical Education.</w:t>
      </w:r>
    </w:p>
    <w:sectPr>
      <w:footerReference w:type="default" r:id="rId8"/>
      <w:pgSz w:w="11906" w:h="16838" w:orient="portrait"/>
      <w:pgMar w:top="1417" w:right="709" w:bottom="709" w:left="198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Text 12"/>
    <w:basedOn w:val="Normal"/>
    <w:next w:val="Body"/>
    <w:pPr>
      <w:spacing w:line="480" w:lineRule="auto"/>
      <w:jc w:val="both"/>
    </w:pPr>
    <w:rPr>
      <w:rFonts w:ascii="Times New Roman" w:cs="Times New Roman" w:eastAsia="Times New Roman" w:hAnsi="Times New Roman"/>
      <w:sz w:val="24"/>
      <w:szCs w:val="24"/>
    </w:rPr>
  </w:style>
  <w:style w:type="paragraph" w:styleId="BodyCenter">
    <w:name w:val="Body Centred"/>
    <w:basedOn w:val="Normal"/>
    <w:next w:val="Body"/>
    <w:pPr>
      <w:spacing w:line="480" w:lineRule="auto"/>
      <w:jc w:val="center"/>
    </w:pPr>
    <w:rPr>
      <w:rFonts w:ascii="Times New Roman" w:cs="Times New Roman" w:eastAsia="Times New Roman" w:hAnsi="Times New Roman"/>
      <w:sz w:val="24"/>
      <w:szCs w:val="24"/>
    </w:rPr>
  </w:style>
  <w:style w:type="paragraph" w:styleId="ChapterHead">
    <w:name w:val="Chapter Head"/>
    <w:basedOn w:val="Normal"/>
    <w:next w:val="Body"/>
    <w:pPr>
      <w:spacing w:after="240" w:before="240" w:line="480" w:lineRule="auto"/>
      <w:jc w:val="center"/>
    </w:pPr>
    <w:rPr>
      <w:rFonts w:ascii="Times New Roman" w:cs="Times New Roman" w:eastAsia="Times New Roman" w:hAnsi="Times New Roman"/>
      <w:b/>
      <w:bCs/>
      <w:sz w:val="28"/>
      <w:szCs w:val="28"/>
    </w:rPr>
  </w:style>
  <w:style w:type="paragraph" w:styleId="SectionHead">
    <w:name w:val="Section Head"/>
    <w:basedOn w:val="Normal"/>
    <w:next w:val="Body"/>
    <w:pPr>
      <w:spacing w:after="60" w:before="240" w:line="480" w:lineRule="auto"/>
      <w:jc w:val="left"/>
    </w:pPr>
    <w:rPr>
      <w:rFonts w:ascii="Times New Roman" w:cs="Times New Roman" w:eastAsia="Times New Roman" w:hAnsi="Times New Roman"/>
      <w:b/>
      <w:bCs/>
      <w:sz w:val="24"/>
      <w:szCs w:val="24"/>
    </w:rPr>
  </w:style>
  <w:style w:type="paragraph" w:styleId="SubHead">
    <w:name w:val="Sub Head"/>
    <w:basedOn w:val="Normal"/>
    <w:next w:val="Body"/>
    <w:pPr>
      <w:spacing w:after="60" w:before="180" w:line="480" w:lineRule="auto"/>
      <w:jc w:val="left"/>
    </w:pPr>
    <w:rPr>
      <w:rFonts w:ascii="Times New Roman" w:cs="Times New Roman" w:eastAsia="Times New Roman" w:hAnsi="Times New Roman"/>
      <w:b/>
      <w:bCs/>
      <w:sz w:val="24"/>
      <w:szCs w:val="24"/>
    </w:rPr>
  </w:style>
  <w:style w:type="paragraph" w:styleId="Caption">
    <w:name w:val="Table Caption"/>
    <w:basedOn w:val="Normal"/>
    <w:next w:val="Body"/>
    <w:pPr>
      <w:keepNext/>
      <w:spacing w:after="60" w:before="120" w:line="240" w:lineRule="auto"/>
      <w:jc w:val="center"/>
    </w:pPr>
    <w:rPr>
      <w:rFonts w:ascii="Times New Roman" w:cs="Times New Roman" w:eastAsia="Times New Roman" w:hAnsi="Times New Roman"/>
      <w:b/>
      <w:bCs/>
      <w:sz w:val="24"/>
      <w:szCs w:val="24"/>
    </w:rPr>
  </w:style>
  <w:style w:type="paragraph" w:styleId="CellText">
    <w:name w:val="Table Cell"/>
    <w:basedOn w:val="Normal"/>
    <w:next w:val="CellText"/>
    <w:pPr>
      <w:spacing w:after="40" w:before="40" w:line="240" w:lineRule="auto"/>
      <w:jc w:val="left"/>
    </w:pPr>
    <w:rPr>
      <w:rFonts w:ascii="Times New Roman" w:cs="Times New Roman" w:eastAsia="Times New Roman" w:hAnsi="Times New Roman"/>
      <w:sz w:val="22"/>
      <w:szCs w:val="22"/>
    </w:rPr>
  </w:style>
  <w:style w:type="paragraph" w:styleId="CellHead">
    <w:name w:val="Table Cell Head"/>
    <w:basedOn w:val="CellText"/>
    <w:next w:val="CellText"/>
    <w:pPr>
      <w:spacing w:after="40" w:before="40" w:line="240" w:lineRule="auto"/>
      <w:jc w:val="left"/>
    </w:pPr>
    <w:rPr>
      <w:rFonts w:ascii="Times New Roman" w:cs="Times New Roman" w:eastAsia="Times New Roman" w:hAnsi="Times New Roman"/>
      <w:b/>
      <w:bCs/>
      <w:sz w:val="22"/>
      <w:szCs w:val="22"/>
    </w:rPr>
  </w:style>
  <w:style w:type="paragraph" w:styleId="TocLine">
    <w:name w:val="Contents Line"/>
    <w:basedOn w:val="Normal"/>
    <w:next w:val="TocLine"/>
    <w:pPr>
      <w:tabs>
        <w:tab w:val="right" w:pos="9213"/>
      </w:tabs>
      <w:spacing w:line="360" w:lineRule="auto"/>
      <w:jc w:val="left"/>
    </w:pPr>
    <w:rPr>
      <w:rFonts w:ascii="Times New Roman" w:cs="Times New Roman" w:eastAsia="Times New Roman" w:hAnsi="Times New Roman"/>
      <w:sz w:val="24"/>
      <w:szCs w:val="24"/>
    </w:rPr>
  </w:style>
  <w:style w:type="paragraph" w:styleId="TocLineBold">
    <w:name w:val="Contents Line Bold"/>
    <w:basedOn w:val="TocLine"/>
    <w:next w:val="TocLine"/>
    <w:pPr>
      <w:tabs>
        <w:tab w:val="right" w:pos="9213"/>
      </w:tabs>
      <w:spacing w:line="360" w:lineRule="auto"/>
      <w:jc w:val="left"/>
    </w:pPr>
    <w:rPr>
      <w:rFonts w:ascii="Times New Roman" w:cs="Times New Roman" w:eastAsia="Times New Roman" w:hAnsi="Times New Roman"/>
      <w:b/>
      <w:bCs/>
      <w:sz w:val="24"/>
      <w:szCs w:val="24"/>
    </w:rPr>
  </w:style>
  <w:style w:type="paragraph" w:styleId="Blank">
    <w:name w:val="Blank Line"/>
    <w:basedOn w:val="Normal"/>
    <w:next w:val="Body"/>
    <w:pPr>
      <w:spacing w:line="240" w:lineRule="auto"/>
      <w:jc w:val="left"/>
    </w:pPr>
    <w:rPr>
      <w:rFonts w:ascii="Times New Roman" w:cs="Times New Roman" w:eastAsia="Times New Roman" w:hAnsi="Times New Roman"/>
      <w:sz w:val="24"/>
      <w:szCs w:val="24"/>
    </w:rPr>
  </w:style>
  <w:style w:type="paragraph" w:styleId="TitleCtr">
    <w:name w:val="Title Centred"/>
    <w:basedOn w:val="Normal"/>
    <w:next w:val="TitleCtr"/>
    <w:pPr>
      <w:spacing w:line="240" w:lineRule="auto"/>
      <w:jc w:val="center"/>
    </w:pPr>
    <w:rPr>
      <w:rFonts w:ascii="Times New Roman" w:cs="Times New Roman" w:eastAsia="Times New Roman" w:hAnsi="Times New Roman"/>
      <w:sz w:val="24"/>
      <w:szCs w:val="24"/>
    </w:rPr>
  </w:style>
  <w:style w:type="paragraph" w:styleId="SignRow">
    <w:name w:val="Signature Row"/>
    <w:basedOn w:val="Normal"/>
    <w:next w:val="SignRow"/>
    <w:pPr>
      <w:tabs>
        <w:tab w:val="right" w:pos="9213"/>
      </w:tabs>
      <w:spacing w:line="240" w:lineRule="auto"/>
      <w:jc w:val="left"/>
    </w:pPr>
    <w:rPr>
      <w:rFonts w:ascii="Times New Roman" w:cs="Times New Roman" w:eastAsia="Times New Roman" w:hAnsi="Times New Roman"/>
      <w:sz w:val="24"/>
      <w:szCs w:val="24"/>
    </w:rPr>
  </w:style>
  <w:style w:type="paragraph" w:styleId="RightLine">
    <w:name w:val="Right Aligned"/>
    <w:basedOn w:val="Normal"/>
    <w:next w:val="RightLine"/>
    <w:pPr>
      <w:spacing w:line="240" w:lineRule="auto"/>
      <w:jc w:val="right"/>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PREDICTION USING LONG SHORT-TERM MEMORY (LSTM) NEURAL NETWORKS</dc:title>
  <dc:creator>Industrial Training Report</dc:creator>
  <cp:lastModifiedBy>Un-named</cp:lastModifiedBy>
  <cp:revision>1</cp:revision>
  <dcterms:created xsi:type="dcterms:W3CDTF">2026-09-01T18:20:35.606Z</dcterms:created>
  <dcterms:modified xsi:type="dcterms:W3CDTF">2026-09-01T18:20:35.612Z</dcterms:modified>
</cp:coreProperties>
</file>

<file path=docProps/custom.xml><?xml version="1.0" encoding="utf-8"?>
<Properties xmlns="http://schemas.openxmlformats.org/officeDocument/2006/custom-properties" xmlns:vt="http://schemas.openxmlformats.org/officeDocument/2006/docPropsVTypes"/>
</file>