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grwpu99ze5g" w:id="0"/>
      <w:bookmarkEnd w:id="0"/>
      <w:r w:rsidDel="00000000" w:rsidR="00000000" w:rsidRPr="00000000">
        <w:rPr>
          <w:rtl w:val="0"/>
        </w:rPr>
        <w:t xml:space="preserve">Layihə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URL: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https://www.free-css.com/assets/files/free-css-templates/preview/page229/indigo/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Tələblər: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URL-dəki template-i aşağıdakı şəkilə uyğun tam formada və  responsiv olaraq html+css+js üzrə hazırlanması </w:t>
      </w:r>
      <w:r w:rsidDel="00000000" w:rsidR="00000000" w:rsidRPr="00000000">
        <w:rPr>
          <w:b w:val="1"/>
          <w:rtl w:val="0"/>
        </w:rPr>
        <w:t xml:space="preserve">(aşağıdakı şəkildə link-dəki bir neçə section çıxardılıb və həmin section-ların yazılması sizdən tələb olunmur)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Backend tərəfdə layihə layout-a ayrılmalıdır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Identity (Admin paneldə admin login ilə)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Admin paneldə </w:t>
      </w:r>
      <w:r w:rsidDel="00000000" w:rsidR="00000000" w:rsidRPr="00000000">
        <w:rPr>
          <w:b w:val="1"/>
          <w:rtl w:val="0"/>
        </w:rPr>
        <w:t xml:space="preserve">şəkildəki işarələnmiş </w:t>
      </w:r>
      <w:r w:rsidDel="00000000" w:rsidR="00000000" w:rsidRPr="00000000">
        <w:rPr>
          <w:rtl w:val="0"/>
        </w:rPr>
        <w:t xml:space="preserve">section-dakı dataların CRUD əməliyyatları (tam şəkildə validation ilə birlikdə)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Əlavələr: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Scss istifadəsi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paneldə pagination tətbiqi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paneldə Settings table datalarının  read and update əməliyyatları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Settings datalarinin layout-da istifadəsi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red"/>
        </w:rPr>
      </w:pPr>
      <w:r w:rsidDel="00000000" w:rsidR="00000000" w:rsidRPr="00000000">
        <w:rPr/>
        <w:drawing>
          <wp:inline distB="114300" distT="114300" distL="114300" distR="114300">
            <wp:extent cx="3137792" cy="84915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7792" cy="849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-css.com/assets/files/free-css-templates/preview/page229/indigo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