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974BD" w14:textId="77777777" w:rsidR="002418AB" w:rsidRDefault="002418AB">
      <w:pPr>
        <w:jc w:val="center"/>
        <w:rPr>
          <w:sz w:val="86"/>
          <w:szCs w:val="86"/>
        </w:rPr>
      </w:pPr>
    </w:p>
    <w:p w14:paraId="04A974BE" w14:textId="77777777" w:rsidR="002418AB" w:rsidRDefault="002418AB">
      <w:pPr>
        <w:jc w:val="center"/>
        <w:rPr>
          <w:sz w:val="86"/>
          <w:szCs w:val="86"/>
        </w:rPr>
      </w:pPr>
    </w:p>
    <w:p w14:paraId="04A974BF" w14:textId="77777777" w:rsidR="002418AB" w:rsidRDefault="00A4670F">
      <w:pPr>
        <w:jc w:val="center"/>
        <w:rPr>
          <w:sz w:val="96"/>
          <w:szCs w:val="96"/>
        </w:rPr>
      </w:pPr>
      <w:r>
        <w:rPr>
          <w:sz w:val="86"/>
          <w:szCs w:val="86"/>
        </w:rPr>
        <w:t>RECOMMENDATION SYSTEM</w:t>
      </w:r>
    </w:p>
    <w:p w14:paraId="04A974C0" w14:textId="77777777" w:rsidR="002418AB" w:rsidRDefault="002418AB">
      <w:pPr>
        <w:jc w:val="center"/>
        <w:rPr>
          <w:sz w:val="96"/>
          <w:szCs w:val="96"/>
        </w:rPr>
      </w:pPr>
    </w:p>
    <w:p w14:paraId="04A974C1" w14:textId="77777777" w:rsidR="002418AB" w:rsidRDefault="002418AB">
      <w:pPr>
        <w:rPr>
          <w:sz w:val="96"/>
          <w:szCs w:val="96"/>
        </w:rPr>
      </w:pPr>
    </w:p>
    <w:p w14:paraId="04A974C2" w14:textId="77777777" w:rsidR="002418AB" w:rsidRDefault="00A4670F">
      <w:pPr>
        <w:jc w:val="right"/>
        <w:rPr>
          <w:sz w:val="48"/>
          <w:szCs w:val="48"/>
        </w:rPr>
      </w:pPr>
      <w:r>
        <w:rPr>
          <w:sz w:val="48"/>
          <w:szCs w:val="48"/>
        </w:rPr>
        <w:t xml:space="preserve">Team Name: Analysis Wizards </w:t>
      </w:r>
    </w:p>
    <w:p w14:paraId="04A974C3" w14:textId="77777777" w:rsidR="002418AB" w:rsidRDefault="002418AB">
      <w:pPr>
        <w:spacing w:line="240" w:lineRule="auto"/>
        <w:ind w:left="57"/>
        <w:jc w:val="right"/>
        <w:rPr>
          <w:sz w:val="48"/>
          <w:szCs w:val="48"/>
        </w:rPr>
      </w:pPr>
    </w:p>
    <w:p w14:paraId="04A974C4" w14:textId="77777777" w:rsidR="002418AB" w:rsidRDefault="00A4670F">
      <w:pPr>
        <w:spacing w:line="240" w:lineRule="auto"/>
        <w:ind w:left="57"/>
        <w:jc w:val="right"/>
        <w:rPr>
          <w:sz w:val="48"/>
          <w:szCs w:val="48"/>
        </w:rPr>
      </w:pPr>
      <w:proofErr w:type="spellStart"/>
      <w:r>
        <w:rPr>
          <w:sz w:val="48"/>
          <w:szCs w:val="48"/>
        </w:rPr>
        <w:t>Sanjay.B</w:t>
      </w:r>
      <w:proofErr w:type="spellEnd"/>
    </w:p>
    <w:p w14:paraId="04A974C5" w14:textId="77777777" w:rsidR="002418AB" w:rsidRDefault="002418AB">
      <w:pPr>
        <w:spacing w:line="240" w:lineRule="auto"/>
        <w:ind w:left="57"/>
        <w:rPr>
          <w:sz w:val="48"/>
          <w:szCs w:val="48"/>
        </w:rPr>
      </w:pPr>
    </w:p>
    <w:p w14:paraId="04A974C6" w14:textId="77777777" w:rsidR="002418AB" w:rsidRDefault="00A4670F">
      <w:pPr>
        <w:spacing w:line="240" w:lineRule="auto"/>
        <w:ind w:left="57"/>
        <w:jc w:val="right"/>
        <w:rPr>
          <w:sz w:val="48"/>
          <w:szCs w:val="48"/>
        </w:rPr>
      </w:pPr>
      <w:r>
        <w:rPr>
          <w:sz w:val="48"/>
          <w:szCs w:val="48"/>
        </w:rPr>
        <w:t xml:space="preserve">Muthiah </w:t>
      </w:r>
      <w:proofErr w:type="spellStart"/>
      <w:r>
        <w:rPr>
          <w:sz w:val="48"/>
          <w:szCs w:val="48"/>
        </w:rPr>
        <w:t>Muralitharan.U</w:t>
      </w:r>
      <w:proofErr w:type="spellEnd"/>
    </w:p>
    <w:p w14:paraId="04A974C7" w14:textId="77777777" w:rsidR="002418AB" w:rsidRDefault="002418AB">
      <w:pPr>
        <w:spacing w:line="240" w:lineRule="auto"/>
        <w:ind w:left="57"/>
        <w:jc w:val="right"/>
        <w:rPr>
          <w:sz w:val="48"/>
          <w:szCs w:val="48"/>
        </w:rPr>
      </w:pPr>
    </w:p>
    <w:p w14:paraId="04A974C8" w14:textId="77777777" w:rsidR="002418AB" w:rsidRDefault="00A4670F">
      <w:pPr>
        <w:spacing w:line="240" w:lineRule="auto"/>
        <w:ind w:left="57"/>
        <w:jc w:val="right"/>
        <w:rPr>
          <w:sz w:val="48"/>
          <w:szCs w:val="48"/>
        </w:rPr>
      </w:pPr>
      <w:r>
        <w:rPr>
          <w:sz w:val="48"/>
          <w:szCs w:val="48"/>
        </w:rPr>
        <w:t xml:space="preserve">Simson Anto </w:t>
      </w:r>
      <w:proofErr w:type="spellStart"/>
      <w:r>
        <w:rPr>
          <w:sz w:val="48"/>
          <w:szCs w:val="48"/>
        </w:rPr>
        <w:t>Rai.I</w:t>
      </w:r>
      <w:proofErr w:type="spellEnd"/>
    </w:p>
    <w:p w14:paraId="04A974C9" w14:textId="77777777" w:rsidR="002418AB" w:rsidRDefault="002418AB">
      <w:pPr>
        <w:spacing w:line="240" w:lineRule="auto"/>
        <w:jc w:val="center"/>
        <w:rPr>
          <w:sz w:val="48"/>
          <w:szCs w:val="48"/>
        </w:rPr>
      </w:pPr>
    </w:p>
    <w:p w14:paraId="04A974CA" w14:textId="77777777" w:rsidR="002418AB" w:rsidRDefault="002418AB">
      <w:pPr>
        <w:jc w:val="right"/>
        <w:rPr>
          <w:sz w:val="48"/>
          <w:szCs w:val="48"/>
        </w:rPr>
      </w:pPr>
    </w:p>
    <w:p w14:paraId="04A974CB" w14:textId="77777777" w:rsidR="002418AB" w:rsidRDefault="002418AB">
      <w:pPr>
        <w:jc w:val="right"/>
        <w:rPr>
          <w:sz w:val="48"/>
          <w:szCs w:val="48"/>
        </w:rPr>
      </w:pPr>
    </w:p>
    <w:p w14:paraId="04A974CC" w14:textId="77777777" w:rsidR="002418AB" w:rsidRDefault="00A4670F">
      <w:pPr>
        <w:rPr>
          <w:sz w:val="50"/>
          <w:szCs w:val="50"/>
        </w:rPr>
      </w:pPr>
      <w:r>
        <w:rPr>
          <w:sz w:val="36"/>
          <w:szCs w:val="36"/>
        </w:rPr>
        <w:t xml:space="preserve">                           </w:t>
      </w:r>
    </w:p>
    <w:p w14:paraId="04A974CD" w14:textId="77777777" w:rsidR="002418AB" w:rsidRDefault="002418AB">
      <w:pPr>
        <w:rPr>
          <w:sz w:val="50"/>
          <w:szCs w:val="50"/>
        </w:rPr>
      </w:pPr>
    </w:p>
    <w:p w14:paraId="04A974CE" w14:textId="77777777" w:rsidR="002418AB" w:rsidRDefault="002418AB">
      <w:pPr>
        <w:rPr>
          <w:b/>
          <w:i/>
          <w:sz w:val="36"/>
          <w:szCs w:val="36"/>
        </w:rPr>
      </w:pPr>
    </w:p>
    <w:p w14:paraId="04A974CF" w14:textId="77777777" w:rsidR="002418AB" w:rsidRDefault="002418AB">
      <w:pPr>
        <w:rPr>
          <w:b/>
          <w:i/>
          <w:sz w:val="36"/>
          <w:szCs w:val="36"/>
        </w:rPr>
      </w:pPr>
    </w:p>
    <w:p w14:paraId="04A974D0" w14:textId="77777777" w:rsidR="002418AB" w:rsidRDefault="002418AB">
      <w:pPr>
        <w:rPr>
          <w:b/>
          <w:i/>
          <w:sz w:val="36"/>
          <w:szCs w:val="36"/>
        </w:rPr>
      </w:pPr>
    </w:p>
    <w:p w14:paraId="04A974D1" w14:textId="77777777" w:rsidR="002418AB" w:rsidRDefault="002418AB">
      <w:pPr>
        <w:rPr>
          <w:b/>
          <w:i/>
          <w:sz w:val="36"/>
          <w:szCs w:val="36"/>
        </w:rPr>
      </w:pPr>
    </w:p>
    <w:p w14:paraId="04A974D2" w14:textId="77777777" w:rsidR="002418AB" w:rsidRDefault="00A4670F">
      <w:pPr>
        <w:rPr>
          <w:b/>
          <w:i/>
          <w:sz w:val="36"/>
          <w:szCs w:val="36"/>
        </w:rPr>
      </w:pPr>
      <w:r>
        <w:rPr>
          <w:b/>
          <w:i/>
          <w:sz w:val="36"/>
          <w:szCs w:val="36"/>
        </w:rPr>
        <w:t>PROBLEM UNDERSTANDING &amp; MODEL BUILDING:</w:t>
      </w:r>
    </w:p>
    <w:p w14:paraId="04A974D3" w14:textId="77777777" w:rsidR="002418AB" w:rsidRDefault="002418AB">
      <w:pPr>
        <w:rPr>
          <w:b/>
          <w:i/>
          <w:sz w:val="36"/>
          <w:szCs w:val="36"/>
        </w:rPr>
      </w:pPr>
    </w:p>
    <w:p w14:paraId="04A974D4" w14:textId="77777777" w:rsidR="002418AB" w:rsidRDefault="00A4670F">
      <w:pPr>
        <w:numPr>
          <w:ilvl w:val="0"/>
          <w:numId w:val="3"/>
        </w:numPr>
        <w:rPr>
          <w:sz w:val="28"/>
          <w:szCs w:val="28"/>
        </w:rPr>
      </w:pPr>
      <w:r>
        <w:rPr>
          <w:sz w:val="28"/>
          <w:szCs w:val="28"/>
        </w:rPr>
        <w:t xml:space="preserve">To build an efficient predictive model using Machine Learning </w:t>
      </w:r>
      <w:r>
        <w:rPr>
          <w:sz w:val="28"/>
          <w:szCs w:val="28"/>
        </w:rPr>
        <w:t>(ML), Deep Learning (DL), Natural Language Processing (NLP), or Large Language Models (LLM).</w:t>
      </w:r>
    </w:p>
    <w:p w14:paraId="04A974D5" w14:textId="77777777" w:rsidR="002418AB" w:rsidRDefault="002418AB">
      <w:pPr>
        <w:ind w:left="720"/>
        <w:rPr>
          <w:sz w:val="28"/>
          <w:szCs w:val="28"/>
        </w:rPr>
      </w:pPr>
    </w:p>
    <w:p w14:paraId="04A974D6" w14:textId="77777777" w:rsidR="002418AB" w:rsidRDefault="00A4670F">
      <w:pPr>
        <w:numPr>
          <w:ilvl w:val="0"/>
          <w:numId w:val="3"/>
        </w:numPr>
        <w:rPr>
          <w:sz w:val="28"/>
          <w:szCs w:val="28"/>
        </w:rPr>
      </w:pPr>
      <w:r>
        <w:rPr>
          <w:sz w:val="28"/>
          <w:szCs w:val="28"/>
        </w:rPr>
        <w:t xml:space="preserve">The goal is to develop a well-optimized solution that is accurate, computationally efficient, interpretable, and user-friendly with an innovative frontend for </w:t>
      </w:r>
      <w:r>
        <w:rPr>
          <w:sz w:val="28"/>
          <w:szCs w:val="28"/>
        </w:rPr>
        <w:t>visualization</w:t>
      </w:r>
    </w:p>
    <w:p w14:paraId="04A974D7" w14:textId="77777777" w:rsidR="002418AB" w:rsidRDefault="002418AB">
      <w:pPr>
        <w:rPr>
          <w:sz w:val="36"/>
          <w:szCs w:val="36"/>
        </w:rPr>
      </w:pPr>
    </w:p>
    <w:p w14:paraId="04A974D8" w14:textId="77777777" w:rsidR="002418AB" w:rsidRDefault="00A4670F">
      <w:pPr>
        <w:rPr>
          <w:sz w:val="32"/>
          <w:szCs w:val="32"/>
        </w:rPr>
      </w:pPr>
      <w:r>
        <w:rPr>
          <w:sz w:val="36"/>
          <w:szCs w:val="36"/>
        </w:rPr>
        <w:t xml:space="preserve">  </w:t>
      </w:r>
      <w:r>
        <w:rPr>
          <w:sz w:val="32"/>
          <w:szCs w:val="32"/>
        </w:rPr>
        <w:t xml:space="preserve">     </w:t>
      </w:r>
    </w:p>
    <w:p w14:paraId="04A974D9" w14:textId="77777777" w:rsidR="002418AB" w:rsidRDefault="00A4670F">
      <w:pPr>
        <w:rPr>
          <w:sz w:val="34"/>
          <w:szCs w:val="34"/>
        </w:rPr>
      </w:pPr>
      <w:r>
        <w:rPr>
          <w:sz w:val="34"/>
          <w:szCs w:val="34"/>
        </w:rPr>
        <w:t xml:space="preserve">    </w:t>
      </w:r>
    </w:p>
    <w:p w14:paraId="04A974DA" w14:textId="77777777" w:rsidR="002418AB" w:rsidRDefault="00A4670F">
      <w:pPr>
        <w:rPr>
          <w:b/>
          <w:i/>
          <w:sz w:val="36"/>
          <w:szCs w:val="36"/>
        </w:rPr>
      </w:pPr>
      <w:r>
        <w:rPr>
          <w:b/>
          <w:i/>
          <w:sz w:val="36"/>
          <w:szCs w:val="36"/>
        </w:rPr>
        <w:t>FEATURE ENGINEERING &amp; DATA PREPROCESSING:</w:t>
      </w:r>
    </w:p>
    <w:p w14:paraId="04A974DB" w14:textId="77777777" w:rsidR="002418AB" w:rsidRDefault="002418AB">
      <w:pPr>
        <w:rPr>
          <w:b/>
          <w:i/>
          <w:sz w:val="36"/>
          <w:szCs w:val="36"/>
        </w:rPr>
      </w:pPr>
    </w:p>
    <w:p w14:paraId="04A974DC" w14:textId="77777777" w:rsidR="002418AB" w:rsidRDefault="00A4670F">
      <w:pPr>
        <w:numPr>
          <w:ilvl w:val="0"/>
          <w:numId w:val="4"/>
        </w:numPr>
        <w:rPr>
          <w:sz w:val="28"/>
          <w:szCs w:val="28"/>
        </w:rPr>
      </w:pPr>
      <w:r>
        <w:rPr>
          <w:b/>
          <w:sz w:val="28"/>
          <w:szCs w:val="28"/>
        </w:rPr>
        <w:t xml:space="preserve">Remove Unnecessary </w:t>
      </w:r>
      <w:proofErr w:type="spellStart"/>
      <w:r>
        <w:rPr>
          <w:b/>
          <w:sz w:val="28"/>
          <w:szCs w:val="28"/>
        </w:rPr>
        <w:t>Columns</w:t>
      </w:r>
      <w:r>
        <w:rPr>
          <w:sz w:val="28"/>
          <w:szCs w:val="28"/>
        </w:rPr>
        <w:t>:Columns</w:t>
      </w:r>
      <w:proofErr w:type="spellEnd"/>
      <w:r>
        <w:rPr>
          <w:sz w:val="28"/>
          <w:szCs w:val="28"/>
        </w:rPr>
        <w:t xml:space="preserve"> like </w:t>
      </w:r>
      <w:proofErr w:type="spellStart"/>
      <w:r>
        <w:rPr>
          <w:sz w:val="28"/>
          <w:szCs w:val="28"/>
        </w:rPr>
        <w:t>url</w:t>
      </w:r>
      <w:proofErr w:type="spellEnd"/>
      <w:r>
        <w:rPr>
          <w:sz w:val="28"/>
          <w:szCs w:val="28"/>
        </w:rPr>
        <w:t xml:space="preserve"> might be dropped if not needed for </w:t>
      </w:r>
      <w:proofErr w:type="spellStart"/>
      <w:r>
        <w:rPr>
          <w:sz w:val="28"/>
          <w:szCs w:val="28"/>
        </w:rPr>
        <w:t>modeling</w:t>
      </w:r>
      <w:proofErr w:type="spellEnd"/>
      <w:r>
        <w:rPr>
          <w:sz w:val="28"/>
          <w:szCs w:val="28"/>
        </w:rPr>
        <w:t>.</w:t>
      </w:r>
    </w:p>
    <w:p w14:paraId="04A974DD" w14:textId="77777777" w:rsidR="002418AB" w:rsidRDefault="002418AB">
      <w:pPr>
        <w:ind w:left="720"/>
        <w:rPr>
          <w:sz w:val="28"/>
          <w:szCs w:val="28"/>
        </w:rPr>
      </w:pPr>
    </w:p>
    <w:p w14:paraId="04A974DE" w14:textId="77777777" w:rsidR="002418AB" w:rsidRDefault="00A4670F">
      <w:pPr>
        <w:numPr>
          <w:ilvl w:val="0"/>
          <w:numId w:val="4"/>
        </w:numPr>
        <w:rPr>
          <w:sz w:val="28"/>
          <w:szCs w:val="28"/>
        </w:rPr>
      </w:pPr>
      <w:r>
        <w:rPr>
          <w:b/>
          <w:sz w:val="28"/>
          <w:szCs w:val="28"/>
        </w:rPr>
        <w:t xml:space="preserve">Handle Missing </w:t>
      </w:r>
      <w:proofErr w:type="spellStart"/>
      <w:r>
        <w:rPr>
          <w:b/>
          <w:sz w:val="28"/>
          <w:szCs w:val="28"/>
        </w:rPr>
        <w:t>Values</w:t>
      </w:r>
      <w:r>
        <w:rPr>
          <w:sz w:val="28"/>
          <w:szCs w:val="28"/>
        </w:rPr>
        <w:t>:Although</w:t>
      </w:r>
      <w:proofErr w:type="spellEnd"/>
      <w:r>
        <w:rPr>
          <w:sz w:val="28"/>
          <w:szCs w:val="28"/>
        </w:rPr>
        <w:t xml:space="preserve"> all values are non-null, the authors and tags fields contain empty lists, which may need special handling.</w:t>
      </w:r>
    </w:p>
    <w:p w14:paraId="04A974DF" w14:textId="77777777" w:rsidR="002418AB" w:rsidRDefault="002418AB">
      <w:pPr>
        <w:ind w:left="720"/>
        <w:rPr>
          <w:sz w:val="28"/>
          <w:szCs w:val="28"/>
        </w:rPr>
      </w:pPr>
    </w:p>
    <w:p w14:paraId="04A974E0" w14:textId="77777777" w:rsidR="002418AB" w:rsidRDefault="00A4670F">
      <w:pPr>
        <w:numPr>
          <w:ilvl w:val="0"/>
          <w:numId w:val="4"/>
        </w:numPr>
        <w:rPr>
          <w:sz w:val="28"/>
          <w:szCs w:val="28"/>
        </w:rPr>
      </w:pPr>
      <w:r>
        <w:rPr>
          <w:b/>
          <w:sz w:val="28"/>
          <w:szCs w:val="28"/>
        </w:rPr>
        <w:t xml:space="preserve">Convert </w:t>
      </w:r>
      <w:proofErr w:type="spellStart"/>
      <w:r>
        <w:rPr>
          <w:b/>
          <w:sz w:val="28"/>
          <w:szCs w:val="28"/>
        </w:rPr>
        <w:t>Timestamp</w:t>
      </w:r>
      <w:r>
        <w:rPr>
          <w:sz w:val="28"/>
          <w:szCs w:val="28"/>
        </w:rPr>
        <w:t>:Convert</w:t>
      </w:r>
      <w:proofErr w:type="spellEnd"/>
      <w:r>
        <w:rPr>
          <w:sz w:val="28"/>
          <w:szCs w:val="28"/>
        </w:rPr>
        <w:t xml:space="preserve"> timestamp to a proper datetime object and extract useful features </w:t>
      </w:r>
      <w:proofErr w:type="spellStart"/>
      <w:r>
        <w:rPr>
          <w:sz w:val="28"/>
          <w:szCs w:val="28"/>
        </w:rPr>
        <w:t>like,year</w:t>
      </w:r>
      <w:proofErr w:type="spellEnd"/>
      <w:r>
        <w:rPr>
          <w:sz w:val="28"/>
          <w:szCs w:val="28"/>
        </w:rPr>
        <w:t>, month, day, hour, day of week, etc.</w:t>
      </w:r>
    </w:p>
    <w:p w14:paraId="04A974E1" w14:textId="77777777" w:rsidR="002418AB" w:rsidRDefault="002418AB">
      <w:pPr>
        <w:ind w:left="720"/>
        <w:rPr>
          <w:sz w:val="28"/>
          <w:szCs w:val="28"/>
        </w:rPr>
      </w:pPr>
    </w:p>
    <w:p w14:paraId="04A974E2" w14:textId="77777777" w:rsidR="002418AB" w:rsidRDefault="00A4670F">
      <w:pPr>
        <w:numPr>
          <w:ilvl w:val="0"/>
          <w:numId w:val="4"/>
        </w:numPr>
        <w:rPr>
          <w:sz w:val="28"/>
          <w:szCs w:val="28"/>
        </w:rPr>
      </w:pPr>
      <w:r>
        <w:rPr>
          <w:b/>
          <w:sz w:val="28"/>
          <w:szCs w:val="28"/>
        </w:rPr>
        <w:lastRenderedPageBreak/>
        <w:t xml:space="preserve">Text </w:t>
      </w:r>
      <w:proofErr w:type="spellStart"/>
      <w:r>
        <w:rPr>
          <w:b/>
          <w:sz w:val="28"/>
          <w:szCs w:val="28"/>
        </w:rPr>
        <w:t>Cleaning</w:t>
      </w:r>
      <w:r>
        <w:rPr>
          <w:sz w:val="28"/>
          <w:szCs w:val="28"/>
        </w:rPr>
        <w:t>:For</w:t>
      </w:r>
      <w:proofErr w:type="spellEnd"/>
      <w:r>
        <w:rPr>
          <w:sz w:val="28"/>
          <w:szCs w:val="28"/>
        </w:rPr>
        <w:t xml:space="preserve"> title and text, </w:t>
      </w:r>
      <w:proofErr w:type="spellStart"/>
      <w:r>
        <w:rPr>
          <w:sz w:val="28"/>
          <w:szCs w:val="28"/>
        </w:rPr>
        <w:t>perform,lowercasing</w:t>
      </w:r>
      <w:proofErr w:type="spellEnd"/>
      <w:r>
        <w:rPr>
          <w:sz w:val="28"/>
          <w:szCs w:val="28"/>
        </w:rPr>
        <w:t xml:space="preserve"> removing punctuation, numbers, </w:t>
      </w:r>
      <w:proofErr w:type="spellStart"/>
      <w:r>
        <w:rPr>
          <w:sz w:val="28"/>
          <w:szCs w:val="28"/>
        </w:rPr>
        <w:t>stopwords</w:t>
      </w:r>
      <w:proofErr w:type="spellEnd"/>
      <w:r>
        <w:rPr>
          <w:sz w:val="28"/>
          <w:szCs w:val="28"/>
        </w:rPr>
        <w:t>, tokenization lemmatization or stemming.</w:t>
      </w:r>
    </w:p>
    <w:p w14:paraId="04A974E3" w14:textId="77777777" w:rsidR="002418AB" w:rsidRDefault="00A4670F">
      <w:pPr>
        <w:jc w:val="both"/>
        <w:rPr>
          <w:sz w:val="32"/>
          <w:szCs w:val="32"/>
        </w:rPr>
      </w:pPr>
      <w:r>
        <w:rPr>
          <w:sz w:val="32"/>
          <w:szCs w:val="32"/>
        </w:rPr>
        <w:t xml:space="preserve">                            </w:t>
      </w:r>
    </w:p>
    <w:p w14:paraId="04A974E4" w14:textId="77777777" w:rsidR="002418AB" w:rsidRDefault="002418AB">
      <w:pPr>
        <w:rPr>
          <w:b/>
          <w:i/>
          <w:sz w:val="36"/>
          <w:szCs w:val="36"/>
        </w:rPr>
      </w:pPr>
    </w:p>
    <w:p w14:paraId="04A974E5" w14:textId="77777777" w:rsidR="002418AB" w:rsidRDefault="00A4670F">
      <w:pPr>
        <w:rPr>
          <w:b/>
          <w:i/>
          <w:sz w:val="36"/>
          <w:szCs w:val="36"/>
        </w:rPr>
      </w:pPr>
      <w:r>
        <w:rPr>
          <w:b/>
          <w:i/>
          <w:sz w:val="36"/>
          <w:szCs w:val="36"/>
        </w:rPr>
        <w:t>MODEL PERFORMANCE &amp; ACCURACY :</w:t>
      </w:r>
    </w:p>
    <w:p w14:paraId="04A974E6" w14:textId="77777777" w:rsidR="002418AB" w:rsidRDefault="002418AB">
      <w:pPr>
        <w:rPr>
          <w:b/>
          <w:i/>
          <w:sz w:val="36"/>
          <w:szCs w:val="36"/>
        </w:rPr>
      </w:pPr>
    </w:p>
    <w:p w14:paraId="04A974E7" w14:textId="77777777" w:rsidR="002418AB" w:rsidRDefault="00A4670F">
      <w:pPr>
        <w:rPr>
          <w:sz w:val="32"/>
          <w:szCs w:val="32"/>
        </w:rPr>
      </w:pPr>
      <w:r>
        <w:rPr>
          <w:sz w:val="36"/>
          <w:szCs w:val="36"/>
        </w:rPr>
        <w:t xml:space="preserve"> </w:t>
      </w:r>
    </w:p>
    <w:p w14:paraId="04A974E8" w14:textId="77777777" w:rsidR="002418AB" w:rsidRDefault="002418AB">
      <w:pPr>
        <w:jc w:val="center"/>
        <w:rPr>
          <w:sz w:val="70"/>
          <w:szCs w:val="70"/>
        </w:rPr>
      </w:pPr>
    </w:p>
    <w:p w14:paraId="04A974E9" w14:textId="77777777" w:rsidR="002418AB" w:rsidRDefault="002418AB">
      <w:pPr>
        <w:jc w:val="center"/>
        <w:rPr>
          <w:sz w:val="32"/>
          <w:szCs w:val="32"/>
        </w:rPr>
      </w:pPr>
    </w:p>
    <w:p w14:paraId="04A974EA" w14:textId="77777777" w:rsidR="002418AB" w:rsidRDefault="002418AB">
      <w:pPr>
        <w:rPr>
          <w:sz w:val="36"/>
          <w:szCs w:val="36"/>
        </w:rPr>
      </w:pPr>
    </w:p>
    <w:p w14:paraId="04A974EB" w14:textId="77777777" w:rsidR="002418AB" w:rsidRDefault="00A4670F">
      <w:pPr>
        <w:rPr>
          <w:b/>
          <w:i/>
          <w:sz w:val="36"/>
          <w:szCs w:val="36"/>
        </w:rPr>
      </w:pPr>
      <w:r>
        <w:rPr>
          <w:b/>
          <w:i/>
          <w:sz w:val="36"/>
          <w:szCs w:val="36"/>
        </w:rPr>
        <w:t>COMPUTATIONAL EFFICIENCY &amp; OPTIMIZATION :</w:t>
      </w:r>
    </w:p>
    <w:p w14:paraId="04A974EC" w14:textId="77777777" w:rsidR="002418AB" w:rsidRDefault="002418AB">
      <w:pPr>
        <w:rPr>
          <w:b/>
          <w:i/>
          <w:sz w:val="36"/>
          <w:szCs w:val="36"/>
        </w:rPr>
      </w:pPr>
    </w:p>
    <w:p w14:paraId="04A974ED" w14:textId="77777777" w:rsidR="002418AB" w:rsidRDefault="00A4670F">
      <w:pPr>
        <w:numPr>
          <w:ilvl w:val="0"/>
          <w:numId w:val="6"/>
        </w:numPr>
        <w:rPr>
          <w:sz w:val="28"/>
          <w:szCs w:val="28"/>
        </w:rPr>
      </w:pPr>
      <w:r>
        <w:rPr>
          <w:b/>
          <w:sz w:val="28"/>
          <w:szCs w:val="28"/>
        </w:rPr>
        <w:t>Caching with @st.cache_data and @st.cache_resource</w:t>
      </w:r>
      <w:r>
        <w:rPr>
          <w:sz w:val="28"/>
          <w:szCs w:val="28"/>
        </w:rPr>
        <w:t xml:space="preserve">: The use of </w:t>
      </w:r>
      <w:proofErr w:type="spellStart"/>
      <w:r>
        <w:rPr>
          <w:sz w:val="28"/>
          <w:szCs w:val="28"/>
        </w:rPr>
        <w:t>Streamlit’s</w:t>
      </w:r>
      <w:proofErr w:type="spellEnd"/>
      <w:r>
        <w:rPr>
          <w:sz w:val="28"/>
          <w:szCs w:val="28"/>
        </w:rPr>
        <w:t xml:space="preserve"> caching decorators ensures that expensive operations like data loading (</w:t>
      </w:r>
      <w:proofErr w:type="spellStart"/>
      <w:r>
        <w:rPr>
          <w:sz w:val="28"/>
          <w:szCs w:val="28"/>
        </w:rPr>
        <w:t>load_data</w:t>
      </w:r>
      <w:proofErr w:type="spellEnd"/>
      <w:r>
        <w:rPr>
          <w:sz w:val="28"/>
          <w:szCs w:val="28"/>
        </w:rPr>
        <w:t>()) and TF-IDF vectorization (</w:t>
      </w:r>
      <w:proofErr w:type="spellStart"/>
      <w:r>
        <w:rPr>
          <w:sz w:val="28"/>
          <w:szCs w:val="28"/>
        </w:rPr>
        <w:t>compute_tfidf</w:t>
      </w:r>
      <w:proofErr w:type="spellEnd"/>
      <w:r>
        <w:rPr>
          <w:sz w:val="28"/>
          <w:szCs w:val="28"/>
        </w:rPr>
        <w:t>()) are only computed once unless the inputs change. This significantly improves the runtime performance when the user interacts with the app repeatedly.</w:t>
      </w:r>
    </w:p>
    <w:p w14:paraId="04A974EE" w14:textId="77777777" w:rsidR="002418AB" w:rsidRDefault="002418AB">
      <w:pPr>
        <w:ind w:left="720"/>
        <w:rPr>
          <w:sz w:val="28"/>
          <w:szCs w:val="28"/>
        </w:rPr>
      </w:pPr>
    </w:p>
    <w:p w14:paraId="04A974EF" w14:textId="77777777" w:rsidR="002418AB" w:rsidRDefault="00A4670F">
      <w:pPr>
        <w:numPr>
          <w:ilvl w:val="0"/>
          <w:numId w:val="6"/>
        </w:numPr>
        <w:rPr>
          <w:sz w:val="28"/>
          <w:szCs w:val="28"/>
        </w:rPr>
      </w:pPr>
      <w:r>
        <w:rPr>
          <w:sz w:val="28"/>
          <w:szCs w:val="28"/>
        </w:rPr>
        <w:t xml:space="preserve"> </w:t>
      </w:r>
      <w:r>
        <w:rPr>
          <w:b/>
          <w:sz w:val="28"/>
          <w:szCs w:val="28"/>
        </w:rPr>
        <w:t xml:space="preserve">Efficient Text Vectorization with TF-IDF: </w:t>
      </w:r>
      <w:r>
        <w:rPr>
          <w:sz w:val="28"/>
          <w:szCs w:val="28"/>
        </w:rPr>
        <w:t xml:space="preserve">The </w:t>
      </w:r>
      <w:proofErr w:type="spellStart"/>
      <w:r>
        <w:rPr>
          <w:sz w:val="28"/>
          <w:szCs w:val="28"/>
        </w:rPr>
        <w:t>TfidfVectorizer</w:t>
      </w:r>
      <w:proofErr w:type="spellEnd"/>
      <w:r>
        <w:rPr>
          <w:sz w:val="28"/>
          <w:szCs w:val="28"/>
        </w:rPr>
        <w:t xml:space="preserve"> with a </w:t>
      </w:r>
      <w:proofErr w:type="spellStart"/>
      <w:r>
        <w:rPr>
          <w:sz w:val="28"/>
          <w:szCs w:val="28"/>
        </w:rPr>
        <w:t>max_features</w:t>
      </w:r>
      <w:proofErr w:type="spellEnd"/>
      <w:r>
        <w:rPr>
          <w:sz w:val="28"/>
          <w:szCs w:val="28"/>
        </w:rPr>
        <w:t xml:space="preserve">=5000 setting limits the vocabulary size, balancing between model accuracy and speed. This reduces the dimensionality of the vector </w:t>
      </w:r>
      <w:r>
        <w:rPr>
          <w:sz w:val="28"/>
          <w:szCs w:val="28"/>
        </w:rPr>
        <w:t>space, leading to faster similarity computations.</w:t>
      </w:r>
    </w:p>
    <w:p w14:paraId="04A974F0" w14:textId="77777777" w:rsidR="002418AB" w:rsidRDefault="002418AB">
      <w:pPr>
        <w:ind w:left="720"/>
        <w:rPr>
          <w:sz w:val="28"/>
          <w:szCs w:val="28"/>
        </w:rPr>
      </w:pPr>
    </w:p>
    <w:p w14:paraId="04A974F1" w14:textId="77777777" w:rsidR="002418AB" w:rsidRDefault="00A4670F">
      <w:pPr>
        <w:numPr>
          <w:ilvl w:val="0"/>
          <w:numId w:val="6"/>
        </w:numPr>
        <w:rPr>
          <w:sz w:val="28"/>
          <w:szCs w:val="28"/>
        </w:rPr>
      </w:pPr>
      <w:r>
        <w:rPr>
          <w:sz w:val="28"/>
          <w:szCs w:val="28"/>
        </w:rPr>
        <w:t xml:space="preserve"> </w:t>
      </w:r>
      <w:r>
        <w:rPr>
          <w:b/>
          <w:sz w:val="28"/>
          <w:szCs w:val="28"/>
        </w:rPr>
        <w:t>Optimized Similarity Computation</w:t>
      </w:r>
      <w:r>
        <w:rPr>
          <w:sz w:val="28"/>
          <w:szCs w:val="28"/>
        </w:rPr>
        <w:t xml:space="preserve">: The </w:t>
      </w:r>
      <w:proofErr w:type="spellStart"/>
      <w:r>
        <w:rPr>
          <w:sz w:val="28"/>
          <w:szCs w:val="28"/>
        </w:rPr>
        <w:t>cosine_similarity</w:t>
      </w:r>
      <w:proofErr w:type="spellEnd"/>
      <w:r>
        <w:rPr>
          <w:sz w:val="28"/>
          <w:szCs w:val="28"/>
        </w:rPr>
        <w:t>() function is applied only between the selected article and the rest of the dataset, rather than computing pairwise similarities for the entire matrix, which saves a lot of computation time.</w:t>
      </w:r>
    </w:p>
    <w:p w14:paraId="04A974F2" w14:textId="77777777" w:rsidR="002418AB" w:rsidRDefault="002418AB">
      <w:pPr>
        <w:ind w:left="720"/>
        <w:rPr>
          <w:sz w:val="28"/>
          <w:szCs w:val="28"/>
        </w:rPr>
      </w:pPr>
    </w:p>
    <w:p w14:paraId="04A974F3" w14:textId="77777777" w:rsidR="002418AB" w:rsidRDefault="00A4670F">
      <w:pPr>
        <w:numPr>
          <w:ilvl w:val="0"/>
          <w:numId w:val="6"/>
        </w:numPr>
        <w:rPr>
          <w:sz w:val="28"/>
          <w:szCs w:val="28"/>
        </w:rPr>
      </w:pPr>
      <w:r>
        <w:rPr>
          <w:sz w:val="28"/>
          <w:szCs w:val="28"/>
        </w:rPr>
        <w:t xml:space="preserve"> </w:t>
      </w:r>
      <w:r>
        <w:rPr>
          <w:b/>
          <w:sz w:val="28"/>
          <w:szCs w:val="28"/>
        </w:rPr>
        <w:t>Flattening and Index Sorting Logic</w:t>
      </w:r>
      <w:r>
        <w:rPr>
          <w:sz w:val="28"/>
          <w:szCs w:val="28"/>
        </w:rPr>
        <w:t>: The combination of .flatten() and .</w:t>
      </w:r>
      <w:proofErr w:type="spellStart"/>
      <w:r>
        <w:rPr>
          <w:sz w:val="28"/>
          <w:szCs w:val="28"/>
        </w:rPr>
        <w:t>argsort</w:t>
      </w:r>
      <w:proofErr w:type="spellEnd"/>
      <w:r>
        <w:rPr>
          <w:sz w:val="28"/>
          <w:szCs w:val="28"/>
        </w:rPr>
        <w:t xml:space="preserve">() in </w:t>
      </w:r>
      <w:proofErr w:type="spellStart"/>
      <w:r>
        <w:rPr>
          <w:sz w:val="28"/>
          <w:szCs w:val="28"/>
        </w:rPr>
        <w:t>get_similar_articles</w:t>
      </w:r>
      <w:proofErr w:type="spellEnd"/>
      <w:r>
        <w:rPr>
          <w:sz w:val="28"/>
          <w:szCs w:val="28"/>
        </w:rPr>
        <w:t xml:space="preserve">() provides an efficient way to retrieve top similar articles without additional </w:t>
      </w:r>
      <w:r>
        <w:rPr>
          <w:sz w:val="28"/>
          <w:szCs w:val="28"/>
        </w:rPr>
        <w:lastRenderedPageBreak/>
        <w:t>libraries or overhead, making the recommendation process quick and responsive.</w:t>
      </w:r>
    </w:p>
    <w:p w14:paraId="04A974F4" w14:textId="77777777" w:rsidR="002418AB" w:rsidRDefault="002418AB">
      <w:pPr>
        <w:rPr>
          <w:sz w:val="36"/>
          <w:szCs w:val="36"/>
        </w:rPr>
      </w:pPr>
    </w:p>
    <w:p w14:paraId="04A974F5" w14:textId="77777777" w:rsidR="002418AB" w:rsidRDefault="00A4670F">
      <w:pPr>
        <w:jc w:val="both"/>
        <w:rPr>
          <w:sz w:val="32"/>
          <w:szCs w:val="32"/>
        </w:rPr>
      </w:pPr>
      <w:r>
        <w:rPr>
          <w:sz w:val="32"/>
          <w:szCs w:val="32"/>
        </w:rPr>
        <w:t xml:space="preserve">                               </w:t>
      </w:r>
    </w:p>
    <w:p w14:paraId="04A974F6" w14:textId="77777777" w:rsidR="002418AB" w:rsidRDefault="00A4670F">
      <w:pPr>
        <w:jc w:val="both"/>
        <w:rPr>
          <w:b/>
          <w:i/>
          <w:sz w:val="36"/>
          <w:szCs w:val="36"/>
        </w:rPr>
      </w:pPr>
      <w:r>
        <w:rPr>
          <w:b/>
          <w:i/>
          <w:sz w:val="36"/>
          <w:szCs w:val="36"/>
        </w:rPr>
        <w:t>INNOVATION&amp; CREATIVITY:</w:t>
      </w:r>
    </w:p>
    <w:p w14:paraId="04A974F7" w14:textId="77777777" w:rsidR="002418AB" w:rsidRDefault="002418AB">
      <w:pPr>
        <w:jc w:val="both"/>
        <w:rPr>
          <w:b/>
          <w:i/>
          <w:sz w:val="36"/>
          <w:szCs w:val="36"/>
        </w:rPr>
      </w:pPr>
    </w:p>
    <w:p w14:paraId="04A974F8" w14:textId="77777777" w:rsidR="002418AB" w:rsidRDefault="00A4670F">
      <w:pPr>
        <w:numPr>
          <w:ilvl w:val="0"/>
          <w:numId w:val="5"/>
        </w:numPr>
        <w:jc w:val="both"/>
        <w:rPr>
          <w:sz w:val="28"/>
          <w:szCs w:val="28"/>
        </w:rPr>
      </w:pPr>
      <w:r>
        <w:rPr>
          <w:b/>
          <w:sz w:val="28"/>
          <w:szCs w:val="28"/>
        </w:rPr>
        <w:t>Combining Title and Content for Richer Context</w:t>
      </w:r>
      <w:r>
        <w:rPr>
          <w:sz w:val="28"/>
          <w:szCs w:val="28"/>
        </w:rPr>
        <w:t>: Instead of relying solely on article titles or content, the model innovatively merges both (title + text) into a single field (</w:t>
      </w:r>
      <w:proofErr w:type="spellStart"/>
      <w:r>
        <w:rPr>
          <w:sz w:val="28"/>
          <w:szCs w:val="28"/>
        </w:rPr>
        <w:t>cleaned_content</w:t>
      </w:r>
      <w:proofErr w:type="spellEnd"/>
      <w:r>
        <w:rPr>
          <w:sz w:val="28"/>
          <w:szCs w:val="28"/>
        </w:rPr>
        <w:t>), enhancing the contextual understanding and quality of recommendations.</w:t>
      </w:r>
    </w:p>
    <w:p w14:paraId="04A974F9" w14:textId="77777777" w:rsidR="002418AB" w:rsidRDefault="002418AB">
      <w:pPr>
        <w:ind w:left="720"/>
        <w:jc w:val="both"/>
        <w:rPr>
          <w:sz w:val="28"/>
          <w:szCs w:val="28"/>
        </w:rPr>
      </w:pPr>
    </w:p>
    <w:p w14:paraId="04A974FA" w14:textId="77777777" w:rsidR="002418AB" w:rsidRDefault="00A4670F">
      <w:pPr>
        <w:numPr>
          <w:ilvl w:val="0"/>
          <w:numId w:val="5"/>
        </w:numPr>
        <w:jc w:val="both"/>
        <w:rPr>
          <w:sz w:val="28"/>
          <w:szCs w:val="28"/>
        </w:rPr>
      </w:pPr>
      <w:r>
        <w:rPr>
          <w:b/>
          <w:sz w:val="28"/>
          <w:szCs w:val="28"/>
        </w:rPr>
        <w:t xml:space="preserve">Interactive Frontend Integration with </w:t>
      </w:r>
      <w:proofErr w:type="spellStart"/>
      <w:r>
        <w:rPr>
          <w:b/>
          <w:sz w:val="28"/>
          <w:szCs w:val="28"/>
        </w:rPr>
        <w:t>Streamlit</w:t>
      </w:r>
      <w:proofErr w:type="spellEnd"/>
      <w:r>
        <w:rPr>
          <w:sz w:val="28"/>
          <w:szCs w:val="28"/>
        </w:rPr>
        <w:t xml:space="preserve">: The use of </w:t>
      </w:r>
      <w:proofErr w:type="spellStart"/>
      <w:r>
        <w:rPr>
          <w:sz w:val="28"/>
          <w:szCs w:val="28"/>
        </w:rPr>
        <w:t>Streamlit</w:t>
      </w:r>
      <w:proofErr w:type="spellEnd"/>
      <w:r>
        <w:rPr>
          <w:sz w:val="28"/>
          <w:szCs w:val="28"/>
        </w:rPr>
        <w:t xml:space="preserve"> to wrap a machine learning model into a user-friendly web app showcases innovation in accessibility—allowing non-technical users to explore ML-powered recommendations in real-time.</w:t>
      </w:r>
    </w:p>
    <w:p w14:paraId="04A974FB" w14:textId="77777777" w:rsidR="002418AB" w:rsidRDefault="002418AB">
      <w:pPr>
        <w:ind w:left="720"/>
        <w:jc w:val="both"/>
        <w:rPr>
          <w:sz w:val="28"/>
          <w:szCs w:val="28"/>
        </w:rPr>
      </w:pPr>
    </w:p>
    <w:p w14:paraId="04A974FC" w14:textId="77777777" w:rsidR="002418AB" w:rsidRDefault="00A4670F">
      <w:pPr>
        <w:numPr>
          <w:ilvl w:val="0"/>
          <w:numId w:val="5"/>
        </w:numPr>
        <w:jc w:val="both"/>
        <w:rPr>
          <w:sz w:val="28"/>
          <w:szCs w:val="28"/>
        </w:rPr>
      </w:pPr>
      <w:r>
        <w:rPr>
          <w:b/>
          <w:sz w:val="28"/>
          <w:szCs w:val="28"/>
        </w:rPr>
        <w:t>Customizable Output with Slider</w:t>
      </w:r>
      <w:r>
        <w:rPr>
          <w:sz w:val="28"/>
          <w:szCs w:val="28"/>
        </w:rPr>
        <w:t>: Giving users the control to choose how many similar articles to view (using a slider) adds personalization, making the system flexible and interactive—a smart design choice that improves user engagement.</w:t>
      </w:r>
    </w:p>
    <w:p w14:paraId="04A974FD" w14:textId="77777777" w:rsidR="002418AB" w:rsidRDefault="002418AB">
      <w:pPr>
        <w:ind w:left="720"/>
        <w:jc w:val="both"/>
        <w:rPr>
          <w:sz w:val="28"/>
          <w:szCs w:val="28"/>
        </w:rPr>
      </w:pPr>
    </w:p>
    <w:p w14:paraId="04A974FE" w14:textId="77777777" w:rsidR="002418AB" w:rsidRDefault="00A4670F">
      <w:pPr>
        <w:numPr>
          <w:ilvl w:val="0"/>
          <w:numId w:val="5"/>
        </w:numPr>
        <w:jc w:val="both"/>
        <w:rPr>
          <w:sz w:val="28"/>
          <w:szCs w:val="28"/>
        </w:rPr>
      </w:pPr>
      <w:r>
        <w:rPr>
          <w:sz w:val="28"/>
          <w:szCs w:val="28"/>
        </w:rPr>
        <w:t xml:space="preserve"> </w:t>
      </w:r>
      <w:r>
        <w:rPr>
          <w:b/>
          <w:sz w:val="28"/>
          <w:szCs w:val="28"/>
        </w:rPr>
        <w:t>Simplicity with Effectiveness</w:t>
      </w:r>
      <w:r>
        <w:rPr>
          <w:sz w:val="28"/>
          <w:szCs w:val="28"/>
        </w:rPr>
        <w:t>: Instead of complex deep learning models, it uses a simple yet effective TF-IDF + cosine similarity approach. This highlights thoughtful model creation where simplicity meets solid performance—especially for text-based recommendation tasks.</w:t>
      </w:r>
    </w:p>
    <w:p w14:paraId="04A974FF" w14:textId="77777777" w:rsidR="002418AB" w:rsidRDefault="002418AB">
      <w:pPr>
        <w:ind w:left="720"/>
        <w:jc w:val="both"/>
        <w:rPr>
          <w:sz w:val="28"/>
          <w:szCs w:val="28"/>
        </w:rPr>
      </w:pPr>
    </w:p>
    <w:p w14:paraId="04A97500" w14:textId="77777777" w:rsidR="002418AB" w:rsidRDefault="00A4670F">
      <w:pPr>
        <w:numPr>
          <w:ilvl w:val="0"/>
          <w:numId w:val="5"/>
        </w:numPr>
        <w:jc w:val="both"/>
        <w:rPr>
          <w:sz w:val="28"/>
          <w:szCs w:val="28"/>
        </w:rPr>
      </w:pPr>
      <w:r>
        <w:rPr>
          <w:b/>
          <w:sz w:val="28"/>
          <w:szCs w:val="28"/>
        </w:rPr>
        <w:t>Scalable Framework for Future Enhancements</w:t>
      </w:r>
      <w:r>
        <w:rPr>
          <w:sz w:val="28"/>
          <w:szCs w:val="28"/>
        </w:rPr>
        <w:t>: The modular structure of the code (with separate functions for loading, processing, recommending) allows for easy future upgrades—like adding NLP preprocessing, clustering, or BERT embeddings—showing foresight in model creation.</w:t>
      </w:r>
    </w:p>
    <w:p w14:paraId="04A97501" w14:textId="77777777" w:rsidR="002418AB" w:rsidRDefault="002418AB">
      <w:pPr>
        <w:rPr>
          <w:sz w:val="36"/>
          <w:szCs w:val="36"/>
        </w:rPr>
      </w:pPr>
    </w:p>
    <w:p w14:paraId="04A97502" w14:textId="77777777" w:rsidR="002418AB" w:rsidRDefault="002418AB">
      <w:pPr>
        <w:pStyle w:val="Heading1"/>
        <w:spacing w:line="240" w:lineRule="auto"/>
        <w:jc w:val="center"/>
        <w:rPr>
          <w:sz w:val="50"/>
          <w:szCs w:val="50"/>
        </w:rPr>
      </w:pPr>
    </w:p>
    <w:p w14:paraId="04A97503" w14:textId="77777777" w:rsidR="002418AB" w:rsidRDefault="002418AB">
      <w:pPr>
        <w:pStyle w:val="Title"/>
        <w:rPr>
          <w:sz w:val="36"/>
          <w:szCs w:val="36"/>
        </w:rPr>
      </w:pPr>
    </w:p>
    <w:p w14:paraId="04A97504" w14:textId="77777777" w:rsidR="002418AB" w:rsidRDefault="00A4670F">
      <w:pPr>
        <w:pStyle w:val="Title"/>
        <w:rPr>
          <w:b/>
          <w:i/>
          <w:sz w:val="36"/>
          <w:szCs w:val="36"/>
        </w:rPr>
      </w:pPr>
      <w:r>
        <w:rPr>
          <w:b/>
          <w:i/>
          <w:sz w:val="36"/>
          <w:szCs w:val="36"/>
        </w:rPr>
        <w:t>FRONTEND IMPLIMENTATION &amp; VISUALIZATION :</w:t>
      </w:r>
    </w:p>
    <w:p w14:paraId="04A97505" w14:textId="77777777" w:rsidR="002418AB" w:rsidRDefault="002418AB"/>
    <w:p w14:paraId="04A97506" w14:textId="77777777" w:rsidR="002418AB" w:rsidRDefault="00A4670F">
      <w:pPr>
        <w:numPr>
          <w:ilvl w:val="0"/>
          <w:numId w:val="2"/>
        </w:numPr>
        <w:rPr>
          <w:sz w:val="28"/>
          <w:szCs w:val="28"/>
        </w:rPr>
      </w:pPr>
      <w:r>
        <w:rPr>
          <w:b/>
          <w:sz w:val="28"/>
          <w:szCs w:val="28"/>
        </w:rPr>
        <w:t xml:space="preserve">User-Friendly Interface with </w:t>
      </w:r>
      <w:proofErr w:type="spellStart"/>
      <w:r>
        <w:rPr>
          <w:b/>
          <w:sz w:val="28"/>
          <w:szCs w:val="28"/>
        </w:rPr>
        <w:t>Streamlit</w:t>
      </w:r>
      <w:proofErr w:type="spellEnd"/>
      <w:r>
        <w:rPr>
          <w:sz w:val="28"/>
          <w:szCs w:val="28"/>
        </w:rPr>
        <w:t xml:space="preserve">: The frontend is built using </w:t>
      </w:r>
      <w:proofErr w:type="spellStart"/>
      <w:r>
        <w:rPr>
          <w:sz w:val="28"/>
          <w:szCs w:val="28"/>
        </w:rPr>
        <w:t>Streamlit</w:t>
      </w:r>
      <w:proofErr w:type="spellEnd"/>
      <w:r>
        <w:rPr>
          <w:sz w:val="28"/>
          <w:szCs w:val="28"/>
        </w:rPr>
        <w:t>, which provides a clean and interactive interface. Users can easily select an article title from a dropdown menu, making the input process intuitive and seamless.</w:t>
      </w:r>
    </w:p>
    <w:p w14:paraId="04A97507" w14:textId="77777777" w:rsidR="002418AB" w:rsidRDefault="002418AB">
      <w:pPr>
        <w:ind w:left="720"/>
        <w:rPr>
          <w:sz w:val="28"/>
          <w:szCs w:val="28"/>
        </w:rPr>
      </w:pPr>
    </w:p>
    <w:p w14:paraId="2C837D03" w14:textId="77777777" w:rsidR="008C2019" w:rsidRDefault="008C2019">
      <w:pPr>
        <w:ind w:left="720"/>
        <w:rPr>
          <w:sz w:val="28"/>
          <w:szCs w:val="28"/>
        </w:rPr>
      </w:pPr>
    </w:p>
    <w:p w14:paraId="04A97508" w14:textId="77777777" w:rsidR="002418AB" w:rsidRDefault="00A4670F">
      <w:pPr>
        <w:numPr>
          <w:ilvl w:val="0"/>
          <w:numId w:val="2"/>
        </w:numPr>
        <w:rPr>
          <w:sz w:val="28"/>
          <w:szCs w:val="28"/>
        </w:rPr>
      </w:pPr>
      <w:r>
        <w:rPr>
          <w:sz w:val="28"/>
          <w:szCs w:val="28"/>
        </w:rPr>
        <w:t xml:space="preserve"> </w:t>
      </w:r>
      <w:r>
        <w:rPr>
          <w:b/>
          <w:sz w:val="28"/>
          <w:szCs w:val="28"/>
        </w:rPr>
        <w:t>Dynamic Similarity Control</w:t>
      </w:r>
      <w:r>
        <w:rPr>
          <w:sz w:val="28"/>
          <w:szCs w:val="28"/>
        </w:rPr>
        <w:t xml:space="preserve">: A slider widget is used to let users specify how many </w:t>
      </w:r>
      <w:r>
        <w:rPr>
          <w:sz w:val="28"/>
          <w:szCs w:val="28"/>
        </w:rPr>
        <w:t>similar articles (up to 10) they want to view. This dynamic control allows users to customize the number of recommendations according to their preference.</w:t>
      </w:r>
    </w:p>
    <w:p w14:paraId="04A97509" w14:textId="77777777" w:rsidR="002418AB" w:rsidRDefault="002418AB">
      <w:pPr>
        <w:ind w:left="720"/>
        <w:rPr>
          <w:sz w:val="28"/>
          <w:szCs w:val="28"/>
        </w:rPr>
      </w:pPr>
    </w:p>
    <w:p w14:paraId="04A9750A" w14:textId="77777777" w:rsidR="002418AB" w:rsidRDefault="00A4670F">
      <w:pPr>
        <w:numPr>
          <w:ilvl w:val="0"/>
          <w:numId w:val="2"/>
        </w:numPr>
        <w:rPr>
          <w:sz w:val="28"/>
          <w:szCs w:val="28"/>
        </w:rPr>
      </w:pPr>
      <w:r>
        <w:rPr>
          <w:b/>
          <w:sz w:val="28"/>
          <w:szCs w:val="28"/>
        </w:rPr>
        <w:t>Clear Visualization of Output</w:t>
      </w:r>
      <w:r>
        <w:rPr>
          <w:sz w:val="28"/>
          <w:szCs w:val="28"/>
        </w:rPr>
        <w:t>: The interface clearly separates the input article and the recommended articles using section headers and icons. This improves readability and helps users quickly understand the output.</w:t>
      </w:r>
    </w:p>
    <w:p w14:paraId="04A9750B" w14:textId="77777777" w:rsidR="002418AB" w:rsidRDefault="002418AB">
      <w:pPr>
        <w:ind w:left="720"/>
        <w:rPr>
          <w:sz w:val="28"/>
          <w:szCs w:val="28"/>
        </w:rPr>
      </w:pPr>
    </w:p>
    <w:p w14:paraId="315D6270" w14:textId="77777777" w:rsidR="008C2019" w:rsidRDefault="008C2019">
      <w:pPr>
        <w:ind w:left="720"/>
        <w:rPr>
          <w:sz w:val="28"/>
          <w:szCs w:val="28"/>
        </w:rPr>
      </w:pPr>
    </w:p>
    <w:p w14:paraId="04A9750C" w14:textId="77777777" w:rsidR="002418AB" w:rsidRDefault="00A4670F">
      <w:pPr>
        <w:numPr>
          <w:ilvl w:val="0"/>
          <w:numId w:val="2"/>
        </w:numPr>
        <w:rPr>
          <w:sz w:val="28"/>
          <w:szCs w:val="28"/>
        </w:rPr>
      </w:pPr>
      <w:r>
        <w:rPr>
          <w:sz w:val="28"/>
          <w:szCs w:val="28"/>
        </w:rPr>
        <w:t xml:space="preserve"> </w:t>
      </w:r>
      <w:r>
        <w:rPr>
          <w:b/>
          <w:sz w:val="28"/>
          <w:szCs w:val="28"/>
        </w:rPr>
        <w:t>Dark Theme Aesthetic</w:t>
      </w:r>
      <w:r>
        <w:rPr>
          <w:sz w:val="28"/>
          <w:szCs w:val="28"/>
        </w:rPr>
        <w:t>: The dark-themed UI enhances the visual appeal and provides a modern look, which can reduce eye strain and improve the user experience, especially in low-light environments.</w:t>
      </w:r>
    </w:p>
    <w:p w14:paraId="04A9750D" w14:textId="77777777" w:rsidR="002418AB" w:rsidRDefault="002418AB"/>
    <w:p w14:paraId="04A9750E" w14:textId="77777777" w:rsidR="002418AB" w:rsidRDefault="002418AB"/>
    <w:p w14:paraId="04A9750F" w14:textId="77777777" w:rsidR="002418AB" w:rsidRDefault="002418AB">
      <w:pPr>
        <w:rPr>
          <w:sz w:val="36"/>
          <w:szCs w:val="36"/>
        </w:rPr>
      </w:pPr>
    </w:p>
    <w:p w14:paraId="04A97510" w14:textId="77777777" w:rsidR="002418AB" w:rsidRDefault="002418AB">
      <w:pPr>
        <w:rPr>
          <w:sz w:val="36"/>
          <w:szCs w:val="36"/>
        </w:rPr>
      </w:pPr>
    </w:p>
    <w:p w14:paraId="04A97511" w14:textId="77777777" w:rsidR="002418AB" w:rsidRDefault="002418AB">
      <w:pPr>
        <w:jc w:val="center"/>
        <w:rPr>
          <w:sz w:val="50"/>
          <w:szCs w:val="50"/>
        </w:rPr>
      </w:pPr>
    </w:p>
    <w:p w14:paraId="04A97512" w14:textId="5F6B2536" w:rsidR="002418AB" w:rsidRDefault="008C2019">
      <w:pPr>
        <w:rPr>
          <w:sz w:val="36"/>
          <w:szCs w:val="36"/>
        </w:rPr>
      </w:pPr>
      <w:r>
        <w:rPr>
          <w:noProof/>
          <w:sz w:val="36"/>
          <w:szCs w:val="36"/>
        </w:rPr>
        <w:lastRenderedPageBreak/>
        <w:drawing>
          <wp:inline distT="0" distB="0" distL="0" distR="0" wp14:anchorId="2C7F7112" wp14:editId="4294D02C">
            <wp:extent cx="5733415" cy="3225165"/>
            <wp:effectExtent l="0" t="0" r="635" b="0"/>
            <wp:docPr id="88555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59782" name="Picture 885559782"/>
                    <pic:cNvPicPr/>
                  </pic:nvPicPr>
                  <pic:blipFill>
                    <a:blip r:embed="rId7">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4A97513" w14:textId="77777777" w:rsidR="002418AB" w:rsidRDefault="002418AB">
      <w:pPr>
        <w:rPr>
          <w:sz w:val="32"/>
          <w:szCs w:val="32"/>
        </w:rPr>
      </w:pPr>
    </w:p>
    <w:p w14:paraId="04A97514" w14:textId="77777777" w:rsidR="002418AB" w:rsidRDefault="002418AB">
      <w:pPr>
        <w:rPr>
          <w:sz w:val="32"/>
          <w:szCs w:val="32"/>
        </w:rPr>
      </w:pPr>
    </w:p>
    <w:p w14:paraId="04A97515" w14:textId="77777777" w:rsidR="002418AB" w:rsidRDefault="002418AB">
      <w:pPr>
        <w:rPr>
          <w:sz w:val="36"/>
          <w:szCs w:val="36"/>
        </w:rPr>
      </w:pPr>
    </w:p>
    <w:p w14:paraId="04A97516" w14:textId="77777777" w:rsidR="002418AB" w:rsidRDefault="002418AB">
      <w:pPr>
        <w:rPr>
          <w:sz w:val="32"/>
          <w:szCs w:val="32"/>
        </w:rPr>
      </w:pPr>
    </w:p>
    <w:p w14:paraId="04A97517" w14:textId="77777777" w:rsidR="002418AB" w:rsidRDefault="002418AB">
      <w:pPr>
        <w:rPr>
          <w:b/>
          <w:i/>
          <w:sz w:val="36"/>
          <w:szCs w:val="36"/>
        </w:rPr>
      </w:pPr>
    </w:p>
    <w:p w14:paraId="04A97518" w14:textId="77777777" w:rsidR="002418AB" w:rsidRDefault="00A4670F">
      <w:pPr>
        <w:rPr>
          <w:b/>
          <w:i/>
          <w:sz w:val="36"/>
          <w:szCs w:val="36"/>
        </w:rPr>
      </w:pPr>
      <w:r>
        <w:rPr>
          <w:b/>
          <w:i/>
          <w:sz w:val="36"/>
          <w:szCs w:val="36"/>
        </w:rPr>
        <w:t>MODEL EXPLAINABILITY &amp; INTERPRETABILITY:</w:t>
      </w:r>
    </w:p>
    <w:p w14:paraId="04A97519" w14:textId="77777777" w:rsidR="002418AB" w:rsidRDefault="002418AB">
      <w:pPr>
        <w:rPr>
          <w:b/>
          <w:i/>
          <w:sz w:val="36"/>
          <w:szCs w:val="36"/>
        </w:rPr>
      </w:pPr>
    </w:p>
    <w:p w14:paraId="04A9751A" w14:textId="77777777" w:rsidR="002418AB" w:rsidRDefault="00A4670F">
      <w:pPr>
        <w:numPr>
          <w:ilvl w:val="0"/>
          <w:numId w:val="1"/>
        </w:numPr>
        <w:rPr>
          <w:sz w:val="28"/>
          <w:szCs w:val="28"/>
        </w:rPr>
      </w:pPr>
      <w:r>
        <w:rPr>
          <w:b/>
          <w:sz w:val="28"/>
          <w:szCs w:val="28"/>
        </w:rPr>
        <w:t>Transparent Similarity Measure (Cosine Similarity)</w:t>
      </w:r>
      <w:r>
        <w:rPr>
          <w:sz w:val="28"/>
          <w:szCs w:val="28"/>
        </w:rPr>
        <w:t xml:space="preserve">: The model uses cosine similarity, a well-understood and interpretable metric that </w:t>
      </w:r>
      <w:r>
        <w:rPr>
          <w:sz w:val="28"/>
          <w:szCs w:val="28"/>
        </w:rPr>
        <w:t>calculates how close two text vectors are in meaning. This makes it easy to explain why certain articles are recommended—because they have similar textual content.</w:t>
      </w:r>
    </w:p>
    <w:p w14:paraId="04A9751B" w14:textId="77777777" w:rsidR="002418AB" w:rsidRDefault="002418AB">
      <w:pPr>
        <w:ind w:left="720"/>
        <w:rPr>
          <w:sz w:val="28"/>
          <w:szCs w:val="28"/>
        </w:rPr>
      </w:pPr>
    </w:p>
    <w:p w14:paraId="04A9751C" w14:textId="77777777" w:rsidR="002418AB" w:rsidRDefault="00A4670F">
      <w:pPr>
        <w:numPr>
          <w:ilvl w:val="0"/>
          <w:numId w:val="1"/>
        </w:numPr>
        <w:rPr>
          <w:sz w:val="28"/>
          <w:szCs w:val="28"/>
        </w:rPr>
      </w:pPr>
      <w:r>
        <w:rPr>
          <w:b/>
          <w:sz w:val="28"/>
          <w:szCs w:val="28"/>
        </w:rPr>
        <w:t>TF-IDF Feature Representation</w:t>
      </w:r>
      <w:r>
        <w:rPr>
          <w:sz w:val="28"/>
          <w:szCs w:val="28"/>
        </w:rPr>
        <w:t>: By using TF-IDF (Term Frequency-Inverse Document Frequency), the model gives more weight to important and unique words in the dataset. This provides an interpretable way to understand how the content contributes to similarity—frequent but meaningful words have more impact.</w:t>
      </w:r>
    </w:p>
    <w:p w14:paraId="04A9751D" w14:textId="77777777" w:rsidR="002418AB" w:rsidRDefault="002418AB">
      <w:pPr>
        <w:ind w:left="720"/>
        <w:rPr>
          <w:sz w:val="28"/>
          <w:szCs w:val="28"/>
        </w:rPr>
      </w:pPr>
    </w:p>
    <w:p w14:paraId="04A9751E" w14:textId="77777777" w:rsidR="002418AB" w:rsidRDefault="00A4670F">
      <w:pPr>
        <w:numPr>
          <w:ilvl w:val="0"/>
          <w:numId w:val="1"/>
        </w:numPr>
        <w:rPr>
          <w:sz w:val="28"/>
          <w:szCs w:val="28"/>
        </w:rPr>
      </w:pPr>
      <w:r>
        <w:rPr>
          <w:b/>
          <w:sz w:val="28"/>
          <w:szCs w:val="28"/>
        </w:rPr>
        <w:t>Input-Output Traceability</w:t>
      </w:r>
      <w:r>
        <w:rPr>
          <w:sz w:val="28"/>
          <w:szCs w:val="28"/>
        </w:rPr>
        <w:t xml:space="preserve">: The system clearly shows the input article and lists the recommended titles, making it easy for users to </w:t>
      </w:r>
      <w:r>
        <w:rPr>
          <w:sz w:val="28"/>
          <w:szCs w:val="28"/>
        </w:rPr>
        <w:lastRenderedPageBreak/>
        <w:t>see what article was selected and why the similar ones were suggested—supporting intuitive human interpretation.</w:t>
      </w:r>
    </w:p>
    <w:p w14:paraId="04A9751F" w14:textId="77777777" w:rsidR="002418AB" w:rsidRDefault="002418AB">
      <w:pPr>
        <w:ind w:left="720"/>
        <w:rPr>
          <w:sz w:val="28"/>
          <w:szCs w:val="28"/>
        </w:rPr>
      </w:pPr>
    </w:p>
    <w:p w14:paraId="04A97520" w14:textId="77777777" w:rsidR="002418AB" w:rsidRDefault="00A4670F">
      <w:pPr>
        <w:numPr>
          <w:ilvl w:val="0"/>
          <w:numId w:val="1"/>
        </w:numPr>
        <w:rPr>
          <w:sz w:val="28"/>
          <w:szCs w:val="28"/>
        </w:rPr>
      </w:pPr>
      <w:r>
        <w:rPr>
          <w:b/>
          <w:sz w:val="28"/>
          <w:szCs w:val="28"/>
        </w:rPr>
        <w:t xml:space="preserve">No Black-Box </w:t>
      </w:r>
      <w:proofErr w:type="spellStart"/>
      <w:r>
        <w:rPr>
          <w:b/>
          <w:sz w:val="28"/>
          <w:szCs w:val="28"/>
        </w:rPr>
        <w:t>Behavior</w:t>
      </w:r>
      <w:proofErr w:type="spellEnd"/>
      <w:r>
        <w:rPr>
          <w:sz w:val="28"/>
          <w:szCs w:val="28"/>
        </w:rPr>
        <w:t xml:space="preserve">: Unlike deep learning </w:t>
      </w:r>
      <w:r>
        <w:rPr>
          <w:sz w:val="28"/>
          <w:szCs w:val="28"/>
        </w:rPr>
        <w:t>models, this approach avoids "black-box" complexity. Every step—from vectorization to similarity scoring—is explainable and can be broken down, making it highly suitable for educational or business use where trust and clarity matter.</w:t>
      </w:r>
    </w:p>
    <w:p w14:paraId="04A97521" w14:textId="77777777" w:rsidR="002418AB" w:rsidRDefault="002418AB">
      <w:pPr>
        <w:rPr>
          <w:b/>
          <w:i/>
          <w:sz w:val="36"/>
          <w:szCs w:val="36"/>
        </w:rPr>
      </w:pPr>
    </w:p>
    <w:p w14:paraId="04A97522" w14:textId="77777777" w:rsidR="002418AB" w:rsidRDefault="002418AB">
      <w:pPr>
        <w:rPr>
          <w:b/>
          <w:i/>
          <w:sz w:val="36"/>
          <w:szCs w:val="36"/>
        </w:rPr>
      </w:pPr>
    </w:p>
    <w:p w14:paraId="04A97523" w14:textId="77777777" w:rsidR="002418AB" w:rsidRDefault="00A4670F">
      <w:pPr>
        <w:rPr>
          <w:b/>
          <w:i/>
          <w:sz w:val="36"/>
          <w:szCs w:val="36"/>
        </w:rPr>
      </w:pPr>
      <w:r>
        <w:rPr>
          <w:b/>
          <w:i/>
          <w:sz w:val="36"/>
          <w:szCs w:val="36"/>
        </w:rPr>
        <w:t>GITHUB LINK:</w:t>
      </w:r>
    </w:p>
    <w:p w14:paraId="04A97524" w14:textId="648B9FD8" w:rsidR="002418AB" w:rsidRDefault="00A4670F">
      <w:pPr>
        <w:rPr>
          <w:sz w:val="36"/>
          <w:szCs w:val="36"/>
        </w:rPr>
      </w:pPr>
      <w:hyperlink r:id="rId8" w:history="1">
        <w:r w:rsidR="008772B8" w:rsidRPr="00A4670F">
          <w:rPr>
            <w:rStyle w:val="Hyperlink"/>
            <w:sz w:val="36"/>
            <w:szCs w:val="36"/>
          </w:rPr>
          <w:t>https://github.com/Simson2006/Round2</w:t>
        </w:r>
      </w:hyperlink>
    </w:p>
    <w:p w14:paraId="04A97525" w14:textId="77777777" w:rsidR="002418AB" w:rsidRDefault="002418AB">
      <w:pPr>
        <w:rPr>
          <w:sz w:val="36"/>
          <w:szCs w:val="36"/>
        </w:rPr>
      </w:pPr>
    </w:p>
    <w:sectPr w:rsidR="002418AB">
      <w:headerReference w:type="default" r:id="rId9"/>
      <w:pgSz w:w="11909" w:h="16834"/>
      <w:pgMar w:top="1440" w:right="1440" w:bottom="1440" w:left="1440" w:header="22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EFB47" w14:textId="77777777" w:rsidR="00672C66" w:rsidRDefault="00672C66">
      <w:pPr>
        <w:spacing w:line="240" w:lineRule="auto"/>
      </w:pPr>
      <w:r>
        <w:separator/>
      </w:r>
    </w:p>
  </w:endnote>
  <w:endnote w:type="continuationSeparator" w:id="0">
    <w:p w14:paraId="1F840CB6" w14:textId="77777777" w:rsidR="00672C66" w:rsidRDefault="00672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6E813" w14:textId="77777777" w:rsidR="00672C66" w:rsidRDefault="00672C66">
      <w:pPr>
        <w:spacing w:line="240" w:lineRule="auto"/>
      </w:pPr>
      <w:r>
        <w:separator/>
      </w:r>
    </w:p>
  </w:footnote>
  <w:footnote w:type="continuationSeparator" w:id="0">
    <w:p w14:paraId="1FB973E8" w14:textId="77777777" w:rsidR="00672C66" w:rsidRDefault="00672C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97526" w14:textId="77777777" w:rsidR="002418AB" w:rsidRDefault="002418AB">
    <w:pPr>
      <w:pBdr>
        <w:top w:val="nil"/>
        <w:left w:val="nil"/>
        <w:bottom w:val="nil"/>
        <w:right w:val="nil"/>
        <w:between w:val="nil"/>
      </w:pBdr>
      <w:tabs>
        <w:tab w:val="center" w:pos="4513"/>
        <w:tab w:val="right" w:pos="9026"/>
      </w:tabs>
      <w:spacing w:line="240" w:lineRule="auto"/>
      <w:rPr>
        <w:color w:val="000000"/>
      </w:rPr>
    </w:pPr>
  </w:p>
  <w:p w14:paraId="04A97527" w14:textId="77777777" w:rsidR="002418AB" w:rsidRDefault="002418A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1868FD"/>
    <w:multiLevelType w:val="multilevel"/>
    <w:tmpl w:val="1D1A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150454"/>
    <w:multiLevelType w:val="multilevel"/>
    <w:tmpl w:val="69CA0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1F7985"/>
    <w:multiLevelType w:val="multilevel"/>
    <w:tmpl w:val="4ABA5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BB712C"/>
    <w:multiLevelType w:val="multilevel"/>
    <w:tmpl w:val="ED3C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EF6089"/>
    <w:multiLevelType w:val="multilevel"/>
    <w:tmpl w:val="67A47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5A4184"/>
    <w:multiLevelType w:val="multilevel"/>
    <w:tmpl w:val="2F3A2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2985758">
    <w:abstractNumId w:val="4"/>
  </w:num>
  <w:num w:numId="2" w16cid:durableId="299653847">
    <w:abstractNumId w:val="1"/>
  </w:num>
  <w:num w:numId="3" w16cid:durableId="711419112">
    <w:abstractNumId w:val="0"/>
  </w:num>
  <w:num w:numId="4" w16cid:durableId="958531871">
    <w:abstractNumId w:val="2"/>
  </w:num>
  <w:num w:numId="5" w16cid:durableId="1013801249">
    <w:abstractNumId w:val="3"/>
  </w:num>
  <w:num w:numId="6" w16cid:durableId="78868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8AB"/>
    <w:rsid w:val="002418AB"/>
    <w:rsid w:val="00605573"/>
    <w:rsid w:val="00672C66"/>
    <w:rsid w:val="008772B8"/>
    <w:rsid w:val="008C2019"/>
    <w:rsid w:val="00A46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74BD"/>
  <w15:docId w15:val="{AEE8EC5B-0B35-4CFB-BBC7-F224A3AD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4670F"/>
    <w:rPr>
      <w:color w:val="0000FF" w:themeColor="hyperlink"/>
      <w:u w:val="single"/>
    </w:rPr>
  </w:style>
  <w:style w:type="character" w:styleId="UnresolvedMention">
    <w:name w:val="Unresolved Mention"/>
    <w:basedOn w:val="DefaultParagraphFont"/>
    <w:uiPriority w:val="99"/>
    <w:semiHidden/>
    <w:unhideWhenUsed/>
    <w:rsid w:val="00A46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Simson2006/Round2"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Simbu Sim</cp:lastModifiedBy>
  <cp:revision>4</cp:revision>
  <dcterms:created xsi:type="dcterms:W3CDTF">2025-04-05T19:54:00Z</dcterms:created>
  <dcterms:modified xsi:type="dcterms:W3CDTF">2025-04-05T19:59:00Z</dcterms:modified>
</cp:coreProperties>
</file>