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binary" PartName="/gd/metadata"/>
  <Override ContentType="application/binary" PartName="/gd/snapshot"/>
  <Override ContentType="application/binary" PartName="/gd/signature"/>
  <Override ContentType="application/binary" PartName="/gd/debuginfo"/>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LIST OF GROUP MEMBERS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NETID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ind w:left="0" w:firstLine="0"/>
              <w:rPr/>
            </w:pPr>
            <w:r w:rsidDel="00000000" w:rsidR="00000000" w:rsidRPr="00000000">
              <w:rPr>
                <w:rtl w:val="0"/>
              </w:rPr>
              <w:t xml:space="preserve">Sridharan Subramanian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ind w:left="0" w:firstLine="0"/>
              <w:rPr/>
            </w:pPr>
            <w:r w:rsidDel="00000000" w:rsidR="00000000" w:rsidRPr="00000000">
              <w:rPr>
                <w:rtl w:val="0"/>
              </w:rPr>
              <w:t xml:space="preserve">ss233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ind w:left="0" w:firstLine="0"/>
              <w:rPr/>
            </w:pPr>
            <w:r w:rsidDel="00000000" w:rsidR="00000000" w:rsidRPr="00000000">
              <w:rPr>
                <w:rtl w:val="0"/>
              </w:rPr>
              <w:t xml:space="preserve">Brijesh Muthumanickam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ind w:left="0" w:firstLine="0"/>
              <w:rPr/>
            </w:pPr>
            <w:r w:rsidDel="00000000" w:rsidR="00000000" w:rsidRPr="00000000">
              <w:rPr>
                <w:rtl w:val="0"/>
              </w:rPr>
              <w:t xml:space="preserve">brijesh2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ind w:left="0" w:firstLine="0"/>
              <w:rPr/>
            </w:pPr>
            <w:r w:rsidDel="00000000" w:rsidR="00000000" w:rsidRPr="00000000">
              <w:rPr>
                <w:rtl w:val="0"/>
              </w:rPr>
              <w:t xml:space="preserve">Murali Karteek Gandiboyina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left="0" w:firstLine="0"/>
              <w:rPr/>
            </w:pPr>
            <w:r w:rsidDel="00000000" w:rsidR="00000000" w:rsidRPr="00000000">
              <w:rPr>
                <w:rtl w:val="0"/>
              </w:rPr>
              <w:t xml:space="preserve">mkg7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left="0" w:firstLine="0"/>
              <w:rPr/>
            </w:pPr>
            <w:r w:rsidDel="00000000" w:rsidR="00000000" w:rsidRPr="00000000">
              <w:rPr>
                <w:rtl w:val="0"/>
              </w:rPr>
              <w:t xml:space="preserve">Sai Rohit Muralikrishnan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rPr/>
            </w:pPr>
            <w:r w:rsidDel="00000000" w:rsidR="00000000" w:rsidRPr="00000000">
              <w:rPr>
                <w:rtl w:val="0"/>
              </w:rPr>
              <w:t xml:space="preserve">srm17</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276" w:lineRule="auto"/>
        <w:jc w:val="both"/>
        <w:rPr/>
      </w:pPr>
      <w:r w:rsidDel="00000000" w:rsidR="00000000" w:rsidRPr="00000000">
        <w:rPr>
          <w:b w:val="1"/>
          <w:rtl w:val="0"/>
        </w:rPr>
        <w:t xml:space="preserve">PROJECT TITLE:  </w:t>
      </w:r>
      <w:r w:rsidDel="00000000" w:rsidR="00000000" w:rsidRPr="00000000">
        <w:rPr>
          <w:rtl w:val="0"/>
        </w:rPr>
        <w:t xml:space="preserve">From Vision to Understanding: Leveraging VLMs to enable autonomous driving decisions.</w:t>
      </w:r>
    </w:p>
    <w:p w:rsidR="00000000" w:rsidDel="00000000" w:rsidP="00000000" w:rsidRDefault="00000000" w:rsidRPr="00000000" w14:paraId="0000000E">
      <w:pPr>
        <w:spacing w:line="276" w:lineRule="auto"/>
        <w:jc w:val="both"/>
        <w:rPr>
          <w:b w:val="1"/>
        </w:rPr>
      </w:pPr>
      <w:r w:rsidDel="00000000" w:rsidR="00000000" w:rsidRPr="00000000">
        <w:rPr>
          <w:rtl w:val="0"/>
        </w:rPr>
      </w:r>
    </w:p>
    <w:p w:rsidR="00000000" w:rsidDel="00000000" w:rsidP="00000000" w:rsidRDefault="00000000" w:rsidRPr="00000000" w14:paraId="0000000F">
      <w:pPr>
        <w:spacing w:line="276" w:lineRule="auto"/>
        <w:jc w:val="both"/>
        <w:rPr>
          <w:b w:val="1"/>
        </w:rPr>
      </w:pPr>
      <w:r w:rsidDel="00000000" w:rsidR="00000000" w:rsidRPr="00000000">
        <w:rPr>
          <w:b w:val="1"/>
          <w:rtl w:val="0"/>
        </w:rPr>
        <w:t xml:space="preserve">PROJECT DESCRIPTION AND GOALS:</w:t>
      </w:r>
    </w:p>
    <w:p w:rsidR="00000000" w:rsidDel="00000000" w:rsidP="00000000" w:rsidRDefault="00000000" w:rsidRPr="00000000" w14:paraId="00000010">
      <w:pPr>
        <w:spacing w:line="276" w:lineRule="auto"/>
        <w:jc w:val="both"/>
        <w:rPr>
          <w:b w:val="1"/>
        </w:rPr>
      </w:pPr>
      <w:r w:rsidDel="00000000" w:rsidR="00000000" w:rsidRPr="00000000">
        <w:rPr>
          <w:rtl w:val="0"/>
        </w:rPr>
      </w:r>
    </w:p>
    <w:p w:rsidR="00000000" w:rsidDel="00000000" w:rsidP="00000000" w:rsidRDefault="00000000" w:rsidRPr="00000000" w14:paraId="00000011">
      <w:pPr>
        <w:spacing w:line="276" w:lineRule="auto"/>
        <w:ind w:firstLine="720"/>
        <w:jc w:val="both"/>
        <w:rPr/>
      </w:pPr>
      <w:r w:rsidDel="00000000" w:rsidR="00000000" w:rsidRPr="00000000">
        <w:rPr>
          <w:rtl w:val="0"/>
        </w:rPr>
        <w:t xml:space="preserve">Our project focuses on integrating Vision Language Models (VLMs) with autonomous driving systems to enhance their decision-making capabilities and improve overall driving performance. VLMs, which are trained on large-scale web data, combine visual and language understanding, making them powerful tools for interpreting complex driving environments. By using these models, we aim to introduce advanced reasoning into autonomous systems, enabling them to make more informed and generalizable driving decisions.</w:t>
      </w:r>
    </w:p>
    <w:p w:rsidR="00000000" w:rsidDel="00000000" w:rsidP="00000000" w:rsidRDefault="00000000" w:rsidRPr="00000000" w14:paraId="00000012">
      <w:pPr>
        <w:spacing w:line="276" w:lineRule="auto"/>
        <w:jc w:val="both"/>
        <w:rPr/>
      </w:pPr>
      <w:r w:rsidDel="00000000" w:rsidR="00000000" w:rsidRPr="00000000">
        <w:rPr>
          <w:rtl w:val="0"/>
        </w:rPr>
      </w:r>
    </w:p>
    <w:p w:rsidR="00000000" w:rsidDel="00000000" w:rsidP="00000000" w:rsidRDefault="00000000" w:rsidRPr="00000000" w14:paraId="00000013">
      <w:pPr>
        <w:spacing w:line="276" w:lineRule="auto"/>
        <w:ind w:firstLine="720"/>
        <w:jc w:val="both"/>
        <w:rPr>
          <w:b w:val="1"/>
        </w:rPr>
      </w:pPr>
      <w:r w:rsidDel="00000000" w:rsidR="00000000" w:rsidRPr="00000000">
        <w:rPr>
          <w:rtl w:val="0"/>
        </w:rPr>
        <w:t xml:space="preserve">The core idea behind our approach, called Drive Language Model, is to take visual input from multiple camera views and use the model’s reasoning ability to answer critical questions about driving situations, such as traffic conditions, potential hazards, or navigation choices. This integration not only boosts the system’s ability to generalize across different driving environments but also makes the driving process more interactive and explainable for human users. The ultimate goal is to create an end-to-end driving system that can respond intelligently to complex real-world scenarios, improving both safety and communication with users.</w:t>
      </w:r>
      <w:r w:rsidDel="00000000" w:rsidR="00000000" w:rsidRPr="00000000">
        <w:rPr>
          <w:rtl w:val="0"/>
        </w:rPr>
      </w:r>
    </w:p>
    <w:p w:rsidR="00000000" w:rsidDel="00000000" w:rsidP="00000000" w:rsidRDefault="00000000" w:rsidRPr="00000000" w14:paraId="00000014">
      <w:pPr>
        <w:spacing w:line="276" w:lineRule="auto"/>
        <w:jc w:val="both"/>
        <w:rPr>
          <w:b w:val="1"/>
        </w:rPr>
      </w:pPr>
      <w:r w:rsidDel="00000000" w:rsidR="00000000" w:rsidRPr="00000000">
        <w:rPr>
          <w:rtl w:val="0"/>
        </w:rPr>
      </w:r>
    </w:p>
    <w:p w:rsidR="00000000" w:rsidDel="00000000" w:rsidP="00000000" w:rsidRDefault="00000000" w:rsidRPr="00000000" w14:paraId="00000015">
      <w:pPr>
        <w:spacing w:line="276" w:lineRule="auto"/>
        <w:jc w:val="both"/>
        <w:rPr/>
      </w:pPr>
      <w:r w:rsidDel="00000000" w:rsidR="00000000" w:rsidRPr="00000000">
        <w:rPr>
          <w:rtl w:val="0"/>
        </w:rPr>
      </w:r>
    </w:p>
    <w:p w:rsidR="00000000" w:rsidDel="00000000" w:rsidP="00000000" w:rsidRDefault="00000000" w:rsidRPr="00000000" w14:paraId="00000016">
      <w:pPr>
        <w:spacing w:line="276" w:lineRule="auto"/>
        <w:jc w:val="both"/>
        <w:rPr>
          <w:b w:val="1"/>
        </w:rPr>
      </w:pPr>
      <w:r w:rsidDel="00000000" w:rsidR="00000000" w:rsidRPr="00000000">
        <w:rPr>
          <w:b w:val="1"/>
          <w:rtl w:val="0"/>
        </w:rPr>
        <w:t xml:space="preserve">MEMBER ROLES: </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Sridharan Subramanian - Start with Data preparation + Exploratory Data Analysis</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Brijesh Muthumanickam - Explore LLAMA </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Murali Karteek Gandiboyina - Explore DriveGPT4</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Sai Rohit Muralikrishnan - Explore Graph Visual Question Answers(Graph VQA)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276" w:lineRule="auto"/>
        <w:jc w:val="both"/>
        <w:rPr>
          <w:b w:val="1"/>
        </w:rPr>
      </w:pPr>
      <w:r w:rsidDel="00000000" w:rsidR="00000000" w:rsidRPr="00000000">
        <w:rPr>
          <w:b w:val="1"/>
          <w:rtl w:val="0"/>
        </w:rPr>
        <w:t xml:space="preserve">RESOURCES: </w:t>
      </w:r>
    </w:p>
    <w:p w:rsidR="00000000" w:rsidDel="00000000" w:rsidP="00000000" w:rsidRDefault="00000000" w:rsidRPr="00000000" w14:paraId="0000001D">
      <w:pPr>
        <w:numPr>
          <w:ilvl w:val="0"/>
          <w:numId w:val="1"/>
        </w:numPr>
        <w:shd w:fill="ffffff" w:val="clear"/>
        <w:spacing w:line="276" w:lineRule="auto"/>
        <w:ind w:left="720" w:hanging="360"/>
        <w:jc w:val="both"/>
        <w:rPr>
          <w:color w:val="000000"/>
          <w:sz w:val="24"/>
          <w:szCs w:val="24"/>
        </w:rPr>
      </w:pPr>
      <w:hyperlink r:id="rId6">
        <w:r w:rsidDel="00000000" w:rsidR="00000000" w:rsidRPr="00000000">
          <w:rPr>
            <w:sz w:val="24"/>
            <w:szCs w:val="24"/>
            <w:rtl w:val="0"/>
          </w:rPr>
          <w:t xml:space="preserve">DriveLM: Driving with Graph Visual Question Answering</w:t>
        </w:r>
      </w:hyperlink>
      <w:r w:rsidDel="00000000" w:rsidR="00000000" w:rsidRPr="00000000">
        <w:rPr>
          <w:rtl w:val="0"/>
        </w:rPr>
      </w:r>
    </w:p>
    <w:p w:rsidR="00000000" w:rsidDel="00000000" w:rsidP="00000000" w:rsidRDefault="00000000" w:rsidRPr="00000000" w14:paraId="0000001E">
      <w:pPr>
        <w:numPr>
          <w:ilvl w:val="0"/>
          <w:numId w:val="1"/>
        </w:numPr>
        <w:shd w:fill="ffffff" w:val="clear"/>
        <w:spacing w:line="276" w:lineRule="auto"/>
        <w:ind w:left="720" w:hanging="360"/>
        <w:jc w:val="both"/>
        <w:rPr>
          <w:color w:val="000000"/>
          <w:sz w:val="24"/>
          <w:szCs w:val="24"/>
        </w:rPr>
      </w:pPr>
      <w:hyperlink r:id="rId7">
        <w:r w:rsidDel="00000000" w:rsidR="00000000" w:rsidRPr="00000000">
          <w:rPr>
            <w:sz w:val="24"/>
            <w:szCs w:val="24"/>
            <w:rtl w:val="0"/>
          </w:rPr>
          <w:t xml:space="preserve">Embodied Understanding of Driving Scenarios</w:t>
        </w:r>
      </w:hyperlink>
      <w:r w:rsidDel="00000000" w:rsidR="00000000" w:rsidRPr="00000000">
        <w:rPr>
          <w:rtl w:val="0"/>
        </w:rPr>
      </w:r>
    </w:p>
    <w:p w:rsidR="00000000" w:rsidDel="00000000" w:rsidP="00000000" w:rsidRDefault="00000000" w:rsidRPr="00000000" w14:paraId="0000001F">
      <w:pPr>
        <w:numPr>
          <w:ilvl w:val="0"/>
          <w:numId w:val="1"/>
        </w:numPr>
        <w:shd w:fill="ffffff" w:val="clear"/>
        <w:spacing w:line="276" w:lineRule="auto"/>
        <w:ind w:left="720" w:hanging="360"/>
        <w:jc w:val="both"/>
        <w:rPr>
          <w:color w:val="000000"/>
          <w:sz w:val="24"/>
          <w:szCs w:val="24"/>
        </w:rPr>
      </w:pPr>
      <w:hyperlink r:id="rId8">
        <w:r w:rsidDel="00000000" w:rsidR="00000000" w:rsidRPr="00000000">
          <w:rPr>
            <w:sz w:val="24"/>
            <w:szCs w:val="24"/>
            <w:rtl w:val="0"/>
          </w:rPr>
          <w:t xml:space="preserve">LLM4Drive: A Survey of Large Language Models for Autonomous Driving</w:t>
        </w:r>
      </w:hyperlink>
      <w:r w:rsidDel="00000000" w:rsidR="00000000" w:rsidRPr="00000000">
        <w:rPr>
          <w:rtl w:val="0"/>
        </w:rPr>
      </w:r>
    </w:p>
    <w:p w:rsidR="00000000" w:rsidDel="00000000" w:rsidP="00000000" w:rsidRDefault="00000000" w:rsidRPr="00000000" w14:paraId="00000020">
      <w:pPr>
        <w:numPr>
          <w:ilvl w:val="0"/>
          <w:numId w:val="1"/>
        </w:numPr>
        <w:shd w:fill="ffffff" w:val="clear"/>
        <w:spacing w:line="276" w:lineRule="auto"/>
        <w:ind w:left="720" w:hanging="360"/>
        <w:jc w:val="both"/>
        <w:rPr>
          <w:color w:val="000000"/>
          <w:sz w:val="24"/>
          <w:szCs w:val="24"/>
        </w:rPr>
      </w:pPr>
      <w:hyperlink r:id="rId9">
        <w:r w:rsidDel="00000000" w:rsidR="00000000" w:rsidRPr="00000000">
          <w:rPr>
            <w:sz w:val="24"/>
            <w:szCs w:val="24"/>
            <w:rtl w:val="0"/>
          </w:rPr>
          <w:t xml:space="preserve">A Survey of Reasoning with Foundation Models</w:t>
        </w:r>
      </w:hyperlink>
      <w:r w:rsidDel="00000000" w:rsidR="00000000" w:rsidRPr="00000000">
        <w:rPr>
          <w:rtl w:val="0"/>
        </w:rPr>
      </w:r>
    </w:p>
    <w:p w:rsidR="00000000" w:rsidDel="00000000" w:rsidP="00000000" w:rsidRDefault="00000000" w:rsidRPr="00000000" w14:paraId="00000021">
      <w:pPr>
        <w:shd w:fill="ffffff" w:val="clea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22">
      <w:pPr>
        <w:spacing w:line="276" w:lineRule="auto"/>
        <w:jc w:val="both"/>
        <w:rPr>
          <w:b w:val="1"/>
        </w:rPr>
      </w:pPr>
      <w:r w:rsidDel="00000000" w:rsidR="00000000" w:rsidRPr="00000000">
        <w:rPr>
          <w:rtl w:val="0"/>
        </w:rPr>
      </w:r>
    </w:p>
    <w:p w:rsidR="00000000" w:rsidDel="00000000" w:rsidP="00000000" w:rsidRDefault="00000000" w:rsidRPr="00000000" w14:paraId="00000023">
      <w:pPr>
        <w:spacing w:line="276" w:lineRule="auto"/>
        <w:rPr>
          <w:b w:val="1"/>
          <w:highlight w:val="white"/>
        </w:rPr>
      </w:pPr>
      <w:r w:rsidDel="00000000" w:rsidR="00000000" w:rsidRPr="00000000">
        <w:rPr>
          <w:b w:val="1"/>
          <w:highlight w:val="white"/>
          <w:rtl w:val="0"/>
        </w:rPr>
        <w:t xml:space="preserve">Reservations</w:t>
      </w:r>
    </w:p>
    <w:p w:rsidR="00000000" w:rsidDel="00000000" w:rsidP="00000000" w:rsidRDefault="00000000" w:rsidRPr="00000000" w14:paraId="00000024">
      <w:pPr>
        <w:spacing w:line="276" w:lineRule="auto"/>
        <w:rPr>
          <w:highlight w:val="white"/>
        </w:rPr>
      </w:pPr>
      <w:r w:rsidDel="00000000" w:rsidR="00000000" w:rsidRPr="00000000">
        <w:rPr>
          <w:highlight w:val="white"/>
          <w:rtl w:val="0"/>
        </w:rPr>
        <w:t xml:space="preserve">Potential difficult part: </w:t>
      </w:r>
    </w:p>
    <w:p w:rsidR="00000000" w:rsidDel="00000000" w:rsidP="00000000" w:rsidRDefault="00000000" w:rsidRPr="00000000" w14:paraId="00000025">
      <w:pPr>
        <w:spacing w:line="276" w:lineRule="auto"/>
        <w:ind w:left="0" w:firstLine="0"/>
        <w:rPr>
          <w:highlight w:val="white"/>
        </w:rPr>
      </w:pPr>
      <w:r w:rsidDel="00000000" w:rsidR="00000000" w:rsidRPr="00000000">
        <w:rPr>
          <w:highlight w:val="white"/>
          <w:rtl w:val="0"/>
        </w:rPr>
        <w:tab/>
        <w:t xml:space="preserve">Other vehicle Prediction and related QA - second level of goal</w:t>
      </w:r>
    </w:p>
    <w:p w:rsidR="00000000" w:rsidDel="00000000" w:rsidP="00000000" w:rsidRDefault="00000000" w:rsidRPr="00000000" w14:paraId="00000026">
      <w:pPr>
        <w:spacing w:line="276" w:lineRule="auto"/>
        <w:ind w:firstLine="720"/>
        <w:rPr>
          <w:highlight w:val="white"/>
        </w:rPr>
      </w:pPr>
      <w:r w:rsidDel="00000000" w:rsidR="00000000" w:rsidRPr="00000000">
        <w:rPr>
          <w:highlight w:val="white"/>
          <w:rtl w:val="0"/>
        </w:rPr>
        <w:t xml:space="preserve">Planning</w:t>
      </w:r>
    </w:p>
    <w:p w:rsidR="00000000" w:rsidDel="00000000" w:rsidP="00000000" w:rsidRDefault="00000000" w:rsidRPr="00000000" w14:paraId="00000027">
      <w:pPr>
        <w:spacing w:line="276" w:lineRule="auto"/>
        <w:rPr>
          <w:highlight w:val="white"/>
        </w:rPr>
      </w:pPr>
      <w:r w:rsidDel="00000000" w:rsidR="00000000" w:rsidRPr="00000000">
        <w:rPr>
          <w:highlight w:val="white"/>
          <w:rtl w:val="0"/>
        </w:rPr>
        <w:t xml:space="preserve">Minimum goal for now - Accurate Perception of important objects like signs, nearby vehicles front &amp; back.</w:t>
      </w:r>
    </w:p>
    <w:p w:rsidR="00000000" w:rsidDel="00000000" w:rsidP="00000000" w:rsidRDefault="00000000" w:rsidRPr="00000000" w14:paraId="00000028">
      <w:pPr>
        <w:spacing w:line="276" w:lineRule="auto"/>
        <w:rPr>
          <w:b w:val="1"/>
          <w:highlight w:val="white"/>
        </w:rPr>
      </w:pPr>
      <w:r w:rsidDel="00000000" w:rsidR="00000000" w:rsidRPr="00000000">
        <w:rPr>
          <w:rtl w:val="0"/>
        </w:rPr>
      </w:r>
    </w:p>
    <w:p w:rsidR="00000000" w:rsidDel="00000000" w:rsidP="00000000" w:rsidRDefault="00000000" w:rsidRPr="00000000" w14:paraId="00000029">
      <w:pPr>
        <w:spacing w:line="276" w:lineRule="auto"/>
        <w:rPr>
          <w:b w:val="1"/>
          <w:highlight w:val="white"/>
        </w:rPr>
      </w:pPr>
      <w:r w:rsidDel="00000000" w:rsidR="00000000" w:rsidRPr="00000000">
        <w:rPr>
          <w:b w:val="1"/>
          <w:highlight w:val="white"/>
          <w:rtl w:val="0"/>
        </w:rPr>
        <w:t xml:space="preserve">Relationship to your background:</w:t>
      </w:r>
    </w:p>
    <w:p w:rsidR="00000000" w:rsidDel="00000000" w:rsidP="00000000" w:rsidRDefault="00000000" w:rsidRPr="00000000" w14:paraId="0000002A">
      <w:pPr>
        <w:spacing w:line="276" w:lineRule="auto"/>
        <w:rPr>
          <w:b w:val="1"/>
          <w:highlight w:val="white"/>
        </w:rPr>
      </w:pPr>
      <w:r w:rsidDel="00000000" w:rsidR="00000000" w:rsidRPr="00000000">
        <w:rPr>
          <w:rtl w:val="0"/>
        </w:rPr>
      </w:r>
    </w:p>
    <w:p w:rsidR="00000000" w:rsidDel="00000000" w:rsidP="00000000" w:rsidRDefault="00000000" w:rsidRPr="00000000" w14:paraId="0000002B">
      <w:pPr>
        <w:spacing w:line="276" w:lineRule="auto"/>
        <w:ind w:firstLine="720"/>
        <w:jc w:val="both"/>
        <w:rPr>
          <w:highlight w:val="white"/>
        </w:rPr>
      </w:pPr>
      <w:r w:rsidDel="00000000" w:rsidR="00000000" w:rsidRPr="00000000">
        <w:rPr>
          <w:highlight w:val="white"/>
          <w:rtl w:val="0"/>
        </w:rPr>
        <w:t xml:space="preserve">All the team members are pursuing MEng in Autonomy and Robotics. Autonomous systems is a field we are exploring and learning new things everyday. This project is directly related to the team’s interests as it combines core principles of computer vision and large language models (LLMs). Incorporating both offers an opportunity to further develop skills in these key areas. While some core computer vision techniques like object detection, classification and segmentation are familiar to us, combining these with LLMs in prediction &amp; planning will be a new avenue.</w:t>
      </w:r>
      <w:r w:rsidDel="00000000" w:rsidR="00000000" w:rsidRPr="00000000">
        <w:rPr>
          <w:rtl w:val="0"/>
        </w:rPr>
      </w:r>
    </w:p>
    <w:p w:rsidR="00000000" w:rsidDel="00000000" w:rsidP="00000000" w:rsidRDefault="00000000" w:rsidRPr="00000000" w14:paraId="0000002C">
      <w:pPr>
        <w:spacing w:line="276" w:lineRule="auto"/>
        <w:jc w:val="both"/>
        <w:rPr>
          <w:b w:val="1"/>
        </w:rPr>
      </w:pPr>
      <w:r w:rsidDel="00000000" w:rsidR="00000000" w:rsidRPr="00000000">
        <w:rPr>
          <w:rtl w:val="0"/>
        </w:rPr>
      </w:r>
    </w:p>
    <w:p w:rsidR="00000000" w:rsidDel="00000000" w:rsidP="00000000" w:rsidRDefault="00000000" w:rsidRPr="00000000" w14:paraId="0000002D">
      <w:pPr>
        <w:widowControl w:val="0"/>
        <w:spacing w:line="276" w:lineRule="auto"/>
        <w:jc w:val="both"/>
        <w:rPr>
          <w:b w:val="1"/>
        </w:rPr>
      </w:pPr>
      <w:r w:rsidDel="00000000" w:rsidR="00000000" w:rsidRPr="00000000">
        <w:rPr>
          <w:b w:val="1"/>
          <w:rtl w:val="0"/>
        </w:rPr>
        <w:t xml:space="preserve">Datasets</w:t>
      </w:r>
    </w:p>
    <w:p w:rsidR="00000000" w:rsidDel="00000000" w:rsidP="00000000" w:rsidRDefault="00000000" w:rsidRPr="00000000" w14:paraId="0000002E">
      <w:pPr>
        <w:widowControl w:val="0"/>
        <w:spacing w:line="276" w:lineRule="auto"/>
        <w:jc w:val="both"/>
        <w:rPr>
          <w:b w:val="1"/>
        </w:rPr>
      </w:pPr>
      <w:r w:rsidDel="00000000" w:rsidR="00000000" w:rsidRPr="00000000">
        <w:rPr>
          <w:rtl w:val="0"/>
        </w:rPr>
      </w:r>
    </w:p>
    <w:p w:rsidR="00000000" w:rsidDel="00000000" w:rsidP="00000000" w:rsidRDefault="00000000" w:rsidRPr="00000000" w14:paraId="0000002F">
      <w:pPr>
        <w:widowControl w:val="0"/>
        <w:spacing w:line="276" w:lineRule="auto"/>
        <w:jc w:val="both"/>
        <w:rPr/>
      </w:pPr>
      <w:r w:rsidDel="00000000" w:rsidR="00000000" w:rsidRPr="00000000">
        <w:rPr>
          <w:rtl w:val="0"/>
        </w:rPr>
        <w:t xml:space="preserve">We plan to first explore the open source datasets given below from nuScenes:</w:t>
      </w:r>
    </w:p>
    <w:p w:rsidR="00000000" w:rsidDel="00000000" w:rsidP="00000000" w:rsidRDefault="00000000" w:rsidRPr="00000000" w14:paraId="00000030">
      <w:pPr>
        <w:widowControl w:val="0"/>
        <w:spacing w:line="276" w:lineRule="auto"/>
        <w:jc w:val="both"/>
        <w:rPr/>
      </w:pPr>
      <w:r w:rsidDel="00000000" w:rsidR="00000000" w:rsidRPr="00000000">
        <w:rPr>
          <w:rtl w:val="0"/>
        </w:rPr>
      </w:r>
    </w:p>
    <w:p w:rsidR="00000000" w:rsidDel="00000000" w:rsidP="00000000" w:rsidRDefault="00000000" w:rsidRPr="00000000" w14:paraId="00000031">
      <w:pPr>
        <w:widowControl w:val="0"/>
        <w:spacing w:line="276" w:lineRule="auto"/>
        <w:jc w:val="both"/>
        <w:rPr/>
      </w:pPr>
      <w:r w:rsidDel="00000000" w:rsidR="00000000" w:rsidRPr="00000000">
        <w:rPr>
          <w:rtl w:val="0"/>
        </w:rPr>
        <w:t xml:space="preserve">Training Dataset</w:t>
      </w:r>
    </w:p>
    <w:p w:rsidR="00000000" w:rsidDel="00000000" w:rsidP="00000000" w:rsidRDefault="00000000" w:rsidRPr="00000000" w14:paraId="00000032">
      <w:pPr>
        <w:widowControl w:val="0"/>
        <w:spacing w:line="276" w:lineRule="auto"/>
        <w:jc w:val="both"/>
        <w:rPr>
          <w:b w:val="1"/>
        </w:rPr>
      </w:pPr>
      <w:hyperlink r:id="rId10">
        <w:r w:rsidDel="00000000" w:rsidR="00000000" w:rsidRPr="00000000">
          <w:rPr>
            <w:b w:val="1"/>
            <w:color w:val="1155cc"/>
            <w:u w:val="single"/>
            <w:rtl w:val="0"/>
          </w:rPr>
          <w:t xml:space="preserve">https://drive.google.com/file/d/1DeosPGYeM2gXSChjMODGsQChZyYDmaUz/view</w:t>
        </w:r>
      </w:hyperlink>
      <w:r w:rsidDel="00000000" w:rsidR="00000000" w:rsidRPr="00000000">
        <w:rPr>
          <w:rtl w:val="0"/>
        </w:rPr>
      </w:r>
    </w:p>
    <w:p w:rsidR="00000000" w:rsidDel="00000000" w:rsidP="00000000" w:rsidRDefault="00000000" w:rsidRPr="00000000" w14:paraId="00000033">
      <w:pPr>
        <w:widowControl w:val="0"/>
        <w:spacing w:line="276" w:lineRule="auto"/>
        <w:jc w:val="both"/>
        <w:rPr>
          <w:b w:val="1"/>
        </w:rPr>
      </w:pPr>
      <w:r w:rsidDel="00000000" w:rsidR="00000000" w:rsidRPr="00000000">
        <w:rPr>
          <w:rtl w:val="0"/>
        </w:rPr>
      </w:r>
    </w:p>
    <w:p w:rsidR="00000000" w:rsidDel="00000000" w:rsidP="00000000" w:rsidRDefault="00000000" w:rsidRPr="00000000" w14:paraId="00000034">
      <w:pPr>
        <w:widowControl w:val="0"/>
        <w:spacing w:line="276" w:lineRule="auto"/>
        <w:jc w:val="both"/>
        <w:rPr/>
      </w:pPr>
      <w:r w:rsidDel="00000000" w:rsidR="00000000" w:rsidRPr="00000000">
        <w:rPr>
          <w:rtl w:val="0"/>
        </w:rPr>
        <w:t xml:space="preserve">Validation dataset</w:t>
      </w:r>
      <w:r w:rsidDel="00000000" w:rsidR="00000000" w:rsidRPr="00000000">
        <w:rPr>
          <w:rtl w:val="0"/>
        </w:rPr>
      </w:r>
    </w:p>
    <w:p w:rsidR="00000000" w:rsidDel="00000000" w:rsidP="00000000" w:rsidRDefault="00000000" w:rsidRPr="00000000" w14:paraId="00000035">
      <w:pPr>
        <w:widowControl w:val="0"/>
        <w:spacing w:line="276" w:lineRule="auto"/>
        <w:jc w:val="both"/>
        <w:rPr>
          <w:b w:val="1"/>
        </w:rPr>
      </w:pPr>
      <w:hyperlink r:id="rId11">
        <w:r w:rsidDel="00000000" w:rsidR="00000000" w:rsidRPr="00000000">
          <w:rPr>
            <w:b w:val="1"/>
            <w:color w:val="1155cc"/>
            <w:u w:val="single"/>
            <w:rtl w:val="0"/>
          </w:rPr>
          <w:t xml:space="preserve">https://drive.google.com/file/d/18f8ygNxGZWat-crUjroYuQbd39Sk9xCo/view</w:t>
        </w:r>
      </w:hyperlink>
      <w:r w:rsidDel="00000000" w:rsidR="00000000" w:rsidRPr="00000000">
        <w:rPr>
          <w:rtl w:val="0"/>
        </w:rPr>
      </w:r>
    </w:p>
    <w:p w:rsidR="00000000" w:rsidDel="00000000" w:rsidP="00000000" w:rsidRDefault="00000000" w:rsidRPr="00000000" w14:paraId="00000036">
      <w:pPr>
        <w:widowControl w:val="0"/>
        <w:spacing w:line="276" w:lineRule="auto"/>
        <w:jc w:val="both"/>
        <w:rPr>
          <w:b w:val="1"/>
        </w:rPr>
      </w:pPr>
      <w:r w:rsidDel="00000000" w:rsidR="00000000" w:rsidRPr="00000000">
        <w:rPr>
          <w:rtl w:val="0"/>
        </w:rPr>
      </w:r>
    </w:p>
    <w:p w:rsidR="00000000" w:rsidDel="00000000" w:rsidP="00000000" w:rsidRDefault="00000000" w:rsidRPr="00000000" w14:paraId="00000037">
      <w:pPr>
        <w:widowControl w:val="0"/>
        <w:spacing w:line="276" w:lineRule="auto"/>
        <w:jc w:val="both"/>
        <w:rPr>
          <w:b w:val="1"/>
        </w:rPr>
      </w:pPr>
      <w:r w:rsidDel="00000000" w:rsidR="00000000" w:rsidRPr="00000000">
        <w:rPr>
          <w:rtl w:val="0"/>
        </w:rPr>
      </w:r>
    </w:p>
    <w:p w:rsidR="00000000" w:rsidDel="00000000" w:rsidP="00000000" w:rsidRDefault="00000000" w:rsidRPr="00000000" w14:paraId="00000038">
      <w:pPr>
        <w:spacing w:line="276" w:lineRule="auto"/>
        <w:jc w:val="both"/>
        <w:rPr>
          <w:b w:val="1"/>
        </w:rPr>
      </w:pPr>
      <w:r w:rsidDel="00000000" w:rsidR="00000000" w:rsidRPr="00000000">
        <w:rPr>
          <w:b w:val="1"/>
          <w:rtl w:val="0"/>
        </w:rPr>
        <w:t xml:space="preserve">Evaluation Metrics</w:t>
      </w:r>
    </w:p>
    <w:p w:rsidR="00000000" w:rsidDel="00000000" w:rsidP="00000000" w:rsidRDefault="00000000" w:rsidRPr="00000000" w14:paraId="00000039">
      <w:pPr>
        <w:spacing w:line="276" w:lineRule="auto"/>
        <w:jc w:val="both"/>
        <w:rPr>
          <w:b w:val="1"/>
        </w:rPr>
      </w:pPr>
      <w:r w:rsidDel="00000000" w:rsidR="00000000" w:rsidRPr="00000000">
        <w:rPr>
          <w:rtl w:val="0"/>
        </w:rPr>
      </w:r>
    </w:p>
    <w:p w:rsidR="00000000" w:rsidDel="00000000" w:rsidP="00000000" w:rsidRDefault="00000000" w:rsidRPr="00000000" w14:paraId="0000003A">
      <w:pPr>
        <w:spacing w:line="276" w:lineRule="auto"/>
        <w:jc w:val="both"/>
        <w:rPr/>
      </w:pPr>
      <w:r w:rsidDel="00000000" w:rsidR="00000000" w:rsidRPr="00000000">
        <w:rPr>
          <w:rtl w:val="0"/>
        </w:rPr>
        <w:t xml:space="preserve">In order to evaluate this effectiveness of this Vision-Language Model implementation, we try to score it based on following metrics: </w:t>
      </w:r>
    </w:p>
    <w:p w:rsidR="00000000" w:rsidDel="00000000" w:rsidP="00000000" w:rsidRDefault="00000000" w:rsidRPr="00000000" w14:paraId="0000003B">
      <w:pPr>
        <w:spacing w:line="276" w:lineRule="auto"/>
        <w:ind w:left="0" w:firstLine="0"/>
        <w:jc w:val="both"/>
        <w:rPr>
          <w:b w:val="1"/>
          <w:i w:val="1"/>
        </w:rPr>
      </w:pPr>
      <w:r w:rsidDel="00000000" w:rsidR="00000000" w:rsidRPr="00000000">
        <w:rPr>
          <w:rtl w:val="0"/>
        </w:rPr>
      </w:r>
    </w:p>
    <w:p w:rsidR="00000000" w:rsidDel="00000000" w:rsidP="00000000" w:rsidRDefault="00000000" w:rsidRPr="00000000" w14:paraId="0000003C">
      <w:pPr>
        <w:numPr>
          <w:ilvl w:val="0"/>
          <w:numId w:val="3"/>
        </w:numPr>
        <w:spacing w:line="276" w:lineRule="auto"/>
        <w:ind w:left="720" w:hanging="360"/>
        <w:jc w:val="both"/>
        <w:rPr>
          <w:u w:val="none"/>
        </w:rPr>
      </w:pPr>
      <w:r w:rsidDel="00000000" w:rsidR="00000000" w:rsidRPr="00000000">
        <w:rPr>
          <w:b w:val="1"/>
          <w:i w:val="1"/>
          <w:rtl w:val="0"/>
        </w:rPr>
        <w:t xml:space="preserve">Object Score</w:t>
      </w:r>
      <w:r w:rsidDel="00000000" w:rsidR="00000000" w:rsidRPr="00000000">
        <w:rPr>
          <w:rtl w:val="0"/>
        </w:rPr>
        <w:t xml:space="preserve"> - Accuracy of correctly predicted important objects vs total number of objects in the scene.</w:t>
      </w:r>
    </w:p>
    <w:p w:rsidR="00000000" w:rsidDel="00000000" w:rsidP="00000000" w:rsidRDefault="00000000" w:rsidRPr="00000000" w14:paraId="0000003D">
      <w:pPr>
        <w:numPr>
          <w:ilvl w:val="0"/>
          <w:numId w:val="3"/>
        </w:numPr>
        <w:spacing w:line="276" w:lineRule="auto"/>
        <w:ind w:left="720" w:hanging="360"/>
        <w:jc w:val="both"/>
        <w:rPr>
          <w:u w:val="none"/>
        </w:rPr>
      </w:pPr>
      <w:r w:rsidDel="00000000" w:rsidR="00000000" w:rsidRPr="00000000">
        <w:rPr>
          <w:b w:val="1"/>
          <w:i w:val="1"/>
          <w:rtl w:val="0"/>
        </w:rPr>
        <w:t xml:space="preserve">Natural Language Answers Score - </w:t>
      </w:r>
      <w:r w:rsidDel="00000000" w:rsidR="00000000" w:rsidRPr="00000000">
        <w:rPr>
          <w:rtl w:val="0"/>
        </w:rPr>
        <w:t xml:space="preserve">Scoring the difference between predicted natural language answers vs ground truth answers.</w:t>
      </w: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rtl w:val="0"/>
        </w:rPr>
      </w:r>
    </w:p>
    <w:p w:rsidR="00000000" w:rsidDel="00000000" w:rsidP="00000000" w:rsidRDefault="00000000" w:rsidRPr="00000000" w14:paraId="0000003F">
      <w:pPr>
        <w:spacing w:line="276" w:lineRule="auto"/>
        <w:rPr>
          <w:b w:val="1"/>
          <w:highlight w:val="white"/>
        </w:rPr>
      </w:pPr>
      <w:r w:rsidDel="00000000" w:rsidR="00000000" w:rsidRPr="00000000">
        <w:rPr>
          <w:rtl w:val="0"/>
        </w:rPr>
      </w:r>
    </w:p>
    <w:p w:rsidR="00000000" w:rsidDel="00000000" w:rsidP="00000000" w:rsidRDefault="00000000" w:rsidRPr="00000000" w14:paraId="00000040">
      <w:pPr>
        <w:spacing w:line="276" w:lineRule="auto"/>
        <w:rPr>
          <w:b w:val="1"/>
          <w:highlight w:val="white"/>
        </w:rPr>
      </w:pPr>
      <w:r w:rsidDel="00000000" w:rsidR="00000000" w:rsidRPr="00000000">
        <w:rPr>
          <w:rtl w:val="0"/>
        </w:rPr>
      </w:r>
    </w:p>
    <w:p w:rsidR="00000000" w:rsidDel="00000000" w:rsidP="00000000" w:rsidRDefault="00000000" w:rsidRPr="00000000" w14:paraId="00000041">
      <w:pPr>
        <w:spacing w:line="276" w:lineRule="auto"/>
        <w:rPr>
          <w:b w:val="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2121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8f8ygNxGZWat-crUjroYuQbd39Sk9xCo/view" TargetMode="External"/><Relationship Id="rId10" Type="http://schemas.openxmlformats.org/officeDocument/2006/relationships/hyperlink" Target="https://drive.google.com/file/d/1DeosPGYeM2gXSChjMODGsQChZyYDmaUz/view" TargetMode="External"/><Relationship Id="rId9" Type="http://schemas.openxmlformats.org/officeDocument/2006/relationships/hyperlink" Target="https://arxiv.org/abs/2312.11562" TargetMode="External"/><Relationship Id="rId5" Type="http://schemas.openxmlformats.org/officeDocument/2006/relationships/styles" Target="styles.xml"/><Relationship Id="rId6" Type="http://schemas.openxmlformats.org/officeDocument/2006/relationships/hyperlink" Target="https://arxiv.org/abs/2312.14150" TargetMode="External"/><Relationship Id="rId7" Type="http://schemas.openxmlformats.org/officeDocument/2006/relationships/hyperlink" Target="https://arxiv.org/abs/2403.04593" TargetMode="External"/><Relationship Id="rId8" Type="http://schemas.openxmlformats.org/officeDocument/2006/relationships/hyperlink" Target="https://arxiv.org/abs/2311.01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