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4 3 2 1 0 9 8 7 6 5   - Yes, this sequence can occur.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</w:t>
        <w:tab/>
        <w:t xml:space="preserve">4 6 8 7 5 3 2 9 0 1   - No, this sequence can't occur.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</w:t>
        <w:tab/>
        <w:t xml:space="preserve">2 5 6 7 4 8 9 3 1 0   - Yes, this sequence can occur.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</w:t>
        <w:tab/>
        <w:t xml:space="preserve">4 3 2 1 0 5 6 7 8 9   - Yes, this sequence can occur.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 </w:t>
        <w:tab/>
        <w:t xml:space="preserve">1 2 3 4 5 6 9 8 7 0   - Yes, this sequence can occur.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 </w:t>
        <w:tab/>
        <w:t xml:space="preserve">0 4 6 5 3 8 1 7 2 9   - No, this sequence can't occur.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g. </w:t>
        <w:tab/>
        <w:t xml:space="preserve">1 4 7 9 8 6 5 3 0 2   - No, this sequence can't occur.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h. </w:t>
        <w:tab/>
        <w:t xml:space="preserve">2 1 4 3 6 5 8 7 9 0   - Yes, this sequence can occur.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