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購入代行サービスの実請求書収集と検証設計</w:t>
      </w:r>
    </w:p>
    <w:p>
      <w:r>
        <w:t>調査基準日：2026年9月13日</w:t>
      </w:r>
    </w:p>
    <w:p>
      <w:r>
        <w:t>本報告書は、Buyee、ZenMarket、Neokyo、FROM JAPAN、Jauceの公開明細、利用者が公開した実例、収集時の法的・倫理的留意点、最小コストの購入試験を整理する。結論は、公開実例だけで128項目を検証するのは不可能であり、同意取得型の明細提供プログラムと少数の自費購入を組み合わせるべき、というものである。</w:t>
      </w:r>
    </w:p>
    <w:p>
      <w:pPr>
        <w:pStyle w:val="Heading1"/>
      </w:pPr>
      <w:r>
        <w:t>要約</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404040"/>
            <w:vAlign w:val="center"/>
          </w:tcPr>
          <w:p>
            <w:r/>
            <w:r>
              <w:rPr>
                <w:rFonts w:ascii="Arial" w:hAnsi="Arial" w:eastAsia="Yu Gothic"/>
                <w:b/>
                <w:color w:val="FFFFFF"/>
                <w:sz w:val="16"/>
              </w:rPr>
              <w:t>判断</w:t>
            </w:r>
          </w:p>
        </w:tc>
        <w:tc>
          <w:tcPr>
            <w:tcW w:type="dxa" w:w="5040"/>
            <w:shd w:fill="404040"/>
            <w:vAlign w:val="center"/>
          </w:tcPr>
          <w:p>
            <w:r/>
            <w:r>
              <w:rPr>
                <w:rFonts w:ascii="Arial" w:hAnsi="Arial" w:eastAsia="Yu Gothic"/>
                <w:b/>
                <w:color w:val="FFFFFF"/>
                <w:sz w:val="16"/>
              </w:rPr>
              <w:t>結論</w:t>
            </w:r>
          </w:p>
        </w:tc>
      </w:tr>
      <w:tr>
        <w:tc>
          <w:tcPr>
            <w:tcW w:type="dxa" w:w="5040"/>
            <w:vAlign w:val="center"/>
            <w:shd w:fill="FFFFFF"/>
          </w:tcPr>
          <w:p>
            <w:r/>
            <w:r>
              <w:rPr>
                <w:rFonts w:ascii="Arial" w:hAnsi="Arial" w:eastAsia="Yu Gothic"/>
                <w:b w:val="0"/>
                <w:sz w:val="16"/>
              </w:rPr>
              <w:t>最も有用な公式明細</w:t>
            </w:r>
          </w:p>
        </w:tc>
        <w:tc>
          <w:tcPr>
            <w:tcW w:type="dxa" w:w="5040"/>
            <w:vAlign w:val="center"/>
            <w:shd w:fill="FFFFFF"/>
          </w:tcPr>
          <w:p>
            <w:r/>
            <w:r>
              <w:rPr>
                <w:rFonts w:ascii="Arial" w:hAnsi="Arial" w:eastAsia="Yu Gothic"/>
                <w:b w:val="0"/>
                <w:sz w:val="16"/>
              </w:rPr>
              <w:t>Neokyo。Pro Forma Invoiceが商品種類・数量別で、購入価格と国内送料を含み、Neokyo手数料を含まないと明記。</w:t>
            </w:r>
          </w:p>
        </w:tc>
      </w:tr>
      <w:tr>
        <w:tc>
          <w:tcPr>
            <w:tcW w:type="dxa" w:w="5040"/>
            <w:vAlign w:val="center"/>
            <w:shd w:fill="F2F2F2"/>
          </w:tcPr>
          <w:p>
            <w:r/>
            <w:r>
              <w:rPr>
                <w:rFonts w:ascii="Arial" w:hAnsi="Arial" w:eastAsia="Yu Gothic"/>
                <w:b w:val="0"/>
                <w:sz w:val="16"/>
              </w:rPr>
              <w:t>次に有用</w:t>
            </w:r>
          </w:p>
        </w:tc>
        <w:tc>
          <w:tcPr>
            <w:tcW w:type="dxa" w:w="5040"/>
            <w:vAlign w:val="center"/>
            <w:shd w:fill="F2F2F2"/>
          </w:tcPr>
          <w:p>
            <w:r/>
            <w:r>
              <w:rPr>
                <w:rFonts w:ascii="Arial" w:hAnsi="Arial" w:eastAsia="Yu Gothic"/>
                <w:b w:val="0"/>
                <w:sz w:val="16"/>
              </w:rPr>
              <w:t>FROM JAPAN。Charge 1/2、領収書ダウンロード、DDP内訳申請フォームを確認。</w:t>
            </w:r>
          </w:p>
        </w:tc>
      </w:tr>
      <w:tr>
        <w:tc>
          <w:tcPr>
            <w:tcW w:type="dxa" w:w="5040"/>
            <w:vAlign w:val="center"/>
            <w:shd w:fill="FFFFFF"/>
          </w:tcPr>
          <w:p>
            <w:r/>
            <w:r>
              <w:rPr>
                <w:rFonts w:ascii="Arial" w:hAnsi="Arial" w:eastAsia="Yu Gothic"/>
                <w:b w:val="0"/>
                <w:sz w:val="16"/>
              </w:rPr>
              <w:t>公開実例の探索</w:t>
            </w:r>
          </w:p>
        </w:tc>
        <w:tc>
          <w:tcPr>
            <w:tcW w:type="dxa" w:w="5040"/>
            <w:vAlign w:val="center"/>
            <w:shd w:fill="FFFFFF"/>
          </w:tcPr>
          <w:p>
            <w:r/>
            <w:r>
              <w:rPr>
                <w:rFonts w:ascii="Arial" w:hAnsi="Arial" w:eastAsia="Yu Gothic"/>
                <w:b w:val="0"/>
                <w:sz w:val="16"/>
              </w:rPr>
              <w:t>Reddit、YouTube、フォーラム、Scribdに断片例。個人情報・改変可能性があり、単独では検証済みにしない。</w:t>
            </w:r>
          </w:p>
        </w:tc>
      </w:tr>
      <w:tr>
        <w:tc>
          <w:tcPr>
            <w:tcW w:type="dxa" w:w="5040"/>
            <w:vAlign w:val="center"/>
            <w:shd w:fill="F2F2F2"/>
          </w:tcPr>
          <w:p>
            <w:r/>
            <w:r>
              <w:rPr>
                <w:rFonts w:ascii="Arial" w:hAnsi="Arial" w:eastAsia="Yu Gothic"/>
                <w:b w:val="0"/>
                <w:sz w:val="16"/>
              </w:rPr>
              <w:t>推奨収集方法</w:t>
            </w:r>
          </w:p>
        </w:tc>
        <w:tc>
          <w:tcPr>
            <w:tcW w:type="dxa" w:w="5040"/>
            <w:vAlign w:val="center"/>
            <w:shd w:fill="F2F2F2"/>
          </w:tcPr>
          <w:p>
            <w:r/>
            <w:r>
              <w:rPr>
                <w:rFonts w:ascii="Arial" w:hAnsi="Arial" w:eastAsia="Yu Gothic"/>
                <w:b w:val="0"/>
                <w:sz w:val="16"/>
              </w:rPr>
              <w:t>利用者本人から元PDF/画面エクスポート、決済明細、追跡番号の下4桁を任意提出。匿名化後に構造化データ化。</w:t>
            </w:r>
          </w:p>
        </w:tc>
      </w:tr>
      <w:tr>
        <w:tc>
          <w:tcPr>
            <w:tcW w:type="dxa" w:w="5040"/>
            <w:vAlign w:val="center"/>
            <w:shd w:fill="FFFFFF"/>
          </w:tcPr>
          <w:p>
            <w:r/>
            <w:r>
              <w:rPr>
                <w:rFonts w:ascii="Arial" w:hAnsi="Arial" w:eastAsia="Yu Gothic"/>
                <w:b w:val="0"/>
                <w:sz w:val="16"/>
              </w:rPr>
              <w:t>最小購入先</w:t>
            </w:r>
          </w:p>
        </w:tc>
        <w:tc>
          <w:tcPr>
            <w:tcW w:type="dxa" w:w="5040"/>
            <w:vAlign w:val="center"/>
            <w:shd w:fill="FFFFFF"/>
          </w:tcPr>
          <w:p>
            <w:r/>
            <w:r>
              <w:rPr>
                <w:rFonts w:ascii="Arial" w:hAnsi="Arial" w:eastAsia="Yu Gothic"/>
                <w:b w:val="0"/>
                <w:sz w:val="16"/>
              </w:rPr>
              <w:t>厳密な理論最安は確定不能。共通の公式参照運賃で比べる試験先はシンガポールが有力。日本郵便EMS 500gは¥1,900で欧米より低い。</w:t>
            </w:r>
          </w:p>
        </w:tc>
      </w:tr>
      <w:tr>
        <w:tc>
          <w:tcPr>
            <w:tcW w:type="dxa" w:w="5040"/>
            <w:vAlign w:val="center"/>
            <w:shd w:fill="F2F2F2"/>
          </w:tcPr>
          <w:p>
            <w:r/>
            <w:r>
              <w:rPr>
                <w:rFonts w:ascii="Arial" w:hAnsi="Arial" w:eastAsia="Yu Gothic"/>
                <w:b w:val="0"/>
                <w:sz w:val="16"/>
              </w:rPr>
              <w:t>予算</w:t>
            </w:r>
          </w:p>
        </w:tc>
        <w:tc>
          <w:tcPr>
            <w:tcW w:type="dxa" w:w="5040"/>
            <w:vAlign w:val="center"/>
            <w:shd w:fill="F2F2F2"/>
          </w:tcPr>
          <w:p>
            <w:r/>
            <w:r>
              <w:rPr>
                <w:rFonts w:ascii="Arial" w:hAnsi="Arial" w:eastAsia="Yu Gothic"/>
                <w:b w:val="0"/>
                <w:sz w:val="16"/>
              </w:rPr>
              <w:t>梱包後にしか出ない配送方法と決済料のため厳密最安は確定不能。機械的下限は約¥14,174＋決済料等、実行予算は¥18,000〜¥25,000。</w:t>
            </w:r>
          </w:p>
        </w:tc>
      </w:tr>
    </w:tbl>
    <w:p>
      <w:pPr>
        <w:pStyle w:val="Heading1"/>
      </w:pPr>
      <w:r>
        <w:t>1 実際の請求書と明細の入手先</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404040"/>
            <w:vAlign w:val="center"/>
          </w:tcPr>
          <w:p>
            <w:r/>
            <w:r>
              <w:rPr>
                <w:rFonts w:ascii="Arial" w:hAnsi="Arial" w:eastAsia="Yu Gothic"/>
                <w:b/>
                <w:color w:val="FFFFFF"/>
                <w:sz w:val="16"/>
              </w:rPr>
              <w:t>会社</w:t>
            </w:r>
          </w:p>
        </w:tc>
        <w:tc>
          <w:tcPr>
            <w:tcW w:type="dxa" w:w="2520"/>
            <w:shd w:fill="404040"/>
            <w:vAlign w:val="center"/>
          </w:tcPr>
          <w:p>
            <w:r/>
            <w:r>
              <w:rPr>
                <w:rFonts w:ascii="Arial" w:hAnsi="Arial" w:eastAsia="Yu Gothic"/>
                <w:b/>
                <w:color w:val="FFFFFF"/>
                <w:sz w:val="16"/>
              </w:rPr>
              <w:t>公式に確認できる粒度</w:t>
            </w:r>
          </w:p>
        </w:tc>
        <w:tc>
          <w:tcPr>
            <w:tcW w:type="dxa" w:w="2520"/>
            <w:shd w:fill="404040"/>
            <w:vAlign w:val="center"/>
          </w:tcPr>
          <w:p>
            <w:r/>
            <w:r>
              <w:rPr>
                <w:rFonts w:ascii="Arial" w:hAnsi="Arial" w:eastAsia="Yu Gothic"/>
                <w:b/>
                <w:color w:val="FFFFFF"/>
                <w:sz w:val="16"/>
              </w:rPr>
              <w:t>公開実例</w:t>
            </w:r>
          </w:p>
        </w:tc>
        <w:tc>
          <w:tcPr>
            <w:tcW w:type="dxa" w:w="2520"/>
            <w:shd w:fill="404040"/>
            <w:vAlign w:val="center"/>
          </w:tcPr>
          <w:p>
            <w:r/>
            <w:r>
              <w:rPr>
                <w:rFonts w:ascii="Arial" w:hAnsi="Arial" w:eastAsia="Yu Gothic"/>
                <w:b/>
                <w:color w:val="FFFFFF"/>
                <w:sz w:val="16"/>
              </w:rPr>
              <w:t>評価</w:t>
            </w:r>
          </w:p>
        </w:tc>
      </w:tr>
      <w:tr>
        <w:tc>
          <w:tcPr>
            <w:tcW w:type="dxa" w:w="2520"/>
            <w:vAlign w:val="center"/>
            <w:shd w:fill="FFFFFF"/>
          </w:tcPr>
          <w:p>
            <w:r/>
            <w:r>
              <w:rPr>
                <w:rFonts w:ascii="Arial" w:hAnsi="Arial" w:eastAsia="Yu Gothic"/>
                <w:b w:val="0"/>
                <w:sz w:val="16"/>
              </w:rPr>
              <w:t>Buyee</w:t>
            </w:r>
          </w:p>
        </w:tc>
        <w:tc>
          <w:tcPr>
            <w:tcW w:type="dxa" w:w="2520"/>
            <w:vAlign w:val="center"/>
            <w:shd w:fill="FFFFFF"/>
          </w:tcPr>
          <w:p>
            <w:r/>
            <w:r>
              <w:rPr>
                <w:rFonts w:ascii="Arial" w:hAnsi="Arial" w:eastAsia="Yu Gothic"/>
                <w:b w:val="0"/>
                <w:sz w:val="16"/>
              </w:rPr>
              <w:t>商品価格、国内送料、Buyee手数料、国際送料の段階構造。Invoiceの商品価格は購入時価格から変更不可。</w:t>
            </w:r>
          </w:p>
        </w:tc>
        <w:tc>
          <w:tcPr>
            <w:tcW w:type="dxa" w:w="2520"/>
            <w:vAlign w:val="center"/>
            <w:shd w:fill="FFFFFF"/>
          </w:tcPr>
          <w:p>
            <w:r/>
            <w:r>
              <w:rPr>
                <w:rFonts w:ascii="Arial" w:hAnsi="Arial" w:eastAsia="Yu Gothic"/>
                <w:b w:val="0"/>
                <w:sz w:val="16"/>
              </w:rPr>
              <w:t>RedditとYouTubeに支払画面例。ただし完全な二段階明細は少ない。</w:t>
            </w:r>
          </w:p>
        </w:tc>
        <w:tc>
          <w:tcPr>
            <w:tcW w:type="dxa" w:w="2520"/>
            <w:vAlign w:val="center"/>
            <w:shd w:fill="FFFFFF"/>
          </w:tcPr>
          <w:p>
            <w:r/>
            <w:r>
              <w:rPr>
                <w:rFonts w:ascii="Arial" w:hAnsi="Arial" w:eastAsia="Yu Gothic"/>
                <w:b w:val="0"/>
                <w:sz w:val="16"/>
              </w:rPr>
              <w:t>中</w:t>
            </w:r>
          </w:p>
        </w:tc>
      </w:tr>
      <w:tr>
        <w:tc>
          <w:tcPr>
            <w:tcW w:type="dxa" w:w="2520"/>
            <w:vAlign w:val="center"/>
            <w:shd w:fill="F2F2F2"/>
          </w:tcPr>
          <w:p>
            <w:r/>
            <w:r>
              <w:rPr>
                <w:rFonts w:ascii="Arial" w:hAnsi="Arial" w:eastAsia="Yu Gothic"/>
                <w:b w:val="0"/>
                <w:sz w:val="16"/>
              </w:rPr>
              <w:t>ZenMarket</w:t>
            </w:r>
          </w:p>
        </w:tc>
        <w:tc>
          <w:tcPr>
            <w:tcW w:type="dxa" w:w="2520"/>
            <w:vAlign w:val="center"/>
            <w:shd w:fill="F2F2F2"/>
          </w:tcPr>
          <w:p>
            <w:r/>
            <w:r>
              <w:rPr>
                <w:rFonts w:ascii="Arial" w:hAnsi="Arial" w:eastAsia="Yu Gothic"/>
                <w:b w:val="0"/>
                <w:sz w:val="16"/>
              </w:rPr>
              <w:t>入金、商品購入、service fee、梱包後のshipping invoiceが別段階。分割parcelは別料金・別tracking。</w:t>
            </w:r>
          </w:p>
        </w:tc>
        <w:tc>
          <w:tcPr>
            <w:tcW w:type="dxa" w:w="2520"/>
            <w:vAlign w:val="center"/>
            <w:shd w:fill="F2F2F2"/>
          </w:tcPr>
          <w:p>
            <w:r/>
            <w:r>
              <w:rPr>
                <w:rFonts w:ascii="Arial" w:hAnsi="Arial" w:eastAsia="Yu Gothic"/>
                <w:b w:val="0"/>
                <w:sz w:val="16"/>
              </w:rPr>
              <w:t>レビュー動画・ブログに画面例。残高移動と請求を混同しやすい。</w:t>
            </w:r>
          </w:p>
        </w:tc>
        <w:tc>
          <w:tcPr>
            <w:tcW w:type="dxa" w:w="2520"/>
            <w:vAlign w:val="center"/>
            <w:shd w:fill="F2F2F2"/>
          </w:tcPr>
          <w:p>
            <w:r/>
            <w:r>
              <w:rPr>
                <w:rFonts w:ascii="Arial" w:hAnsi="Arial" w:eastAsia="Yu Gothic"/>
                <w:b w:val="0"/>
                <w:sz w:val="16"/>
              </w:rPr>
              <w:t>中</w:t>
            </w:r>
          </w:p>
        </w:tc>
      </w:tr>
      <w:tr>
        <w:tc>
          <w:tcPr>
            <w:tcW w:type="dxa" w:w="2520"/>
            <w:vAlign w:val="center"/>
            <w:shd w:fill="FFFFFF"/>
          </w:tcPr>
          <w:p>
            <w:r/>
            <w:r>
              <w:rPr>
                <w:rFonts w:ascii="Arial" w:hAnsi="Arial" w:eastAsia="Yu Gothic"/>
                <w:b w:val="0"/>
                <w:sz w:val="16"/>
              </w:rPr>
              <w:t>Neokyo</w:t>
            </w:r>
          </w:p>
        </w:tc>
        <w:tc>
          <w:tcPr>
            <w:tcW w:type="dxa" w:w="2520"/>
            <w:vAlign w:val="center"/>
            <w:shd w:fill="FFFFFF"/>
          </w:tcPr>
          <w:p>
            <w:r/>
            <w:r>
              <w:rPr>
                <w:rFonts w:ascii="Arial" w:hAnsi="Arial" w:eastAsia="Yu Gothic"/>
                <w:b w:val="0"/>
                <w:sz w:val="16"/>
              </w:rPr>
              <w:t>公式FAQがPro Forma Invoiceの内訳を明示。商品行＝購入価格＋国内送料、service fee除外。</w:t>
            </w:r>
          </w:p>
        </w:tc>
        <w:tc>
          <w:tcPr>
            <w:tcW w:type="dxa" w:w="2520"/>
            <w:vAlign w:val="center"/>
            <w:shd w:fill="FFFFFF"/>
          </w:tcPr>
          <w:p>
            <w:r/>
            <w:r>
              <w:rPr>
                <w:rFonts w:ascii="Arial" w:hAnsi="Arial" w:eastAsia="Yu Gothic"/>
                <w:b w:val="0"/>
                <w:sz w:val="16"/>
              </w:rPr>
              <w:t>YouTubeの全工程画面録画あり。</w:t>
            </w:r>
          </w:p>
        </w:tc>
        <w:tc>
          <w:tcPr>
            <w:tcW w:type="dxa" w:w="2520"/>
            <w:vAlign w:val="center"/>
            <w:shd w:fill="FFFFFF"/>
          </w:tcPr>
          <w:p>
            <w:r/>
            <w:r>
              <w:rPr>
                <w:rFonts w:ascii="Arial" w:hAnsi="Arial" w:eastAsia="Yu Gothic"/>
                <w:b w:val="0"/>
                <w:sz w:val="16"/>
              </w:rPr>
              <w:t>高</w:t>
            </w:r>
          </w:p>
        </w:tc>
      </w:tr>
      <w:tr>
        <w:tc>
          <w:tcPr>
            <w:tcW w:type="dxa" w:w="2520"/>
            <w:vAlign w:val="center"/>
            <w:shd w:fill="F2F2F2"/>
          </w:tcPr>
          <w:p>
            <w:r/>
            <w:r>
              <w:rPr>
                <w:rFonts w:ascii="Arial" w:hAnsi="Arial" w:eastAsia="Yu Gothic"/>
                <w:b w:val="0"/>
                <w:sz w:val="16"/>
              </w:rPr>
              <w:t>FROM JAPAN</w:t>
            </w:r>
          </w:p>
        </w:tc>
        <w:tc>
          <w:tcPr>
            <w:tcW w:type="dxa" w:w="2520"/>
            <w:vAlign w:val="center"/>
            <w:shd w:fill="F2F2F2"/>
          </w:tcPr>
          <w:p>
            <w:r/>
            <w:r>
              <w:rPr>
                <w:rFonts w:ascii="Arial" w:hAnsi="Arial" w:eastAsia="Yu Gothic"/>
                <w:b w:val="0"/>
                <w:sz w:val="16"/>
              </w:rPr>
              <w:t>Charge 1＝商品、Charge 2＝送料・plan・その他。領収書ダウンロード、DDP内訳申請フォームあり。</w:t>
            </w:r>
          </w:p>
        </w:tc>
        <w:tc>
          <w:tcPr>
            <w:tcW w:type="dxa" w:w="2520"/>
            <w:vAlign w:val="center"/>
            <w:shd w:fill="F2F2F2"/>
          </w:tcPr>
          <w:p>
            <w:r/>
            <w:r>
              <w:rPr>
                <w:rFonts w:ascii="Arial" w:hAnsi="Arial" w:eastAsia="Yu Gothic"/>
                <w:b w:val="0"/>
                <w:sz w:val="16"/>
              </w:rPr>
              <w:t>ScribdにCharge 1/2実例があるが、本人同意・完全性は未確認。</w:t>
            </w:r>
          </w:p>
        </w:tc>
        <w:tc>
          <w:tcPr>
            <w:tcW w:type="dxa" w:w="2520"/>
            <w:vAlign w:val="center"/>
            <w:shd w:fill="F2F2F2"/>
          </w:tcPr>
          <w:p>
            <w:r/>
            <w:r>
              <w:rPr>
                <w:rFonts w:ascii="Arial" w:hAnsi="Arial" w:eastAsia="Yu Gothic"/>
                <w:b w:val="0"/>
                <w:sz w:val="16"/>
              </w:rPr>
              <w:t>高</w:t>
            </w:r>
          </w:p>
        </w:tc>
      </w:tr>
      <w:tr>
        <w:tc>
          <w:tcPr>
            <w:tcW w:type="dxa" w:w="2520"/>
            <w:vAlign w:val="center"/>
            <w:shd w:fill="FFFFFF"/>
          </w:tcPr>
          <w:p>
            <w:r/>
            <w:r>
              <w:rPr>
                <w:rFonts w:ascii="Arial" w:hAnsi="Arial" w:eastAsia="Yu Gothic"/>
                <w:b w:val="0"/>
                <w:sz w:val="16"/>
              </w:rPr>
              <w:t>Jauce</w:t>
            </w:r>
          </w:p>
        </w:tc>
        <w:tc>
          <w:tcPr>
            <w:tcW w:type="dxa" w:w="2520"/>
            <w:vAlign w:val="center"/>
            <w:shd w:fill="FFFFFF"/>
          </w:tcPr>
          <w:p>
            <w:r/>
            <w:r>
              <w:rPr>
                <w:rFonts w:ascii="Arial" w:hAnsi="Arial" w:eastAsia="Yu Gothic"/>
                <w:b w:val="0"/>
                <w:sz w:val="16"/>
              </w:rPr>
              <w:t>deposit、落札、発送の工程説明と、オンラインストア注文の手数料（¥1,000/点＋購入額8%）は確認できるが、公開サンプル請求書は未発見。</w:t>
            </w:r>
          </w:p>
        </w:tc>
        <w:tc>
          <w:tcPr>
            <w:tcW w:type="dxa" w:w="2520"/>
            <w:vAlign w:val="center"/>
            <w:shd w:fill="FFFFFF"/>
          </w:tcPr>
          <w:p>
            <w:r/>
            <w:r>
              <w:rPr>
                <w:rFonts w:ascii="Arial" w:hAnsi="Arial" w:eastAsia="Yu Gothic"/>
                <w:b w:val="0"/>
                <w:sz w:val="16"/>
              </w:rPr>
              <w:t>フォーラムに費用例はあるが古く、画像・全項目が不足。</w:t>
            </w:r>
          </w:p>
        </w:tc>
        <w:tc>
          <w:tcPr>
            <w:tcW w:type="dxa" w:w="2520"/>
            <w:vAlign w:val="center"/>
            <w:shd w:fill="FFFFFF"/>
          </w:tcPr>
          <w:p>
            <w:r/>
            <w:r>
              <w:rPr>
                <w:rFonts w:ascii="Arial" w:hAnsi="Arial" w:eastAsia="Yu Gothic"/>
                <w:b w:val="0"/>
                <w:sz w:val="16"/>
              </w:rPr>
              <w:t>低</w:t>
            </w:r>
          </w:p>
        </w:tc>
      </w:tr>
    </w:tbl>
    <w:p>
      <w:r>
        <w:t>収集場所の優先順位は、①本人から直接、②会社公式のサンプル・FAQ、③画面録画、④画像付きフォーラム、⑤文章だけの体験談。文章だけの「送料は○円」は、請求対象・通貨・日時・重量を検証できないため参考値に留める。</w:t>
      </w:r>
    </w:p>
    <w:p>
      <w:pPr>
        <w:pStyle w:val="Heading1"/>
      </w:pPr>
      <w:r>
        <w:t>2 明細の検証可能性</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404040"/>
            <w:vAlign w:val="center"/>
          </w:tcPr>
          <w:p>
            <w:r/>
            <w:r>
              <w:rPr>
                <w:rFonts w:ascii="Arial" w:hAnsi="Arial" w:eastAsia="Yu Gothic"/>
                <w:b/>
                <w:color w:val="FFFFFF"/>
                <w:sz w:val="16"/>
              </w:rPr>
              <w:t>証拠セット</w:t>
            </w:r>
          </w:p>
        </w:tc>
        <w:tc>
          <w:tcPr>
            <w:tcW w:type="dxa" w:w="3360"/>
            <w:shd w:fill="404040"/>
            <w:vAlign w:val="center"/>
          </w:tcPr>
          <w:p>
            <w:r/>
            <w:r>
              <w:rPr>
                <w:rFonts w:ascii="Arial" w:hAnsi="Arial" w:eastAsia="Yu Gothic"/>
                <w:b/>
                <w:color w:val="FFFFFF"/>
                <w:sz w:val="16"/>
              </w:rPr>
              <w:t>検証できる項目</w:t>
            </w:r>
          </w:p>
        </w:tc>
        <w:tc>
          <w:tcPr>
            <w:tcW w:type="dxa" w:w="3360"/>
            <w:shd w:fill="404040"/>
            <w:vAlign w:val="center"/>
          </w:tcPr>
          <w:p>
            <w:r/>
            <w:r>
              <w:rPr>
                <w:rFonts w:ascii="Arial" w:hAnsi="Arial" w:eastAsia="Yu Gothic"/>
                <w:b/>
                <w:color w:val="FFFFFF"/>
                <w:sz w:val="16"/>
              </w:rPr>
              <w:t>不足</w:t>
            </w:r>
          </w:p>
        </w:tc>
      </w:tr>
      <w:tr>
        <w:tc>
          <w:tcPr>
            <w:tcW w:type="dxa" w:w="3360"/>
            <w:vAlign w:val="center"/>
            <w:shd w:fill="FFFFFF"/>
          </w:tcPr>
          <w:p>
            <w:r/>
            <w:r>
              <w:rPr>
                <w:rFonts w:ascii="Arial" w:hAnsi="Arial" w:eastAsia="Yu Gothic"/>
                <w:b w:val="0"/>
                <w:sz w:val="16"/>
              </w:rPr>
              <w:t>購入時請求＋発送時請求＋決済明細</w:t>
            </w:r>
          </w:p>
        </w:tc>
        <w:tc>
          <w:tcPr>
            <w:tcW w:type="dxa" w:w="3360"/>
            <w:vAlign w:val="center"/>
            <w:shd w:fill="FFFFFF"/>
          </w:tcPr>
          <w:p>
            <w:r/>
            <w:r>
              <w:rPr>
                <w:rFonts w:ascii="Arial" w:hAnsi="Arial" w:eastAsia="Yu Gothic"/>
                <w:b w:val="0"/>
                <w:sz w:val="16"/>
              </w:rPr>
              <w:t>商品価格、代行手数料、国内送料、国際送料、決済総額、通貨換算</w:t>
            </w:r>
          </w:p>
        </w:tc>
        <w:tc>
          <w:tcPr>
            <w:tcW w:type="dxa" w:w="3360"/>
            <w:vAlign w:val="center"/>
            <w:shd w:fill="FFFFFF"/>
          </w:tcPr>
          <w:p>
            <w:r/>
            <w:r>
              <w:rPr>
                <w:rFonts w:ascii="Arial" w:hAnsi="Arial" w:eastAsia="Yu Gothic"/>
                <w:b w:val="0"/>
                <w:sz w:val="16"/>
              </w:rPr>
              <w:t>関税・配送会社の後日請求</w:t>
            </w:r>
          </w:p>
        </w:tc>
      </w:tr>
      <w:tr>
        <w:tc>
          <w:tcPr>
            <w:tcW w:type="dxa" w:w="3360"/>
            <w:vAlign w:val="center"/>
            <w:shd w:fill="F2F2F2"/>
          </w:tcPr>
          <w:p>
            <w:r/>
            <w:r>
              <w:rPr>
                <w:rFonts w:ascii="Arial" w:hAnsi="Arial" w:eastAsia="Yu Gothic"/>
                <w:b w:val="0"/>
                <w:sz w:val="16"/>
              </w:rPr>
              <w:t>上記＋Commercial/Pro Forma Invoice</w:t>
            </w:r>
          </w:p>
        </w:tc>
        <w:tc>
          <w:tcPr>
            <w:tcW w:type="dxa" w:w="3360"/>
            <w:vAlign w:val="center"/>
            <w:shd w:fill="F2F2F2"/>
          </w:tcPr>
          <w:p>
            <w:r/>
            <w:r>
              <w:rPr>
                <w:rFonts w:ascii="Arial" w:hAnsi="Arial" w:eastAsia="Yu Gothic"/>
                <w:b w:val="0"/>
                <w:sz w:val="16"/>
              </w:rPr>
              <w:t>申告品名、数量、申告額、国内送料算入</w:t>
            </w:r>
          </w:p>
        </w:tc>
        <w:tc>
          <w:tcPr>
            <w:tcW w:type="dxa" w:w="3360"/>
            <w:vAlign w:val="center"/>
            <w:shd w:fill="F2F2F2"/>
          </w:tcPr>
          <w:p>
            <w:r/>
            <w:r>
              <w:rPr>
                <w:rFonts w:ascii="Arial" w:hAnsi="Arial" w:eastAsia="Yu Gothic"/>
                <w:b w:val="0"/>
                <w:sz w:val="16"/>
              </w:rPr>
              <w:t>輸入国で確定した税額</w:t>
            </w:r>
          </w:p>
        </w:tc>
      </w:tr>
      <w:tr>
        <w:tc>
          <w:tcPr>
            <w:tcW w:type="dxa" w:w="3360"/>
            <w:vAlign w:val="center"/>
            <w:shd w:fill="FFFFFF"/>
          </w:tcPr>
          <w:p>
            <w:r/>
            <w:r>
              <w:rPr>
                <w:rFonts w:ascii="Arial" w:hAnsi="Arial" w:eastAsia="Yu Gothic"/>
                <w:b w:val="0"/>
                <w:sz w:val="16"/>
              </w:rPr>
              <w:t>上記＋配達会社請求書</w:t>
            </w:r>
          </w:p>
        </w:tc>
        <w:tc>
          <w:tcPr>
            <w:tcW w:type="dxa" w:w="3360"/>
            <w:vAlign w:val="center"/>
            <w:shd w:fill="FFFFFF"/>
          </w:tcPr>
          <w:p>
            <w:r/>
            <w:r>
              <w:rPr>
                <w:rFonts w:ascii="Arial" w:hAnsi="Arial" w:eastAsia="Yu Gothic"/>
                <w:b w:val="0"/>
                <w:sz w:val="16"/>
              </w:rPr>
              <w:t>関税、VAT/GST、立替手数料、Remote Area等</w:t>
            </w:r>
          </w:p>
        </w:tc>
        <w:tc>
          <w:tcPr>
            <w:tcW w:type="dxa" w:w="3360"/>
            <w:vAlign w:val="center"/>
            <w:shd w:fill="FFFFFF"/>
          </w:tcPr>
          <w:p>
            <w:r/>
            <w:r>
              <w:rPr>
                <w:rFonts w:ascii="Arial" w:hAnsi="Arial" w:eastAsia="Yu Gothic"/>
                <w:b w:val="0"/>
                <w:sz w:val="16"/>
              </w:rPr>
              <w:t>現物重量・寸法</w:t>
            </w:r>
          </w:p>
        </w:tc>
      </w:tr>
      <w:tr>
        <w:tc>
          <w:tcPr>
            <w:tcW w:type="dxa" w:w="3360"/>
            <w:vAlign w:val="center"/>
            <w:shd w:fill="F2F2F2"/>
          </w:tcPr>
          <w:p>
            <w:r/>
            <w:r>
              <w:rPr>
                <w:rFonts w:ascii="Arial" w:hAnsi="Arial" w:eastAsia="Yu Gothic"/>
                <w:b w:val="0"/>
                <w:sz w:val="16"/>
              </w:rPr>
              <w:t>上記＋梱包計測画面・ラベル</w:t>
            </w:r>
          </w:p>
        </w:tc>
        <w:tc>
          <w:tcPr>
            <w:tcW w:type="dxa" w:w="3360"/>
            <w:vAlign w:val="center"/>
            <w:shd w:fill="F2F2F2"/>
          </w:tcPr>
          <w:p>
            <w:r/>
            <w:r>
              <w:rPr>
                <w:rFonts w:ascii="Arial" w:hAnsi="Arial" w:eastAsia="Yu Gothic"/>
                <w:b w:val="0"/>
                <w:sz w:val="16"/>
              </w:rPr>
              <w:t>請求重量、寸法、配送方法、AWB数</w:t>
            </w:r>
          </w:p>
        </w:tc>
        <w:tc>
          <w:tcPr>
            <w:tcW w:type="dxa" w:w="3360"/>
            <w:vAlign w:val="center"/>
            <w:shd w:fill="F2F2F2"/>
          </w:tcPr>
          <w:p>
            <w:r/>
            <w:r>
              <w:rPr>
                <w:rFonts w:ascii="Arial" w:hAnsi="Arial" w:eastAsia="Yu Gothic"/>
                <w:b w:val="0"/>
                <w:sz w:val="16"/>
              </w:rPr>
              <w:t>ほぼ完全</w:t>
            </w:r>
          </w:p>
        </w:tc>
      </w:tr>
    </w:tbl>
    <w:p>
      <w:r>
        <w:t>1社1回でも、明細が揃えば10〜20項目程度を確認できる。ただし燃油・遠隔地・立替手数料は「発生しなかった」だけでは包含または不存在を証明できない。発生条件を満たす試験か、別途キャリア請求書が必要である。</w:t>
      </w:r>
    </w:p>
    <w:p>
      <w:pPr>
        <w:pStyle w:val="Heading1"/>
      </w:pPr>
      <w:r>
        <w:t>3 法的・倫理的に安全な収集方法</w:t>
      </w:r>
    </w:p>
    <w:p>
      <w:r>
        <w:t>請求書には氏名、住所、電話番号、メール、顧客番号、注文番号、追跡番号、購入履歴、決済情報が含まれ得る。公開前に匿名化しても、原本の受領・保管自体が個人データ処理になる。以下は一般的な運用設計であり、個別案件の法律意見ではない。</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404040"/>
            <w:vAlign w:val="center"/>
          </w:tcPr>
          <w:p>
            <w:r/>
            <w:r>
              <w:rPr>
                <w:rFonts w:ascii="Arial" w:hAnsi="Arial" w:eastAsia="Yu Gothic"/>
                <w:b/>
                <w:color w:val="FFFFFF"/>
                <w:sz w:val="16"/>
              </w:rPr>
              <w:t>法域</w:t>
            </w:r>
          </w:p>
        </w:tc>
        <w:tc>
          <w:tcPr>
            <w:tcW w:type="dxa" w:w="3360"/>
            <w:shd w:fill="404040"/>
            <w:vAlign w:val="center"/>
          </w:tcPr>
          <w:p>
            <w:r/>
            <w:r>
              <w:rPr>
                <w:rFonts w:ascii="Arial" w:hAnsi="Arial" w:eastAsia="Yu Gothic"/>
                <w:b/>
                <w:color w:val="FFFFFF"/>
                <w:sz w:val="16"/>
              </w:rPr>
              <w:t>主な注意</w:t>
            </w:r>
          </w:p>
        </w:tc>
        <w:tc>
          <w:tcPr>
            <w:tcW w:type="dxa" w:w="3360"/>
            <w:shd w:fill="404040"/>
            <w:vAlign w:val="center"/>
          </w:tcPr>
          <w:p>
            <w:r/>
            <w:r>
              <w:rPr>
                <w:rFonts w:ascii="Arial" w:hAnsi="Arial" w:eastAsia="Yu Gothic"/>
                <w:b/>
                <w:color w:val="FFFFFF"/>
                <w:sz w:val="16"/>
              </w:rPr>
              <w:t>実装</w:t>
            </w:r>
          </w:p>
        </w:tc>
      </w:tr>
      <w:tr>
        <w:tc>
          <w:tcPr>
            <w:tcW w:type="dxa" w:w="3360"/>
            <w:vAlign w:val="center"/>
            <w:shd w:fill="FFFFFF"/>
          </w:tcPr>
          <w:p>
            <w:r/>
            <w:r>
              <w:rPr>
                <w:rFonts w:ascii="Arial" w:hAnsi="Arial" w:eastAsia="Yu Gothic"/>
                <w:b w:val="0"/>
                <w:sz w:val="16"/>
              </w:rPr>
              <w:t>日本</w:t>
            </w:r>
          </w:p>
        </w:tc>
        <w:tc>
          <w:tcPr>
            <w:tcW w:type="dxa" w:w="3360"/>
            <w:vAlign w:val="center"/>
            <w:shd w:fill="FFFFFF"/>
          </w:tcPr>
          <w:p>
            <w:r/>
            <w:r>
              <w:rPr>
                <w:rFonts w:ascii="Arial" w:hAnsi="Arial" w:eastAsia="Yu Gothic"/>
                <w:b w:val="0"/>
                <w:sz w:val="16"/>
              </w:rPr>
              <w:t>利用目的の特定、目的外利用の制限、安全管理、第三者提供。</w:t>
            </w:r>
          </w:p>
        </w:tc>
        <w:tc>
          <w:tcPr>
            <w:tcW w:type="dxa" w:w="3360"/>
            <w:vAlign w:val="center"/>
            <w:shd w:fill="FFFFFF"/>
          </w:tcPr>
          <w:p>
            <w:r/>
            <w:r>
              <w:rPr>
                <w:rFonts w:ascii="Arial" w:hAnsi="Arial" w:eastAsia="Yu Gothic"/>
                <w:b w:val="0"/>
                <w:sz w:val="16"/>
              </w:rPr>
              <w:t>提供フォームで目的・公開範囲・保存期間・撤回方法を明示。</w:t>
            </w:r>
          </w:p>
        </w:tc>
      </w:tr>
      <w:tr>
        <w:tc>
          <w:tcPr>
            <w:tcW w:type="dxa" w:w="3360"/>
            <w:vAlign w:val="center"/>
            <w:shd w:fill="F2F2F2"/>
          </w:tcPr>
          <w:p>
            <w:r/>
            <w:r>
              <w:rPr>
                <w:rFonts w:ascii="Arial" w:hAnsi="Arial" w:eastAsia="Yu Gothic"/>
                <w:b w:val="0"/>
                <w:sz w:val="16"/>
              </w:rPr>
              <w:t>EU</w:t>
            </w:r>
          </w:p>
        </w:tc>
        <w:tc>
          <w:tcPr>
            <w:tcW w:type="dxa" w:w="3360"/>
            <w:vAlign w:val="center"/>
            <w:shd w:fill="F2F2F2"/>
          </w:tcPr>
          <w:p>
            <w:r/>
            <w:r>
              <w:rPr>
                <w:rFonts w:ascii="Arial" w:hAnsi="Arial" w:eastAsia="Yu Gothic"/>
                <w:b w:val="0"/>
                <w:sz w:val="16"/>
              </w:rPr>
              <w:t>GDPRのlawful basis、透明性、最小化、保存制限、権利対応。公開済みデータもpersonal data。</w:t>
            </w:r>
          </w:p>
        </w:tc>
        <w:tc>
          <w:tcPr>
            <w:tcW w:type="dxa" w:w="3360"/>
            <w:vAlign w:val="center"/>
            <w:shd w:fill="F2F2F2"/>
          </w:tcPr>
          <w:p>
            <w:r/>
            <w:r>
              <w:rPr>
                <w:rFonts w:ascii="Arial" w:hAnsi="Arial" w:eastAsia="Yu Gothic"/>
                <w:b w:val="0"/>
                <w:sz w:val="16"/>
              </w:rPr>
              <w:t>原本非公開、EUデータは同意又は適切な法的根拠を記録。越境移転を確認。</w:t>
            </w:r>
          </w:p>
        </w:tc>
      </w:tr>
      <w:tr>
        <w:tc>
          <w:tcPr>
            <w:tcW w:type="dxa" w:w="3360"/>
            <w:vAlign w:val="center"/>
            <w:shd w:fill="FFFFFF"/>
          </w:tcPr>
          <w:p>
            <w:r/>
            <w:r>
              <w:rPr>
                <w:rFonts w:ascii="Arial" w:hAnsi="Arial" w:eastAsia="Yu Gothic"/>
                <w:b w:val="0"/>
                <w:sz w:val="16"/>
              </w:rPr>
              <w:t>英国</w:t>
            </w:r>
          </w:p>
        </w:tc>
        <w:tc>
          <w:tcPr>
            <w:tcW w:type="dxa" w:w="3360"/>
            <w:vAlign w:val="center"/>
            <w:shd w:fill="FFFFFF"/>
          </w:tcPr>
          <w:p>
            <w:r/>
            <w:r>
              <w:rPr>
                <w:rFonts w:ascii="Arial" w:hAnsi="Arial" w:eastAsia="Yu Gothic"/>
                <w:b w:val="0"/>
                <w:sz w:val="16"/>
              </w:rPr>
              <w:t>UK GDPR/DPA 2018。新目的にもlawful basisとprivacy informationが必要。</w:t>
            </w:r>
          </w:p>
        </w:tc>
        <w:tc>
          <w:tcPr>
            <w:tcW w:type="dxa" w:w="3360"/>
            <w:vAlign w:val="center"/>
            <w:shd w:fill="FFFFFF"/>
          </w:tcPr>
          <w:p>
            <w:r/>
            <w:r>
              <w:rPr>
                <w:rFonts w:ascii="Arial" w:hAnsi="Arial" w:eastAsia="Yu Gothic"/>
                <w:b w:val="0"/>
                <w:sz w:val="16"/>
              </w:rPr>
              <w:t>EUと分けて処理記録。legitimate interestsならLIAを作成。</w:t>
            </w:r>
          </w:p>
        </w:tc>
      </w:tr>
      <w:tr>
        <w:tc>
          <w:tcPr>
            <w:tcW w:type="dxa" w:w="3360"/>
            <w:vAlign w:val="center"/>
            <w:shd w:fill="F2F2F2"/>
          </w:tcPr>
          <w:p>
            <w:r/>
            <w:r>
              <w:rPr>
                <w:rFonts w:ascii="Arial" w:hAnsi="Arial" w:eastAsia="Yu Gothic"/>
                <w:b w:val="0"/>
                <w:sz w:val="16"/>
              </w:rPr>
              <w:t>米国</w:t>
            </w:r>
          </w:p>
        </w:tc>
        <w:tc>
          <w:tcPr>
            <w:tcW w:type="dxa" w:w="3360"/>
            <w:vAlign w:val="center"/>
            <w:shd w:fill="F2F2F2"/>
          </w:tcPr>
          <w:p>
            <w:r/>
            <w:r>
              <w:rPr>
                <w:rFonts w:ascii="Arial" w:hAnsi="Arial" w:eastAsia="Yu Gothic"/>
                <w:b w:val="0"/>
                <w:sz w:val="16"/>
              </w:rPr>
              <w:t>包括的連邦法ではなくFTC法と州法が重なる。虚偽・不十分な安全管理に注意。</w:t>
            </w:r>
          </w:p>
        </w:tc>
        <w:tc>
          <w:tcPr>
            <w:tcW w:type="dxa" w:w="3360"/>
            <w:vAlign w:val="center"/>
            <w:shd w:fill="F2F2F2"/>
          </w:tcPr>
          <w:p>
            <w:r/>
            <w:r>
              <w:rPr>
                <w:rFonts w:ascii="Arial" w:hAnsi="Arial" w:eastAsia="Yu Gothic"/>
                <w:b w:val="0"/>
                <w:sz w:val="16"/>
              </w:rPr>
              <w:t>州別権利受付を用意し、必要最小限のみ保存。</w:t>
            </w:r>
          </w:p>
        </w:tc>
      </w:tr>
      <w:tr>
        <w:tc>
          <w:tcPr>
            <w:tcW w:type="dxa" w:w="3360"/>
            <w:vAlign w:val="center"/>
            <w:shd w:fill="FFFFFF"/>
          </w:tcPr>
          <w:p>
            <w:r/>
            <w:r>
              <w:rPr>
                <w:rFonts w:ascii="Arial" w:hAnsi="Arial" w:eastAsia="Yu Gothic"/>
                <w:b w:val="0"/>
                <w:sz w:val="16"/>
              </w:rPr>
              <w:t>カナダ</w:t>
            </w:r>
          </w:p>
        </w:tc>
        <w:tc>
          <w:tcPr>
            <w:tcW w:type="dxa" w:w="3360"/>
            <w:vAlign w:val="center"/>
            <w:shd w:fill="FFFFFF"/>
          </w:tcPr>
          <w:p>
            <w:r/>
            <w:r>
              <w:rPr>
                <w:rFonts w:ascii="Arial" w:hAnsi="Arial" w:eastAsia="Yu Gothic"/>
                <w:b w:val="0"/>
                <w:sz w:val="16"/>
              </w:rPr>
              <w:t>PIPEDAの同意、目的特定、収集制限、保護、保持・廃棄。州法も確認。</w:t>
            </w:r>
          </w:p>
        </w:tc>
        <w:tc>
          <w:tcPr>
            <w:tcW w:type="dxa" w:w="3360"/>
            <w:vAlign w:val="center"/>
            <w:shd w:fill="FFFFFF"/>
          </w:tcPr>
          <w:p>
            <w:r/>
            <w:r>
              <w:rPr>
                <w:rFonts w:ascii="Arial" w:hAnsi="Arial" w:eastAsia="Yu Gothic"/>
                <w:b w:val="0"/>
                <w:sz w:val="16"/>
              </w:rPr>
              <w:t>同意記録と削除期限を保持。</w:t>
            </w:r>
          </w:p>
        </w:tc>
      </w:tr>
      <w:tr>
        <w:tc>
          <w:tcPr>
            <w:tcW w:type="dxa" w:w="3360"/>
            <w:vAlign w:val="center"/>
            <w:shd w:fill="F2F2F2"/>
          </w:tcPr>
          <w:p>
            <w:r/>
            <w:r>
              <w:rPr>
                <w:rFonts w:ascii="Arial" w:hAnsi="Arial" w:eastAsia="Yu Gothic"/>
                <w:b w:val="0"/>
                <w:sz w:val="16"/>
              </w:rPr>
              <w:t>豪州</w:t>
            </w:r>
          </w:p>
        </w:tc>
        <w:tc>
          <w:tcPr>
            <w:tcW w:type="dxa" w:w="3360"/>
            <w:vAlign w:val="center"/>
            <w:shd w:fill="F2F2F2"/>
          </w:tcPr>
          <w:p>
            <w:r/>
            <w:r>
              <w:rPr>
                <w:rFonts w:ascii="Arial" w:hAnsi="Arial" w:eastAsia="Yu Gothic"/>
                <w:b w:val="0"/>
                <w:sz w:val="16"/>
              </w:rPr>
              <w:t>Privacy ActとAPP。対象事業者該当性、収集・利用・越境移転・安全管理。</w:t>
            </w:r>
          </w:p>
        </w:tc>
        <w:tc>
          <w:tcPr>
            <w:tcW w:type="dxa" w:w="3360"/>
            <w:vAlign w:val="center"/>
            <w:shd w:fill="F2F2F2"/>
          </w:tcPr>
          <w:p>
            <w:r/>
            <w:r>
              <w:rPr>
                <w:rFonts w:ascii="Arial" w:hAnsi="Arial" w:eastAsia="Yu Gothic"/>
                <w:b w:val="0"/>
                <w:sz w:val="16"/>
              </w:rPr>
              <w:t>APP entity該当性を確認し、越境保存先を通知。</w:t>
            </w:r>
          </w:p>
        </w:tc>
      </w:tr>
      <w:tr>
        <w:tc>
          <w:tcPr>
            <w:tcW w:type="dxa" w:w="3360"/>
            <w:vAlign w:val="center"/>
            <w:shd w:fill="FFFFFF"/>
          </w:tcPr>
          <w:p>
            <w:r/>
            <w:r>
              <w:rPr>
                <w:rFonts w:ascii="Arial" w:hAnsi="Arial" w:eastAsia="Yu Gothic"/>
                <w:b w:val="0"/>
                <w:sz w:val="16"/>
              </w:rPr>
              <w:t>シンガポール</w:t>
            </w:r>
          </w:p>
        </w:tc>
        <w:tc>
          <w:tcPr>
            <w:tcW w:type="dxa" w:w="3360"/>
            <w:vAlign w:val="center"/>
            <w:shd w:fill="FFFFFF"/>
          </w:tcPr>
          <w:p>
            <w:r/>
            <w:r>
              <w:rPr>
                <w:rFonts w:ascii="Arial" w:hAnsi="Arial" w:eastAsia="Yu Gothic"/>
                <w:b w:val="0"/>
                <w:sz w:val="16"/>
              </w:rPr>
              <w:t>PDPAのconsent/purpose/protection/retention limitation。</w:t>
            </w:r>
          </w:p>
        </w:tc>
        <w:tc>
          <w:tcPr>
            <w:tcW w:type="dxa" w:w="3360"/>
            <w:vAlign w:val="center"/>
            <w:shd w:fill="FFFFFF"/>
          </w:tcPr>
          <w:p>
            <w:r/>
            <w:r>
              <w:rPr>
                <w:rFonts w:ascii="Arial" w:hAnsi="Arial" w:eastAsia="Yu Gothic"/>
                <w:b w:val="0"/>
                <w:sz w:val="16"/>
              </w:rPr>
              <w:t>目的終了時に削除又は匿名化。DPO連絡先を示す。</w:t>
            </w:r>
          </w:p>
        </w:tc>
      </w:tr>
    </w:tbl>
    <w:p>
      <w:pPr>
        <w:pStyle w:val="Heading2"/>
      </w:pPr>
      <w:r>
        <w:t>推奨同意文の要素</w:t>
      </w:r>
    </w:p>
    <w:p>
      <w:r>
        <w:t>収集目的、取得項目、匿名化方法、原本へのアクセス者、保存期間、公開する集計粒度、第三者提供・国外保存、撤回と削除依頼、報酬の有無を明記する。カード番号、銀行口座、署名、QRコード、バーコード、フル追跡番号は提出前に自動検出し、受領後にも人手確認する。</w:t>
      </w:r>
    </w:p>
    <w:p>
      <w:r>
        <w:t>他人が公開した画像は、公開されていることだけで自由利用できるとは限らない。事実として数値を参照しURLを示すことと、画像そのものを転載することを分ける。画像転載は投稿者の許可を取るのが安全であり、無断転載は避ける。削除済み投稿、転載元不明、個人情報が残る画像は採用しない。</w:t>
      </w:r>
    </w:p>
    <w:p>
      <w:pPr>
        <w:pStyle w:val="Heading1"/>
      </w:pPr>
      <w:r>
        <w:t>4 他の比較・配送サービスの検証方法</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404040"/>
            <w:vAlign w:val="center"/>
          </w:tcPr>
          <w:p>
            <w:r/>
            <w:r>
              <w:rPr>
                <w:rFonts w:ascii="Arial" w:hAnsi="Arial" w:eastAsia="Yu Gothic"/>
                <w:b/>
                <w:color w:val="FFFFFF"/>
                <w:sz w:val="16"/>
              </w:rPr>
              <w:t>例</w:t>
            </w:r>
          </w:p>
        </w:tc>
        <w:tc>
          <w:tcPr>
            <w:tcW w:type="dxa" w:w="3360"/>
            <w:shd w:fill="404040"/>
            <w:vAlign w:val="center"/>
          </w:tcPr>
          <w:p>
            <w:r/>
            <w:r>
              <w:rPr>
                <w:rFonts w:ascii="Arial" w:hAnsi="Arial" w:eastAsia="Yu Gothic"/>
                <w:b/>
                <w:color w:val="FFFFFF"/>
                <w:sz w:val="16"/>
              </w:rPr>
              <w:t>仕組み</w:t>
            </w:r>
          </w:p>
        </w:tc>
        <w:tc>
          <w:tcPr>
            <w:tcW w:type="dxa" w:w="3360"/>
            <w:shd w:fill="404040"/>
            <w:vAlign w:val="center"/>
          </w:tcPr>
          <w:p>
            <w:r/>
            <w:r>
              <w:rPr>
                <w:rFonts w:ascii="Arial" w:hAnsi="Arial" w:eastAsia="Yu Gothic"/>
                <w:b/>
                <w:color w:val="FFFFFF"/>
                <w:sz w:val="16"/>
              </w:rPr>
              <w:t>ProxyCostへの応用</w:t>
            </w:r>
          </w:p>
        </w:tc>
      </w:tr>
      <w:tr>
        <w:tc>
          <w:tcPr>
            <w:tcW w:type="dxa" w:w="3360"/>
            <w:vAlign w:val="center"/>
            <w:shd w:fill="FFFFFF"/>
          </w:tcPr>
          <w:p>
            <w:r/>
            <w:r>
              <w:rPr>
                <w:rFonts w:ascii="Arial" w:hAnsi="Arial" w:eastAsia="Yu Gothic"/>
                <w:b w:val="0"/>
                <w:sz w:val="16"/>
              </w:rPr>
              <w:t>Shippo</w:t>
            </w:r>
          </w:p>
        </w:tc>
        <w:tc>
          <w:tcPr>
            <w:tcW w:type="dxa" w:w="3360"/>
            <w:vAlign w:val="center"/>
            <w:shd w:fill="FFFFFF"/>
          </w:tcPr>
          <w:p>
            <w:r/>
            <w:r>
              <w:rPr>
                <w:rFonts w:ascii="Arial" w:hAnsi="Arial" w:eastAsia="Yu Gothic"/>
                <w:b w:val="0"/>
                <w:sz w:val="16"/>
              </w:rPr>
              <w:t>rated spendとinvoiced spendを並べる分析を提供。</w:t>
            </w:r>
          </w:p>
        </w:tc>
        <w:tc>
          <w:tcPr>
            <w:tcW w:type="dxa" w:w="3360"/>
            <w:vAlign w:val="center"/>
            <w:shd w:fill="FFFFFF"/>
          </w:tcPr>
          <w:p>
            <w:r/>
            <w:r>
              <w:rPr>
                <w:rFonts w:ascii="Arial" w:hAnsi="Arial" w:eastAsia="Yu Gothic"/>
                <w:b w:val="0"/>
                <w:sz w:val="16"/>
              </w:rPr>
              <w:t>見積りと最終請求を同じshipment IDで保存。</w:t>
            </w:r>
          </w:p>
        </w:tc>
      </w:tr>
      <w:tr>
        <w:tc>
          <w:tcPr>
            <w:tcW w:type="dxa" w:w="3360"/>
            <w:vAlign w:val="center"/>
            <w:shd w:fill="F2F2F2"/>
          </w:tcPr>
          <w:p>
            <w:r/>
            <w:r>
              <w:rPr>
                <w:rFonts w:ascii="Arial" w:hAnsi="Arial" w:eastAsia="Yu Gothic"/>
                <w:b w:val="0"/>
                <w:sz w:val="16"/>
              </w:rPr>
              <w:t>Pirate Ship</w:t>
            </w:r>
          </w:p>
        </w:tc>
        <w:tc>
          <w:tcPr>
            <w:tcW w:type="dxa" w:w="3360"/>
            <w:vAlign w:val="center"/>
            <w:shd w:fill="F2F2F2"/>
          </w:tcPr>
          <w:p>
            <w:r/>
            <w:r>
              <w:rPr>
                <w:rFonts w:ascii="Arial" w:hAnsi="Arial" w:eastAsia="Yu Gothic"/>
                <w:b w:val="0"/>
                <w:sz w:val="16"/>
              </w:rPr>
              <w:t>キャリア計測で重量・寸法・zone差が出ると後日credit/charge adjustment。</w:t>
            </w:r>
          </w:p>
        </w:tc>
        <w:tc>
          <w:tcPr>
            <w:tcW w:type="dxa" w:w="3360"/>
            <w:vAlign w:val="center"/>
            <w:shd w:fill="F2F2F2"/>
          </w:tcPr>
          <w:p>
            <w:r/>
            <w:r>
              <w:rPr>
                <w:rFonts w:ascii="Arial" w:hAnsi="Arial" w:eastAsia="Yu Gothic"/>
                <w:b w:val="0"/>
                <w:sz w:val="16"/>
              </w:rPr>
              <w:t>最終額を発送時ではなく請求確定後に再照合。</w:t>
            </w:r>
          </w:p>
        </w:tc>
      </w:tr>
      <w:tr>
        <w:tc>
          <w:tcPr>
            <w:tcW w:type="dxa" w:w="3360"/>
            <w:vAlign w:val="center"/>
            <w:shd w:fill="FFFFFF"/>
          </w:tcPr>
          <w:p>
            <w:r/>
            <w:r>
              <w:rPr>
                <w:rFonts w:ascii="Arial" w:hAnsi="Arial" w:eastAsia="Yu Gothic"/>
                <w:b w:val="0"/>
                <w:sz w:val="16"/>
              </w:rPr>
              <w:t>Freightos Baltic Index</w:t>
            </w:r>
          </w:p>
        </w:tc>
        <w:tc>
          <w:tcPr>
            <w:tcW w:type="dxa" w:w="3360"/>
            <w:vAlign w:val="center"/>
            <w:shd w:fill="FFFFFF"/>
          </w:tcPr>
          <w:p>
            <w:r/>
            <w:r>
              <w:rPr>
                <w:rFonts w:ascii="Arial" w:hAnsi="Arial" w:eastAsia="Yu Gothic"/>
                <w:b w:val="0"/>
                <w:sz w:val="16"/>
              </w:rPr>
              <w:t>多数の実勢レートを匿名集約し、外部監査された指数を公表。</w:t>
            </w:r>
          </w:p>
        </w:tc>
        <w:tc>
          <w:tcPr>
            <w:tcW w:type="dxa" w:w="3360"/>
            <w:vAlign w:val="center"/>
            <w:shd w:fill="FFFFFF"/>
          </w:tcPr>
          <w:p>
            <w:r/>
            <w:r>
              <w:rPr>
                <w:rFonts w:ascii="Arial" w:hAnsi="Arial" w:eastAsia="Yu Gothic"/>
                <w:b w:val="0"/>
                <w:sz w:val="16"/>
              </w:rPr>
              <w:t>個票非公開、集計方法・対象期間・サンプル数を公開。</w:t>
            </w:r>
          </w:p>
        </w:tc>
      </w:tr>
      <w:tr>
        <w:tc>
          <w:tcPr>
            <w:tcW w:type="dxa" w:w="3360"/>
            <w:vAlign w:val="center"/>
            <w:shd w:fill="F2F2F2"/>
          </w:tcPr>
          <w:p>
            <w:r/>
            <w:r>
              <w:rPr>
                <w:rFonts w:ascii="Arial" w:hAnsi="Arial" w:eastAsia="Yu Gothic"/>
                <w:b w:val="0"/>
                <w:sz w:val="16"/>
              </w:rPr>
              <w:t>Easyship等</w:t>
            </w:r>
          </w:p>
        </w:tc>
        <w:tc>
          <w:tcPr>
            <w:tcW w:type="dxa" w:w="3360"/>
            <w:vAlign w:val="center"/>
            <w:shd w:fill="F2F2F2"/>
          </w:tcPr>
          <w:p>
            <w:r/>
            <w:r>
              <w:rPr>
                <w:rFonts w:ascii="Arial" w:hAnsi="Arial" w:eastAsia="Yu Gothic"/>
                <w:b w:val="0"/>
                <w:sz w:val="16"/>
              </w:rPr>
              <w:t>住所、商品、箱情報をAPI/連携でrate取得。</w:t>
            </w:r>
          </w:p>
        </w:tc>
        <w:tc>
          <w:tcPr>
            <w:tcW w:type="dxa" w:w="3360"/>
            <w:vAlign w:val="center"/>
            <w:shd w:fill="F2F2F2"/>
          </w:tcPr>
          <w:p>
            <w:r/>
            <w:r>
              <w:rPr>
                <w:rFonts w:ascii="Arial" w:hAnsi="Arial" w:eastAsia="Yu Gothic"/>
                <w:b w:val="0"/>
                <w:sz w:val="16"/>
              </w:rPr>
              <w:t>ユーザー手入力より、可能なら見積りJSONを保存。</w:t>
            </w:r>
          </w:p>
        </w:tc>
      </w:tr>
    </w:tbl>
    <w:p>
      <w:r>
        <w:t>精度指標は「平均誤差」だけでなく、中央値絶対誤差、90パーセンタイル誤差、±5%以内率、未予測追加請求率を会社・配送方法・国別に出す。サンプル数が少ないセルは精度を表示せず、nを必ず併記する。</w:t>
      </w:r>
    </w:p>
    <w:p>
      <w:pPr>
        <w:pStyle w:val="Heading1"/>
      </w:pPr>
      <w:r>
        <w:t>5 自費購入による最小コスト設計</w:t>
      </w:r>
    </w:p>
    <w:p>
      <w:r>
        <w:t>共通条件は、国内送料無料の¥300商品、梱包後500g以下、20×15×10cm以下、補償プランなし、最安の追跡可能な方法とする。商品カテゴリは規制の少ない中古の薄い書籍またはアクリル雑貨が適する。食品、化粧品、電池、ブランド品は避ける。</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404040"/>
            <w:vAlign w:val="center"/>
          </w:tcPr>
          <w:p>
            <w:r/>
            <w:r>
              <w:rPr>
                <w:rFonts w:ascii="Arial" w:hAnsi="Arial" w:eastAsia="Yu Gothic"/>
                <w:b/>
                <w:color w:val="FFFFFF"/>
                <w:sz w:val="16"/>
              </w:rPr>
              <w:t>会社</w:t>
            </w:r>
          </w:p>
        </w:tc>
        <w:tc>
          <w:tcPr>
            <w:tcW w:type="dxa" w:w="2016"/>
            <w:shd w:fill="404040"/>
            <w:vAlign w:val="center"/>
          </w:tcPr>
          <w:p>
            <w:r/>
            <w:r>
              <w:rPr>
                <w:rFonts w:ascii="Arial" w:hAnsi="Arial" w:eastAsia="Yu Gothic"/>
                <w:b/>
                <w:color w:val="FFFFFF"/>
                <w:sz w:val="16"/>
              </w:rPr>
              <w:t>確認済み固定費</w:t>
            </w:r>
          </w:p>
        </w:tc>
        <w:tc>
          <w:tcPr>
            <w:tcW w:type="dxa" w:w="2016"/>
            <w:shd w:fill="404040"/>
            <w:vAlign w:val="center"/>
          </w:tcPr>
          <w:p>
            <w:r/>
            <w:r>
              <w:rPr>
                <w:rFonts w:ascii="Arial" w:hAnsi="Arial" w:eastAsia="Yu Gothic"/>
                <w:b/>
                <w:color w:val="FFFFFF"/>
                <w:sz w:val="16"/>
              </w:rPr>
              <w:t>配送の共通比較値</w:t>
            </w:r>
          </w:p>
        </w:tc>
        <w:tc>
          <w:tcPr>
            <w:tcW w:type="dxa" w:w="2016"/>
            <w:shd w:fill="404040"/>
            <w:vAlign w:val="center"/>
          </w:tcPr>
          <w:p>
            <w:r/>
            <w:r>
              <w:rPr>
                <w:rFonts w:ascii="Arial" w:hAnsi="Arial" w:eastAsia="Yu Gothic"/>
                <w:b/>
                <w:color w:val="FFFFFF"/>
                <w:sz w:val="16"/>
              </w:rPr>
              <w:t>公開情報からの下限</w:t>
            </w:r>
          </w:p>
        </w:tc>
        <w:tc>
          <w:tcPr>
            <w:tcW w:type="dxa" w:w="2016"/>
            <w:shd w:fill="404040"/>
            <w:vAlign w:val="center"/>
          </w:tcPr>
          <w:p>
            <w:r/>
            <w:r>
              <w:rPr>
                <w:rFonts w:ascii="Arial" w:hAnsi="Arial" w:eastAsia="Yu Gothic"/>
                <w:b/>
                <w:color w:val="FFFFFF"/>
                <w:sz w:val="16"/>
              </w:rPr>
              <w:t>推奨予算</w:t>
            </w:r>
          </w:p>
        </w:tc>
      </w:tr>
      <w:tr>
        <w:tc>
          <w:tcPr>
            <w:tcW w:type="dxa" w:w="2016"/>
            <w:vAlign w:val="center"/>
            <w:shd w:fill="FFFFFF"/>
          </w:tcPr>
          <w:p>
            <w:r/>
            <w:r>
              <w:rPr>
                <w:rFonts w:ascii="Arial" w:hAnsi="Arial" w:eastAsia="Yu Gothic"/>
                <w:b w:val="0"/>
                <w:sz w:val="16"/>
              </w:rPr>
              <w:t>Buyee</w:t>
            </w:r>
          </w:p>
        </w:tc>
        <w:tc>
          <w:tcPr>
            <w:tcW w:type="dxa" w:w="2016"/>
            <w:vAlign w:val="center"/>
            <w:shd w:fill="FFFFFF"/>
          </w:tcPr>
          <w:p>
            <w:r/>
            <w:r>
              <w:rPr>
                <w:rFonts w:ascii="Arial" w:hAnsi="Arial" w:eastAsia="Yu Gothic"/>
                <w:b w:val="0"/>
                <w:sz w:val="16"/>
              </w:rPr>
              <w:t>商品¥300＋service fee ¥500</w:t>
            </w:r>
          </w:p>
        </w:tc>
        <w:tc>
          <w:tcPr>
            <w:tcW w:type="dxa" w:w="2016"/>
            <w:vAlign w:val="center"/>
            <w:shd w:fill="FFFFFF"/>
          </w:tcPr>
          <w:p>
            <w:r/>
            <w:r>
              <w:rPr>
                <w:rFonts w:ascii="Arial" w:hAnsi="Arial" w:eastAsia="Yu Gothic"/>
                <w:b w:val="0"/>
                <w:sz w:val="16"/>
              </w:rPr>
              <w:t>Singapore EMS 500g ¥1,900</w:t>
            </w:r>
          </w:p>
        </w:tc>
        <w:tc>
          <w:tcPr>
            <w:tcW w:type="dxa" w:w="2016"/>
            <w:vAlign w:val="center"/>
            <w:shd w:fill="FFFFFF"/>
          </w:tcPr>
          <w:p>
            <w:r/>
            <w:r>
              <w:rPr>
                <w:rFonts w:ascii="Arial" w:hAnsi="Arial" w:eastAsia="Yu Gothic"/>
                <w:b w:val="0"/>
                <w:sz w:val="16"/>
              </w:rPr>
              <w:t>約¥2,700</w:t>
            </w:r>
          </w:p>
        </w:tc>
        <w:tc>
          <w:tcPr>
            <w:tcW w:type="dxa" w:w="2016"/>
            <w:vAlign w:val="center"/>
            <w:shd w:fill="FFFFFF"/>
          </w:tcPr>
          <w:p>
            <w:r/>
            <w:r>
              <w:rPr>
                <w:rFonts w:ascii="Arial" w:hAnsi="Arial" w:eastAsia="Yu Gothic"/>
                <w:b w:val="0"/>
                <w:sz w:val="16"/>
              </w:rPr>
              <w:t>¥3,500〜5,000</w:t>
            </w:r>
          </w:p>
        </w:tc>
      </w:tr>
      <w:tr>
        <w:tc>
          <w:tcPr>
            <w:tcW w:type="dxa" w:w="2016"/>
            <w:vAlign w:val="center"/>
            <w:shd w:fill="F2F2F2"/>
          </w:tcPr>
          <w:p>
            <w:r/>
            <w:r>
              <w:rPr>
                <w:rFonts w:ascii="Arial" w:hAnsi="Arial" w:eastAsia="Yu Gothic"/>
                <w:b w:val="0"/>
                <w:sz w:val="16"/>
              </w:rPr>
              <w:t>ZenMarket</w:t>
            </w:r>
          </w:p>
        </w:tc>
        <w:tc>
          <w:tcPr>
            <w:tcW w:type="dxa" w:w="2016"/>
            <w:vAlign w:val="center"/>
            <w:shd w:fill="F2F2F2"/>
          </w:tcPr>
          <w:p>
            <w:r/>
            <w:r>
              <w:rPr>
                <w:rFonts w:ascii="Arial" w:hAnsi="Arial" w:eastAsia="Yu Gothic"/>
                <w:b w:val="0"/>
                <w:sz w:val="16"/>
              </w:rPr>
              <w:t>商品¥300＋最低表示service fee ¥300〜＋入金料</w:t>
            </w:r>
          </w:p>
        </w:tc>
        <w:tc>
          <w:tcPr>
            <w:tcW w:type="dxa" w:w="2016"/>
            <w:vAlign w:val="center"/>
            <w:shd w:fill="F2F2F2"/>
          </w:tcPr>
          <w:p>
            <w:r/>
            <w:r>
              <w:rPr>
                <w:rFonts w:ascii="Arial" w:hAnsi="Arial" w:eastAsia="Yu Gothic"/>
                <w:b w:val="0"/>
                <w:sz w:val="16"/>
              </w:rPr>
              <w:t>同 ¥1,900</w:t>
            </w:r>
          </w:p>
        </w:tc>
        <w:tc>
          <w:tcPr>
            <w:tcW w:type="dxa" w:w="2016"/>
            <w:vAlign w:val="center"/>
            <w:shd w:fill="F2F2F2"/>
          </w:tcPr>
          <w:p>
            <w:r/>
            <w:r>
              <w:rPr>
                <w:rFonts w:ascii="Arial" w:hAnsi="Arial" w:eastAsia="Yu Gothic"/>
                <w:b w:val="0"/>
                <w:sz w:val="16"/>
              </w:rPr>
              <w:t>約¥2,500＋入金料</w:t>
            </w:r>
          </w:p>
        </w:tc>
        <w:tc>
          <w:tcPr>
            <w:tcW w:type="dxa" w:w="2016"/>
            <w:vAlign w:val="center"/>
            <w:shd w:fill="F2F2F2"/>
          </w:tcPr>
          <w:p>
            <w:r/>
            <w:r>
              <w:rPr>
                <w:rFonts w:ascii="Arial" w:hAnsi="Arial" w:eastAsia="Yu Gothic"/>
                <w:b w:val="0"/>
                <w:sz w:val="16"/>
              </w:rPr>
              <w:t>¥3,500〜5,000</w:t>
            </w:r>
          </w:p>
        </w:tc>
      </w:tr>
      <w:tr>
        <w:tc>
          <w:tcPr>
            <w:tcW w:type="dxa" w:w="2016"/>
            <w:vAlign w:val="center"/>
            <w:shd w:fill="FFFFFF"/>
          </w:tcPr>
          <w:p>
            <w:r/>
            <w:r>
              <w:rPr>
                <w:rFonts w:ascii="Arial" w:hAnsi="Arial" w:eastAsia="Yu Gothic"/>
                <w:b w:val="0"/>
                <w:sz w:val="16"/>
              </w:rPr>
              <w:t>Neokyo</w:t>
            </w:r>
          </w:p>
        </w:tc>
        <w:tc>
          <w:tcPr>
            <w:tcW w:type="dxa" w:w="2016"/>
            <w:vAlign w:val="center"/>
            <w:shd w:fill="FFFFFF"/>
          </w:tcPr>
          <w:p>
            <w:r/>
            <w:r>
              <w:rPr>
                <w:rFonts w:ascii="Arial" w:hAnsi="Arial" w:eastAsia="Yu Gothic"/>
                <w:b w:val="0"/>
                <w:sz w:val="16"/>
              </w:rPr>
              <w:t>商品¥300＋service ¥350＋packing ¥500</w:t>
            </w:r>
          </w:p>
        </w:tc>
        <w:tc>
          <w:tcPr>
            <w:tcW w:type="dxa" w:w="2016"/>
            <w:vAlign w:val="center"/>
            <w:shd w:fill="FFFFFF"/>
          </w:tcPr>
          <w:p>
            <w:r/>
            <w:r>
              <w:rPr>
                <w:rFonts w:ascii="Arial" w:hAnsi="Arial" w:eastAsia="Yu Gothic"/>
                <w:b w:val="0"/>
                <w:sz w:val="16"/>
              </w:rPr>
              <w:t>同 ¥1,900</w:t>
            </w:r>
          </w:p>
        </w:tc>
        <w:tc>
          <w:tcPr>
            <w:tcW w:type="dxa" w:w="2016"/>
            <w:vAlign w:val="center"/>
            <w:shd w:fill="FFFFFF"/>
          </w:tcPr>
          <w:p>
            <w:r/>
            <w:r>
              <w:rPr>
                <w:rFonts w:ascii="Arial" w:hAnsi="Arial" w:eastAsia="Yu Gothic"/>
                <w:b w:val="0"/>
                <w:sz w:val="16"/>
              </w:rPr>
              <w:t>約¥3,050＋決済料</w:t>
            </w:r>
          </w:p>
        </w:tc>
        <w:tc>
          <w:tcPr>
            <w:tcW w:type="dxa" w:w="2016"/>
            <w:vAlign w:val="center"/>
            <w:shd w:fill="FFFFFF"/>
          </w:tcPr>
          <w:p>
            <w:r/>
            <w:r>
              <w:rPr>
                <w:rFonts w:ascii="Arial" w:hAnsi="Arial" w:eastAsia="Yu Gothic"/>
                <w:b w:val="0"/>
                <w:sz w:val="16"/>
              </w:rPr>
              <w:t>¥4,000〜5,500</w:t>
            </w:r>
          </w:p>
        </w:tc>
      </w:tr>
      <w:tr>
        <w:tc>
          <w:tcPr>
            <w:tcW w:type="dxa" w:w="2016"/>
            <w:vAlign w:val="center"/>
            <w:shd w:fill="F2F2F2"/>
          </w:tcPr>
          <w:p>
            <w:r/>
            <w:r>
              <w:rPr>
                <w:rFonts w:ascii="Arial" w:hAnsi="Arial" w:eastAsia="Yu Gothic"/>
                <w:b w:val="0"/>
                <w:sz w:val="16"/>
              </w:rPr>
              <w:t>FROM JAPAN</w:t>
            </w:r>
          </w:p>
        </w:tc>
        <w:tc>
          <w:tcPr>
            <w:tcW w:type="dxa" w:w="2016"/>
            <w:vAlign w:val="center"/>
            <w:shd w:fill="F2F2F2"/>
          </w:tcPr>
          <w:p>
            <w:r/>
            <w:r>
              <w:rPr>
                <w:rFonts w:ascii="Arial" w:hAnsi="Arial" w:eastAsia="Yu Gothic"/>
                <w:b w:val="0"/>
                <w:sz w:val="16"/>
              </w:rPr>
              <w:t>商品¥300＋代行手数料 ¥500</w:t>
            </w:r>
          </w:p>
        </w:tc>
        <w:tc>
          <w:tcPr>
            <w:tcW w:type="dxa" w:w="2016"/>
            <w:vAlign w:val="center"/>
            <w:shd w:fill="F2F2F2"/>
          </w:tcPr>
          <w:p>
            <w:r/>
            <w:r>
              <w:rPr>
                <w:rFonts w:ascii="Arial" w:hAnsi="Arial" w:eastAsia="Yu Gothic"/>
                <w:b w:val="0"/>
                <w:sz w:val="16"/>
              </w:rPr>
              <w:t>同 ¥1,900</w:t>
            </w:r>
          </w:p>
        </w:tc>
        <w:tc>
          <w:tcPr>
            <w:tcW w:type="dxa" w:w="2016"/>
            <w:vAlign w:val="center"/>
            <w:shd w:fill="F2F2F2"/>
          </w:tcPr>
          <w:p>
            <w:r/>
            <w:r>
              <w:rPr>
                <w:rFonts w:ascii="Arial" w:hAnsi="Arial" w:eastAsia="Yu Gothic"/>
                <w:b w:val="0"/>
                <w:sz w:val="16"/>
              </w:rPr>
              <w:t>約¥2,700＋決済料等</w:t>
            </w:r>
          </w:p>
        </w:tc>
        <w:tc>
          <w:tcPr>
            <w:tcW w:type="dxa" w:w="2016"/>
            <w:vAlign w:val="center"/>
            <w:shd w:fill="F2F2F2"/>
          </w:tcPr>
          <w:p>
            <w:r/>
            <w:r>
              <w:rPr>
                <w:rFonts w:ascii="Arial" w:hAnsi="Arial" w:eastAsia="Yu Gothic"/>
                <w:b w:val="0"/>
                <w:sz w:val="16"/>
              </w:rPr>
              <w:t>¥3,500〜5,000</w:t>
            </w:r>
          </w:p>
        </w:tc>
      </w:tr>
      <w:tr>
        <w:tc>
          <w:tcPr>
            <w:tcW w:type="dxa" w:w="2016"/>
            <w:vAlign w:val="center"/>
            <w:shd w:fill="FFFFFF"/>
          </w:tcPr>
          <w:p>
            <w:r/>
            <w:r>
              <w:rPr>
                <w:rFonts w:ascii="Arial" w:hAnsi="Arial" w:eastAsia="Yu Gothic"/>
                <w:b w:val="0"/>
                <w:sz w:val="16"/>
              </w:rPr>
              <w:t>Jauce</w:t>
            </w:r>
          </w:p>
        </w:tc>
        <w:tc>
          <w:tcPr>
            <w:tcW w:type="dxa" w:w="2016"/>
            <w:vAlign w:val="center"/>
            <w:shd w:fill="FFFFFF"/>
          </w:tcPr>
          <w:p>
            <w:r/>
            <w:r>
              <w:rPr>
                <w:rFonts w:ascii="Arial" w:hAnsi="Arial" w:eastAsia="Yu Gothic"/>
                <w:b w:val="0"/>
                <w:sz w:val="16"/>
              </w:rPr>
              <w:t>商品¥300＋online-store fee ¥1,000＋購入額8%</w:t>
            </w:r>
          </w:p>
        </w:tc>
        <w:tc>
          <w:tcPr>
            <w:tcW w:type="dxa" w:w="2016"/>
            <w:vAlign w:val="center"/>
            <w:shd w:fill="FFFFFF"/>
          </w:tcPr>
          <w:p>
            <w:r/>
            <w:r>
              <w:rPr>
                <w:rFonts w:ascii="Arial" w:hAnsi="Arial" w:eastAsia="Yu Gothic"/>
                <w:b w:val="0"/>
                <w:sz w:val="16"/>
              </w:rPr>
              <w:t>同 ¥1,900</w:t>
            </w:r>
          </w:p>
        </w:tc>
        <w:tc>
          <w:tcPr>
            <w:tcW w:type="dxa" w:w="2016"/>
            <w:vAlign w:val="center"/>
            <w:shd w:fill="FFFFFF"/>
          </w:tcPr>
          <w:p>
            <w:r/>
            <w:r>
              <w:rPr>
                <w:rFonts w:ascii="Arial" w:hAnsi="Arial" w:eastAsia="Yu Gothic"/>
                <w:b w:val="0"/>
                <w:sz w:val="16"/>
              </w:rPr>
              <w:t>約¥3,224＋決済料等</w:t>
            </w:r>
          </w:p>
        </w:tc>
        <w:tc>
          <w:tcPr>
            <w:tcW w:type="dxa" w:w="2016"/>
            <w:vAlign w:val="center"/>
            <w:shd w:fill="FFFFFF"/>
          </w:tcPr>
          <w:p>
            <w:r/>
            <w:r>
              <w:rPr>
                <w:rFonts w:ascii="Arial" w:hAnsi="Arial" w:eastAsia="Yu Gothic"/>
                <w:b w:val="0"/>
                <w:sz w:val="16"/>
              </w:rPr>
              <w:t>¥4,000〜6,000</w:t>
            </w:r>
          </w:p>
        </w:tc>
      </w:tr>
    </w:tbl>
    <w:p>
      <w:r>
        <w:t>5社合計の機械的下限は約¥14,174＋決済料等。ただし、各社が同じ商品を扱えること、国内送料無料、500g以内、EMSを選べることを仮定した比較用下限であり、「実際に必ず買える最安額」ではない。梱包重量、利用可能配送方法、決済為替、最低入金額が発送前後で確定するため、実行予算は¥18,000〜25,000を推奨する。</w:t>
      </w:r>
    </w:p>
    <w:p>
      <w:r>
        <w:t>シンガポールはJapan Post EMSの第2地帯で500g ¥1,900。7カ国の中では同じ公式参照方法で欧米・豪州より低い。ただし各社独自便や小形包装物の可否は梱包後に変わるため、厳密な理論最安国は公開情報だけでは確定できない。税務面は低額品GSTの販売時徴収可能性を確認し、徴収された場合は明細検証項目として保存する。</w:t>
      </w:r>
    </w:p>
    <w:p>
      <w:pPr>
        <w:pStyle w:val="Heading1"/>
      </w:pPr>
      <w:r>
        <w:t>6 推奨する実請求データ提供プログラム</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404040"/>
            <w:vAlign w:val="center"/>
          </w:tcPr>
          <w:p>
            <w:r/>
            <w:r>
              <w:rPr>
                <w:rFonts w:ascii="Arial" w:hAnsi="Arial" w:eastAsia="Yu Gothic"/>
                <w:b/>
                <w:color w:val="FFFFFF"/>
                <w:sz w:val="16"/>
              </w:rPr>
              <w:t>段階</w:t>
            </w:r>
          </w:p>
        </w:tc>
        <w:tc>
          <w:tcPr>
            <w:tcW w:type="dxa" w:w="5040"/>
            <w:shd w:fill="404040"/>
            <w:vAlign w:val="center"/>
          </w:tcPr>
          <w:p>
            <w:r/>
            <w:r>
              <w:rPr>
                <w:rFonts w:ascii="Arial" w:hAnsi="Arial" w:eastAsia="Yu Gothic"/>
                <w:b/>
                <w:color w:val="FFFFFF"/>
                <w:sz w:val="16"/>
              </w:rPr>
              <w:t>要件</w:t>
            </w:r>
          </w:p>
        </w:tc>
      </w:tr>
      <w:tr>
        <w:tc>
          <w:tcPr>
            <w:tcW w:type="dxa" w:w="5040"/>
            <w:vAlign w:val="center"/>
            <w:shd w:fill="FFFFFF"/>
          </w:tcPr>
          <w:p>
            <w:r/>
            <w:r>
              <w:rPr>
                <w:rFonts w:ascii="Arial" w:hAnsi="Arial" w:eastAsia="Yu Gothic"/>
                <w:b w:val="0"/>
                <w:sz w:val="16"/>
              </w:rPr>
              <w:t>提出</w:t>
            </w:r>
          </w:p>
        </w:tc>
        <w:tc>
          <w:tcPr>
            <w:tcW w:type="dxa" w:w="5040"/>
            <w:vAlign w:val="center"/>
            <w:shd w:fill="FFFFFF"/>
          </w:tcPr>
          <w:p>
            <w:r/>
            <w:r>
              <w:rPr>
                <w:rFonts w:ascii="Arial" w:hAnsi="Arial" w:eastAsia="Yu Gothic"/>
                <w:b w:val="0"/>
                <w:sz w:val="16"/>
              </w:rPr>
              <w:t>会社、国、注文日、発送日、商品カテゴリ、重量・寸法、配送方法、請求画面/PDF、キャリア請求を受領。</w:t>
            </w:r>
          </w:p>
        </w:tc>
      </w:tr>
      <w:tr>
        <w:tc>
          <w:tcPr>
            <w:tcW w:type="dxa" w:w="5040"/>
            <w:vAlign w:val="center"/>
            <w:shd w:fill="F2F2F2"/>
          </w:tcPr>
          <w:p>
            <w:r/>
            <w:r>
              <w:rPr>
                <w:rFonts w:ascii="Arial" w:hAnsi="Arial" w:eastAsia="Yu Gothic"/>
                <w:b w:val="0"/>
                <w:sz w:val="16"/>
              </w:rPr>
              <w:t>自動マスキング</w:t>
            </w:r>
          </w:p>
        </w:tc>
        <w:tc>
          <w:tcPr>
            <w:tcW w:type="dxa" w:w="5040"/>
            <w:vAlign w:val="center"/>
            <w:shd w:fill="F2F2F2"/>
          </w:tcPr>
          <w:p>
            <w:r/>
            <w:r>
              <w:rPr>
                <w:rFonts w:ascii="Arial" w:hAnsi="Arial" w:eastAsia="Yu Gothic"/>
                <w:b w:val="0"/>
                <w:sz w:val="16"/>
              </w:rPr>
              <w:t>氏名、住所、電話、メール、カード・口座、顧客ID、注文ID、追跡番号、QR/バーコードを検出。</w:t>
            </w:r>
          </w:p>
        </w:tc>
      </w:tr>
      <w:tr>
        <w:tc>
          <w:tcPr>
            <w:tcW w:type="dxa" w:w="5040"/>
            <w:vAlign w:val="center"/>
            <w:shd w:fill="FFFFFF"/>
          </w:tcPr>
          <w:p>
            <w:r/>
            <w:r>
              <w:rPr>
                <w:rFonts w:ascii="Arial" w:hAnsi="Arial" w:eastAsia="Yu Gothic"/>
                <w:b w:val="0"/>
                <w:sz w:val="16"/>
              </w:rPr>
              <w:t>人手確認</w:t>
            </w:r>
          </w:p>
        </w:tc>
        <w:tc>
          <w:tcPr>
            <w:tcW w:type="dxa" w:w="5040"/>
            <w:vAlign w:val="center"/>
            <w:shd w:fill="FFFFFF"/>
          </w:tcPr>
          <w:p>
            <w:r/>
            <w:r>
              <w:rPr>
                <w:rFonts w:ascii="Arial" w:hAnsi="Arial" w:eastAsia="Yu Gothic"/>
                <w:b w:val="0"/>
                <w:sz w:val="16"/>
              </w:rPr>
              <w:t>原本と構造化値を二名照合。通貨・税区分・返金・クーポンを確認。</w:t>
            </w:r>
          </w:p>
        </w:tc>
      </w:tr>
      <w:tr>
        <w:tc>
          <w:tcPr>
            <w:tcW w:type="dxa" w:w="5040"/>
            <w:vAlign w:val="center"/>
            <w:shd w:fill="F2F2F2"/>
          </w:tcPr>
          <w:p>
            <w:r/>
            <w:r>
              <w:rPr>
                <w:rFonts w:ascii="Arial" w:hAnsi="Arial" w:eastAsia="Yu Gothic"/>
                <w:b w:val="0"/>
                <w:sz w:val="16"/>
              </w:rPr>
              <w:t>証拠評価</w:t>
            </w:r>
          </w:p>
        </w:tc>
        <w:tc>
          <w:tcPr>
            <w:tcW w:type="dxa" w:w="5040"/>
            <w:vAlign w:val="center"/>
            <w:shd w:fill="F2F2F2"/>
          </w:tcPr>
          <w:p>
            <w:r/>
            <w:r>
              <w:rPr>
                <w:rFonts w:ascii="Arial" w:hAnsi="Arial" w:eastAsia="Yu Gothic"/>
                <w:b w:val="0"/>
                <w:sz w:val="16"/>
              </w:rPr>
              <w:t>A＝原本＋決済＋配送、B＝原本のみ、C＝公開画像、D＝文章報告。</w:t>
            </w:r>
          </w:p>
        </w:tc>
      </w:tr>
      <w:tr>
        <w:tc>
          <w:tcPr>
            <w:tcW w:type="dxa" w:w="5040"/>
            <w:vAlign w:val="center"/>
            <w:shd w:fill="FFFFFF"/>
          </w:tcPr>
          <w:p>
            <w:r/>
            <w:r>
              <w:rPr>
                <w:rFonts w:ascii="Arial" w:hAnsi="Arial" w:eastAsia="Yu Gothic"/>
                <w:b w:val="0"/>
                <w:sz w:val="16"/>
              </w:rPr>
              <w:t>公開</w:t>
            </w:r>
          </w:p>
        </w:tc>
        <w:tc>
          <w:tcPr>
            <w:tcW w:type="dxa" w:w="5040"/>
            <w:vAlign w:val="center"/>
            <w:shd w:fill="FFFFFF"/>
          </w:tcPr>
          <w:p>
            <w:r/>
            <w:r>
              <w:rPr>
                <w:rFonts w:ascii="Arial" w:hAnsi="Arial" w:eastAsia="Yu Gothic"/>
                <w:b w:val="0"/>
                <w:sz w:val="16"/>
              </w:rPr>
              <w:t>個票画像は原則非公開。会社×国×配送方法の集計値、n、期間、誤差だけ公開。</w:t>
            </w:r>
          </w:p>
        </w:tc>
      </w:tr>
      <w:tr>
        <w:tc>
          <w:tcPr>
            <w:tcW w:type="dxa" w:w="5040"/>
            <w:vAlign w:val="center"/>
            <w:shd w:fill="F2F2F2"/>
          </w:tcPr>
          <w:p>
            <w:r/>
            <w:r>
              <w:rPr>
                <w:rFonts w:ascii="Arial" w:hAnsi="Arial" w:eastAsia="Yu Gothic"/>
                <w:b w:val="0"/>
                <w:sz w:val="16"/>
              </w:rPr>
              <w:t>保持</w:t>
            </w:r>
          </w:p>
        </w:tc>
        <w:tc>
          <w:tcPr>
            <w:tcW w:type="dxa" w:w="5040"/>
            <w:vAlign w:val="center"/>
            <w:shd w:fill="F2F2F2"/>
          </w:tcPr>
          <w:p>
            <w:r/>
            <w:r>
              <w:rPr>
                <w:rFonts w:ascii="Arial" w:hAnsi="Arial" w:eastAsia="Yu Gothic"/>
                <w:b w:val="0"/>
                <w:sz w:val="16"/>
              </w:rPr>
              <w:t>原本は短期、マスク済み証拠は必要期間、集計値は再識別リスクを確認して保持。</w:t>
            </w:r>
          </w:p>
        </w:tc>
      </w:tr>
    </w:tbl>
    <w:p>
      <w:r>
        <w:t>最初の目標は各社10件ではなく、各社について異なる請求段階が揃った3件とする。1件の完全セットは、断片的な10件より検証力が高い。</w:t>
      </w:r>
    </w:p>
    <w:p>
      <w:pPr>
        <w:pStyle w:val="Heading1"/>
      </w:pPr>
      <w:r>
        <w:t>一次情報の引用</w:t>
      </w:r>
    </w:p>
    <w:p>
      <w:pPr>
        <w:spacing w:after="60"/>
      </w:pPr>
      <w:r>
        <w:rPr>
          <w:b/>
          <w:sz w:val="16"/>
        </w:rPr>
        <w:t>[2] Buyee invoice FAQ</w:t>
        <w:br/>
      </w:r>
      <w:r>
        <w:rPr>
          <w:color w:val="0050A0"/>
          <w:sz w:val="16"/>
        </w:rPr>
        <w:t>“the item price on the invoice cannot be edited”</w:t>
        <w:br/>
        <w:t>https://faq.buyee.jp/article/131?lang=en</w:t>
      </w:r>
    </w:p>
    <w:p>
      <w:pPr>
        <w:spacing w:after="60"/>
      </w:pPr>
      <w:r>
        <w:rPr>
          <w:b/>
          <w:sz w:val="16"/>
        </w:rPr>
        <w:t>[4] ZenMarket Shipping</w:t>
        <w:br/>
      </w:r>
      <w:r>
        <w:rPr>
          <w:color w:val="0050A0"/>
          <w:sz w:val="16"/>
        </w:rPr>
        <w:t>“Each parcel will be treated as a separate one.”</w:t>
        <w:br/>
        <w:t>https://zenmarket.jp/shipping.aspx</w:t>
      </w:r>
    </w:p>
    <w:p>
      <w:pPr>
        <w:spacing w:after="60"/>
      </w:pPr>
      <w:r>
        <w:rPr>
          <w:b/>
          <w:sz w:val="16"/>
        </w:rPr>
        <w:t>[5] Neokyo parcel invoice FAQ</w:t>
        <w:br/>
      </w:r>
      <w:r>
        <w:rPr>
          <w:color w:val="0050A0"/>
          <w:sz w:val="16"/>
        </w:rPr>
        <w:t>“This value is broken down per item type and quantity.”</w:t>
        <w:br/>
        <w:t>https://neokyohelp.zendesk.com/hc/en-us/articles/10988086624025-What-is-the-parcel-invoice-breakdown-What-does-it-include</w:t>
      </w:r>
    </w:p>
    <w:p>
      <w:pPr>
        <w:spacing w:after="60"/>
      </w:pPr>
      <w:r>
        <w:rPr>
          <w:b/>
          <w:sz w:val="16"/>
        </w:rPr>
        <w:t>[5] Neokyo parcel invoice FAQ</w:t>
        <w:br/>
      </w:r>
      <w:r>
        <w:rPr>
          <w:color w:val="0050A0"/>
          <w:sz w:val="16"/>
        </w:rPr>
        <w:t>“The original purchase price from the shop”</w:t>
        <w:br/>
        <w:t>https://neokyohelp.zendesk.com/hc/en-us/articles/10988086624025-What-is-the-parcel-invoice-breakdown-What-does-it-include</w:t>
      </w:r>
    </w:p>
    <w:p>
      <w:pPr>
        <w:spacing w:after="60"/>
      </w:pPr>
      <w:r>
        <w:rPr>
          <w:b/>
          <w:sz w:val="16"/>
        </w:rPr>
        <w:t>[5] Neokyo parcel invoice FAQ</w:t>
        <w:br/>
      </w:r>
      <w:r>
        <w:rPr>
          <w:color w:val="0050A0"/>
          <w:sz w:val="16"/>
        </w:rPr>
        <w:t>“Any domestic shipping fee to the Neokyo warehouse.”</w:t>
        <w:br/>
        <w:t>https://neokyohelp.zendesk.com/hc/en-us/articles/10988086624025-What-is-the-parcel-invoice-breakdown-What-does-it-include</w:t>
      </w:r>
    </w:p>
    <w:p>
      <w:pPr>
        <w:spacing w:after="60"/>
      </w:pPr>
      <w:r>
        <w:rPr>
          <w:b/>
          <w:sz w:val="16"/>
        </w:rPr>
        <w:t>[5] Neokyo parcel invoice FAQ</w:t>
        <w:br/>
      </w:r>
      <w:r>
        <w:rPr>
          <w:color w:val="0050A0"/>
          <w:sz w:val="16"/>
        </w:rPr>
        <w:t>“It does not include the Neokyo service fee.”</w:t>
        <w:br/>
        <w:t>https://neokyohelp.zendesk.com/hc/en-us/articles/10988086624025-What-is-the-parcel-invoice-breakdown-What-does-it-include</w:t>
      </w:r>
    </w:p>
    <w:p>
      <w:pPr>
        <w:spacing w:after="60"/>
      </w:pPr>
      <w:r>
        <w:rPr>
          <w:b/>
          <w:sz w:val="16"/>
        </w:rPr>
        <w:t>[7] FROM JAPAN Fees</w:t>
        <w:br/>
      </w:r>
      <w:r>
        <w:rPr>
          <w:color w:val="0050A0"/>
          <w:sz w:val="16"/>
        </w:rPr>
        <w:t>“Charge 1 is the cost of the item itself.”</w:t>
        <w:br/>
        <w:t>https://www.fromjapan.co.jp/japan/en/help/fee/</w:t>
      </w:r>
    </w:p>
    <w:p>
      <w:pPr>
        <w:spacing w:after="60"/>
      </w:pPr>
      <w:r>
        <w:rPr>
          <w:b/>
          <w:sz w:val="16"/>
        </w:rPr>
        <w:t>[9] FROM JAPAN DDP breakdown request</w:t>
        <w:br/>
      </w:r>
      <w:r>
        <w:rPr>
          <w:color w:val="0050A0"/>
          <w:sz w:val="16"/>
        </w:rPr>
        <w:t>“Please provide a list of the order IDs included in the shipment”</w:t>
        <w:br/>
        <w:t>https://forms.fromjapan.co.jp/en/ddpbreakdown</w:t>
      </w:r>
    </w:p>
    <w:p>
      <w:pPr>
        <w:spacing w:after="60"/>
      </w:pPr>
      <w:r>
        <w:rPr>
          <w:b/>
          <w:sz w:val="16"/>
        </w:rPr>
        <w:t>[14] US FTC data security</w:t>
        <w:br/>
      </w:r>
      <w:r>
        <w:rPr>
          <w:color w:val="0050A0"/>
          <w:sz w:val="16"/>
        </w:rPr>
        <w:t>“collect only what you need, keep it safe, and dispose of it securely”</w:t>
        <w:br/>
        <w:t>https://www.ftc.gov/business-guidance/privacy-security/data-security</w:t>
      </w:r>
    </w:p>
    <w:p>
      <w:pPr>
        <w:spacing w:after="60"/>
      </w:pPr>
      <w:r>
        <w:rPr>
          <w:b/>
          <w:sz w:val="16"/>
        </w:rPr>
        <w:t>[13] UK ICO lawful basis</w:t>
        <w:br/>
      </w:r>
      <w:r>
        <w:rPr>
          <w:color w:val="0050A0"/>
          <w:sz w:val="16"/>
        </w:rPr>
        <w:t>“lawfully; fairly; and transparently.”</w:t>
        <w:br/>
        <w:t>https://ico.org.uk/for-organisations/uk-gdpr-guidance-and-resources/lawful-basis/a-guide-to-lawful-basis/</w:t>
      </w:r>
    </w:p>
    <w:p>
      <w:pPr>
        <w:spacing w:after="60"/>
      </w:pPr>
      <w:r>
        <w:rPr>
          <w:b/>
          <w:sz w:val="16"/>
        </w:rPr>
        <w:t>[17] Singapore PDPC retention</w:t>
        <w:br/>
      </w:r>
      <w:r>
        <w:rPr>
          <w:color w:val="0050A0"/>
          <w:sz w:val="16"/>
        </w:rPr>
        <w:t>“cease to retain its documents containing personal data”</w:t>
        <w:br/>
        <w:t>https://www.pdpc.gov.sg/help-and-resources/2021/09/the-retention-limitation-obligation</w:t>
      </w:r>
    </w:p>
    <w:p>
      <w:pPr>
        <w:spacing w:after="60"/>
      </w:pPr>
      <w:r>
        <w:rPr>
          <w:b/>
          <w:sz w:val="16"/>
        </w:rPr>
        <w:t>[18] Shippo invoiced spend</w:t>
        <w:br/>
      </w:r>
      <w:r>
        <w:rPr>
          <w:color w:val="0050A0"/>
          <w:sz w:val="16"/>
        </w:rPr>
        <w:t>“shows rated and invoiced spend side by side”</w:t>
        <w:br/>
        <w:t>https://goshippo.com/blog/hidden-shipping-costs</w:t>
      </w:r>
    </w:p>
    <w:p>
      <w:pPr>
        <w:spacing w:after="60"/>
      </w:pPr>
      <w:r>
        <w:rPr>
          <w:b/>
          <w:sz w:val="16"/>
        </w:rPr>
        <w:t>[19] Pirate Ship adjustments</w:t>
        <w:br/>
      </w:r>
      <w:r>
        <w:rPr>
          <w:color w:val="0050A0"/>
          <w:sz w:val="16"/>
        </w:rPr>
        <w:t>“the carrier will charge or credit your Pirate Ship account accordingly”</w:t>
        <w:br/>
        <w:t>https://support.pirateship.com/en/collections/180786-shipping-102</w:t>
      </w:r>
    </w:p>
    <w:p>
      <w:pPr>
        <w:spacing w:after="60"/>
      </w:pPr>
      <w:r>
        <w:rPr>
          <w:b/>
          <w:sz w:val="16"/>
        </w:rPr>
        <w:t>[21] Japan Post EMS rates</w:t>
        <w:br/>
      </w:r>
      <w:r>
        <w:rPr>
          <w:color w:val="0050A0"/>
          <w:sz w:val="16"/>
        </w:rPr>
        <w:t>“Up to 500g | 1,900”</w:t>
        <w:br/>
        <w:t>https://www.post.japanpost.jp/send/oversea/charge/list-ems/all_en.html</w:t>
      </w:r>
    </w:p>
    <w:p>
      <w:pPr>
        <w:spacing w:after="60"/>
      </w:pPr>
      <w:r>
        <w:rPr>
          <w:b/>
          <w:sz w:val="16"/>
        </w:rPr>
        <w:t>[26] Jauce online-store fee FAQ</w:t>
        <w:br/>
      </w:r>
      <w:r>
        <w:rPr>
          <w:color w:val="0050A0"/>
          <w:sz w:val="16"/>
        </w:rPr>
        <w:t>“we charge 1000 yen per item plus 8% of the purchase price”</w:t>
        <w:br/>
        <w:t>https://www.jauce.com/help/knowledgebase.php?article=1&amp;vt=pc</w:t>
      </w:r>
    </w:p>
    <w:p>
      <w:pPr>
        <w:spacing w:after="60"/>
      </w:pPr>
      <w:r>
        <w:rPr>
          <w:b/>
          <w:sz w:val="16"/>
        </w:rPr>
        <w:t>[27] Jauce shipment estimate FAQ</w:t>
        <w:br/>
      </w:r>
      <w:r>
        <w:rPr>
          <w:color w:val="0050A0"/>
          <w:sz w:val="16"/>
        </w:rPr>
        <w:t>“just an estimate based on the current weight”</w:t>
        <w:br/>
        <w:t>https://www.jauce.com/help/knowledgebase.php?article=21</w:t>
      </w:r>
    </w:p>
    <w:p>
      <w:pPr>
        <w:pStyle w:val="Heading1"/>
      </w:pPr>
      <w:r>
        <w:t>二次情報として確認できた実例</w:t>
      </w:r>
    </w:p>
    <w:p>
      <w:pPr>
        <w:spacing w:after="60"/>
      </w:pPr>
      <w:r>
        <w:rPr>
          <w:b/>
          <w:sz w:val="16"/>
        </w:rPr>
        <w:t>[22] Reddit Buyee example</w:t>
        <w:br/>
      </w:r>
      <w:r>
        <w:rPr>
          <w:color w:val="0050A0"/>
          <w:sz w:val="16"/>
        </w:rPr>
        <w:t>“First time buying, where’s the shipping fee?”</w:t>
        <w:br/>
        <w:t>https://www.reddit.com/r/Buyee/comments/1hh9lci/first_time_buying_wheres_the_shipping_fee/</w:t>
      </w:r>
    </w:p>
    <w:p>
      <w:pPr>
        <w:spacing w:after="60"/>
      </w:pPr>
      <w:r>
        <w:rPr>
          <w:b/>
          <w:sz w:val="16"/>
        </w:rPr>
        <w:t>[23] YouTube Neokyo walkthrough</w:t>
        <w:br/>
      </w:r>
      <w:r>
        <w:rPr>
          <w:color w:val="0050A0"/>
          <w:sz w:val="16"/>
        </w:rPr>
        <w:t>“Neokyo Tutorial | From Order to Delivery”</w:t>
        <w:br/>
        <w:t>https://www.youtube.com/watch?v=YbNbuvFbfUY</w:t>
      </w:r>
    </w:p>
    <w:p>
      <w:pPr>
        <w:spacing w:after="60"/>
      </w:pPr>
      <w:r>
        <w:rPr>
          <w:b/>
          <w:sz w:val="16"/>
        </w:rPr>
        <w:t>[24] Scribd search: FROM JAPAN invoice</w:t>
        <w:br/>
      </w:r>
      <w:r>
        <w:rPr>
          <w:color w:val="0050A0"/>
          <w:sz w:val="16"/>
        </w:rPr>
        <w:t>“From Japan Ltd. Invoice Summary”</w:t>
        <w:br/>
        <w:t>https://www.scribd.com/search?query=From%20Japan%20Ltd.%20Invoice%20Summary</w:t>
      </w:r>
    </w:p>
    <w:p>
      <w:pPr>
        <w:spacing w:after="60"/>
      </w:pPr>
      <w:r>
        <w:rPr>
          <w:b/>
          <w:sz w:val="16"/>
        </w:rPr>
        <w:t>[25] AEU86 Jauce user report</w:t>
        <w:br/>
      </w:r>
      <w:r>
        <w:rPr>
          <w:color w:val="0050A0"/>
          <w:sz w:val="16"/>
        </w:rPr>
        <w:t>“A couple of example of the cost”</w:t>
        <w:br/>
        <w:t>https://www.aeu86.org/forum/Thread-Jauce-com-service-to-buy-on-Yahoo-Auction-Japan</w:t>
      </w:r>
    </w:p>
    <w:p>
      <w:pPr>
        <w:pStyle w:val="Heading1"/>
      </w:pPr>
      <w:r>
        <w:t>見つからなかったもの</w:t>
      </w:r>
    </w:p>
    <w:p>
      <w:r>
        <w:t>Buyee、ZenMarket、Jauceについて、個人情報を除去した完全な公式サンプル請求書は見つからなかった。5社横断で同じ商品・重量・国を実購入し、全請求書を公開した独立比較サイトも見つからなかった。Jauceはオンラインストア注文の手数料式は確認できたが、オークションを含む全請求項目と最小購入総額は確定できなかった。公開実例から128項目を会社別・国別に検証できるだけの件数も見つからなかった。</w:t>
      </w:r>
    </w:p>
    <w:p>
      <w:pPr>
        <w:pStyle w:val="Heading1"/>
      </w:pPr>
      <w:r>
        <w:t>Sources</w:t>
      </w:r>
    </w:p>
    <w:p>
      <w:r>
        <w:t>1. Buyee Fees. https://buyee.jp/helpcenter/guide/fees?lang=en</w:t>
      </w:r>
    </w:p>
    <w:p>
      <w:r>
        <w:t>2. Buyee invoice FAQ. https://faq.buyee.jp/article/131?lang=en</w:t>
      </w:r>
    </w:p>
    <w:p>
      <w:r>
        <w:t>3. Buyee official cost guide. https://blog.buyee.com/buyee-japan-proxy-shopping-guide-en/</w:t>
      </w:r>
    </w:p>
    <w:p>
      <w:r>
        <w:t>4. ZenMarket Shipping. https://zenmarket.jp/shipping.aspx</w:t>
      </w:r>
    </w:p>
    <w:p>
      <w:r>
        <w:t>5. Neokyo parcel invoice FAQ. https://neokyohelp.zendesk.com/hc/en-us/articles/10988086624025-What-is-the-parcel-invoice-breakdown-What-does-it-include</w:t>
      </w:r>
    </w:p>
    <w:p>
      <w:r>
        <w:t>6. Neokyo service introduction. https://neokyo.com/en/service-introduction</w:t>
      </w:r>
    </w:p>
    <w:p>
      <w:r>
        <w:t>7. FROM JAPAN Fees. https://www.fromjapan.co.jp/japan/en/help/fee/</w:t>
      </w:r>
    </w:p>
    <w:p>
      <w:r>
        <w:t>8. FROM JAPAN Q&amp;A. https://www.fromjapan.co.jp/japan/en/qanda/</w:t>
      </w:r>
    </w:p>
    <w:p>
      <w:r>
        <w:t>9. FROM JAPAN DDP breakdown request. https://forms.fromjapan.co.jp/en/ddpbreakdown</w:t>
      </w:r>
    </w:p>
    <w:p>
      <w:r>
        <w:t>10. Jauce tutorial. https://www.jauce.com/howto</w:t>
      </w:r>
    </w:p>
    <w:p>
      <w:r>
        <w:t>11. Japan PPC. https://www.ppc.go.jp/personalinfo/legal/</w:t>
      </w:r>
    </w:p>
    <w:p>
      <w:r>
        <w:t>12. EU GDPR. https://eur-lex.europa.eu/eli/reg/2016/679/oj</w:t>
      </w:r>
    </w:p>
    <w:p>
      <w:r>
        <w:t>13. UK ICO lawful basis. https://ico.org.uk/for-organisations/uk-gdpr-guidance-and-resources/lawful-basis/a-guide-to-lawful-basis/</w:t>
      </w:r>
    </w:p>
    <w:p>
      <w:r>
        <w:t>14. US FTC data security. https://www.ftc.gov/business-guidance/privacy-security/data-security</w:t>
      </w:r>
    </w:p>
    <w:p>
      <w:r>
        <w:t>15. Canada OPC PIPEDA principles. https://www.priv.gc.ca/en/privacy-topics/privacy-laws-in-canada/the-personal-information-protection-and-electronic-documents-act-pipeda/p_principle/</w:t>
      </w:r>
    </w:p>
    <w:p>
      <w:r>
        <w:t>16. Australia OAIC APP guidelines. https://www.oaic.gov.au/privacy/australian-privacy-principles-guidelines</w:t>
      </w:r>
    </w:p>
    <w:p>
      <w:r>
        <w:t>17. Singapore PDPC retention. https://www.pdpc.gov.sg/help-and-resources/2021/09/the-retention-limitation-obligation</w:t>
      </w:r>
    </w:p>
    <w:p>
      <w:r>
        <w:t>18. Shippo invoiced spend. https://goshippo.com/blog/hidden-shipping-costs</w:t>
      </w:r>
    </w:p>
    <w:p>
      <w:r>
        <w:t>19. Pirate Ship adjustments. https://support.pirateship.com/en/collections/180786-shipping-102</w:t>
      </w:r>
    </w:p>
    <w:p>
      <w:r>
        <w:t>20. Freightos FBX. https://www.freightos.com/freight-resources/freightos-baltic-index/</w:t>
      </w:r>
    </w:p>
    <w:p>
      <w:r>
        <w:t>21. Japan Post EMS rates. https://www.post.japanpost.jp/send/oversea/charge/list-ems/all_en.html</w:t>
      </w:r>
    </w:p>
    <w:p>
      <w:r>
        <w:t>22. Reddit Buyee example. https://www.reddit.com/r/Buyee/comments/1hh9lci/first_time_buying_wheres_the_shipping_fee/</w:t>
      </w:r>
    </w:p>
    <w:p>
      <w:r>
        <w:t>23. YouTube Neokyo walkthrough. https://www.youtube.com/watch?v=YbNbuvFbfUY</w:t>
      </w:r>
    </w:p>
    <w:p>
      <w:r>
        <w:t>24. Scribd search: FROM JAPAN invoice. https://www.scribd.com/search?query=From%20Japan%20Ltd.%20Invoice%20Summary</w:t>
      </w:r>
    </w:p>
    <w:p>
      <w:r>
        <w:t>25. AEU86 Jauce user report. https://www.aeu86.org/forum/Thread-Jauce-com-service-to-buy-on-Yahoo-Auction-Japan</w:t>
      </w:r>
    </w:p>
    <w:p>
      <w:r>
        <w:t>26. Jauce online-store fee FAQ. https://www.jauce.com/help/knowledgebase.php?article=1&amp;vt=pc</w:t>
      </w:r>
    </w:p>
    <w:p>
      <w:r>
        <w:t>27. Jauce shipment estimate FAQ. https://www.jauce.com/help/knowledgebase.php?article=21</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Yu Gothi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Yu Gothi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Yu Gothic"/>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Yu Gothic"/>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