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351EB33" w14:textId="4014CE4D" w:rsidR="00B14976" w:rsidRPr="002F11DB" w:rsidRDefault="004F58AA" w:rsidP="00A6070B">
      <w:pPr>
        <w:rPr>
          <w:rFonts w:eastAsia="Helvetica Neue"/>
          <w:i/>
          <w:iCs/>
          <w:sz w:val="20"/>
          <w:szCs w:val="20"/>
          <w:lang w:val="ru-RU"/>
        </w:rPr>
      </w:pPr>
      <w:bookmarkStart w:id="0" w:name="_GoBack"/>
      <w:bookmarkEnd w:id="0"/>
      <w:r>
        <w:rPr>
          <w:rFonts w:eastAsia="Helvetica Neue"/>
          <w:i/>
          <w:iCs/>
          <w:sz w:val="20"/>
          <w:szCs w:val="20"/>
          <w:lang w:val="ru-RU"/>
        </w:rPr>
        <w:t>СЗ от «___» октября 2026 года</w:t>
      </w:r>
    </w:p>
    <w:p w14:paraId="41400CCD" w14:textId="219FACAC" w:rsidR="005D7AE8" w:rsidRPr="00F743BC" w:rsidRDefault="005D7AE8" w:rsidP="007A10F4">
      <w:pPr>
        <w:spacing w:line="240" w:lineRule="auto"/>
        <w:ind w:left="5670"/>
        <w:rPr>
          <w:rFonts w:eastAsia="Helvetica Neue"/>
          <w:b/>
          <w:bCs/>
          <w:lang w:val="ru-RU"/>
        </w:rPr>
      </w:pPr>
      <w:r w:rsidRPr="00F743BC">
        <w:rPr>
          <w:rFonts w:eastAsia="Helvetica Neue"/>
          <w:b/>
          <w:bCs/>
          <w:lang w:val="ru-RU"/>
        </w:rPr>
        <w:t>Верховному Попечителю</w:t>
      </w:r>
    </w:p>
    <w:p w14:paraId="05B011EA" w14:textId="6BE87D55" w:rsidR="005D7AE8" w:rsidRPr="00F743BC" w:rsidRDefault="005D7AE8" w:rsidP="007A10F4">
      <w:pPr>
        <w:spacing w:line="240" w:lineRule="auto"/>
        <w:ind w:left="5670"/>
        <w:rPr>
          <w:rFonts w:eastAsia="Helvetica Neue"/>
          <w:b/>
          <w:bCs/>
          <w:lang w:val="ru-RU"/>
        </w:rPr>
      </w:pPr>
      <w:r w:rsidRPr="00F743BC">
        <w:rPr>
          <w:rFonts w:eastAsia="Helvetica Neue"/>
          <w:b/>
          <w:bCs/>
          <w:lang w:val="ru-RU"/>
        </w:rPr>
        <w:t>ЧФ «Центрально-Азиатский Климатический Фонд»</w:t>
      </w:r>
    </w:p>
    <w:p w14:paraId="7937A10D" w14:textId="57031F2E" w:rsidR="00B14976" w:rsidRPr="00F743BC" w:rsidRDefault="005D7AE8" w:rsidP="007A10F4">
      <w:pPr>
        <w:spacing w:line="240" w:lineRule="auto"/>
        <w:ind w:left="5670"/>
        <w:rPr>
          <w:rFonts w:eastAsia="Helvetica Neue"/>
          <w:b/>
          <w:bCs/>
        </w:rPr>
      </w:pPr>
      <w:r w:rsidRPr="00F743BC">
        <w:rPr>
          <w:rFonts w:eastAsia="Helvetica Neue"/>
          <w:b/>
          <w:bCs/>
        </w:rPr>
        <w:t>Г-н</w:t>
      </w:r>
      <w:r w:rsidRPr="00F743BC">
        <w:rPr>
          <w:rFonts w:eastAsia="Helvetica Neue"/>
          <w:b/>
          <w:bCs/>
          <w:lang w:val="ru-RU"/>
        </w:rPr>
        <w:t>у</w:t>
      </w:r>
      <w:r w:rsidRPr="00F743BC">
        <w:rPr>
          <w:rFonts w:eastAsia="Helvetica Neue"/>
          <w:b/>
          <w:bCs/>
        </w:rPr>
        <w:t xml:space="preserve"> Е</w:t>
      </w:r>
      <w:r w:rsidRPr="00F743BC">
        <w:rPr>
          <w:rFonts w:eastAsia="Helvetica Neue"/>
          <w:b/>
          <w:bCs/>
          <w:lang w:val="ru-RU"/>
        </w:rPr>
        <w:t>.</w:t>
      </w:r>
      <w:r w:rsidRPr="00F743BC">
        <w:rPr>
          <w:rFonts w:eastAsia="Helvetica Neue"/>
          <w:b/>
          <w:bCs/>
        </w:rPr>
        <w:t xml:space="preserve"> Нысанбаев</w:t>
      </w:r>
      <w:r w:rsidR="00D730CD" w:rsidRPr="00F743BC">
        <w:rPr>
          <w:rFonts w:eastAsia="Helvetica Neue"/>
          <w:b/>
          <w:bCs/>
          <w:lang w:val="ru-RU"/>
        </w:rPr>
        <w:t>у</w:t>
      </w:r>
      <w:r w:rsidRPr="00F743BC">
        <w:rPr>
          <w:b/>
          <w:color w:val="365F91" w:themeColor="accent1" w:themeShade="BF"/>
        </w:rPr>
        <w:t xml:space="preserve"> </w:t>
      </w:r>
    </w:p>
    <w:p w14:paraId="5C4728F7" w14:textId="77777777" w:rsidR="005C1FC2" w:rsidRPr="00F743BC" w:rsidRDefault="005C1FC2" w:rsidP="00596E98">
      <w:pPr>
        <w:spacing w:line="240" w:lineRule="auto"/>
        <w:ind w:firstLine="567"/>
        <w:jc w:val="both"/>
        <w:rPr>
          <w:rFonts w:eastAsia="Helvetica Neue"/>
          <w:bCs/>
          <w:i/>
          <w:iCs/>
          <w:lang w:val="ru-RU"/>
        </w:rPr>
      </w:pPr>
    </w:p>
    <w:p w14:paraId="27640F92" w14:textId="5EFC02C9" w:rsidR="00D730CD" w:rsidRPr="00F743BC" w:rsidRDefault="00D730CD" w:rsidP="00D730CD">
      <w:pPr>
        <w:spacing w:line="240" w:lineRule="auto"/>
        <w:jc w:val="center"/>
        <w:rPr>
          <w:rFonts w:eastAsia="Helvetica Neue"/>
          <w:b/>
          <w:lang w:val="ru-RU"/>
        </w:rPr>
      </w:pPr>
      <w:r w:rsidRPr="00F743BC">
        <w:rPr>
          <w:rFonts w:eastAsia="Helvetica Neue"/>
          <w:b/>
          <w:lang w:val="ru-RU"/>
        </w:rPr>
        <w:t xml:space="preserve">Уважаемый </w:t>
      </w:r>
      <w:r w:rsidR="00546D1E" w:rsidRPr="00F743BC">
        <w:rPr>
          <w:rFonts w:eastAsia="Helvetica Neue"/>
          <w:b/>
          <w:lang w:val="ru-RU"/>
        </w:rPr>
        <w:t>Е</w:t>
      </w:r>
      <w:r w:rsidRPr="00F743BC">
        <w:rPr>
          <w:rFonts w:eastAsia="Helvetica Neue"/>
          <w:b/>
          <w:lang w:val="ru-RU"/>
        </w:rPr>
        <w:t>рлан Нуралиевич!</w:t>
      </w:r>
    </w:p>
    <w:p w14:paraId="5EC158A5" w14:textId="77777777" w:rsidR="00F34609" w:rsidRPr="00F743BC" w:rsidRDefault="00F34609" w:rsidP="00D730CD">
      <w:pPr>
        <w:spacing w:line="240" w:lineRule="auto"/>
        <w:jc w:val="both"/>
        <w:rPr>
          <w:rFonts w:eastAsia="Helvetica Neue"/>
          <w:bCs/>
          <w:i/>
          <w:iCs/>
          <w:lang w:val="ru-RU"/>
        </w:rPr>
      </w:pPr>
    </w:p>
    <w:p w14:paraId="433AF08D" w14:textId="765DEE45" w:rsidR="00596E98" w:rsidRPr="00596E98" w:rsidRDefault="004F58AA" w:rsidP="00D730CD">
      <w:pPr>
        <w:spacing w:line="240" w:lineRule="auto"/>
        <w:jc w:val="both"/>
        <w:rPr>
          <w:rFonts w:eastAsia="Helvetica Neue"/>
          <w:bCs/>
          <w:i/>
          <w:iCs/>
          <w:sz w:val="20"/>
          <w:szCs w:val="20"/>
          <w:lang w:val="ru-RU"/>
        </w:rPr>
      </w:pPr>
      <w:r>
        <w:rPr>
          <w:rFonts w:eastAsia="Helvetica Neue"/>
          <w:bCs/>
          <w:i/>
          <w:iCs/>
          <w:sz w:val="20"/>
          <w:szCs w:val="20"/>
          <w:lang w:val="ru-RU"/>
        </w:rPr>
        <w:t>Об итогах 13-го общего собрания Управляющего совета ЦАКФ</w:t>
      </w:r>
    </w:p>
    <w:p w14:paraId="472B3494" w14:textId="77777777" w:rsidR="00596E98" w:rsidRPr="00F056AD" w:rsidRDefault="00596E98" w:rsidP="00596E98">
      <w:pPr>
        <w:spacing w:line="240" w:lineRule="auto"/>
        <w:ind w:firstLine="567"/>
        <w:rPr>
          <w:rFonts w:eastAsia="Helvetica Neue"/>
          <w:bCs/>
          <w:sz w:val="20"/>
          <w:szCs w:val="20"/>
          <w:lang w:val="ru-RU"/>
        </w:rPr>
      </w:pPr>
    </w:p>
    <w:p w14:paraId="7751DB92" w14:textId="78082285" w:rsidR="007D5AFA" w:rsidRPr="00F056AD" w:rsidRDefault="004F58AA" w:rsidP="00F056AD">
      <w:pPr>
        <w:spacing w:line="240" w:lineRule="auto"/>
        <w:ind w:firstLine="567"/>
        <w:jc w:val="both"/>
        <w:rPr>
          <w:lang w:val="ru-RU"/>
        </w:rPr>
      </w:pPr>
      <w:bookmarkStart w:id="1" w:name="_Hlk222503817"/>
      <w:r>
        <w:rPr>
          <w:lang w:val="ru-RU"/>
        </w:rPr>
        <w:t>Настоящим информирую Вас о том, что «___» октября 2026 года состоялось 13-е общее собрание Управляющего совета Центрально-Азиатского климатического фонда (ЦАКФ), на повестке которого обсуждались пять вопросов:</w:t>
      </w:r>
    </w:p>
    <w:p w14:paraId="52CE1459" w14:textId="3F4761AE" w:rsidR="00F056AD" w:rsidRPr="00F056AD" w:rsidRDefault="004F58AA" w:rsidP="00F056AD">
      <w:pPr>
        <w:pStyle w:val="ab"/>
        <w:numPr>
          <w:ilvl w:val="0"/>
          <w:numId w:val="10"/>
        </w:numPr>
        <w:spacing w:after="0" w:line="240" w:lineRule="auto"/>
        <w:contextualSpacing/>
        <w:rPr>
          <w:rFonts w:ascii="Arial" w:hAnsi="Arial" w:cs="Arial"/>
        </w:rPr>
      </w:pPr>
      <w:bookmarkStart w:id="2" w:name="_Hlk222759873"/>
      <w:bookmarkEnd w:id="1"/>
      <w:r>
        <w:rPr>
          <w:rFonts w:ascii="Arial" w:hAnsi="Arial" w:cs="Arial"/>
        </w:rPr>
        <w:t>О включении в структуру Фонда Проектного офиса «Таза Қазақстан».</w:t>
      </w:r>
    </w:p>
    <w:p w14:paraId="053D96CD" w14:textId="77777777" w:rsidR="004F58AA" w:rsidRDefault="004F58AA" w:rsidP="00F056AD">
      <w:pPr>
        <w:pStyle w:val="ab"/>
        <w:numPr>
          <w:ilvl w:val="0"/>
          <w:numId w:val="10"/>
        </w:numPr>
        <w:spacing w:after="0" w:line="240" w:lineRule="auto"/>
        <w:contextualSpacing/>
        <w:rPr>
          <w:rFonts w:ascii="Arial" w:hAnsi="Arial" w:cs="Arial"/>
        </w:rPr>
      </w:pPr>
      <w:r>
        <w:rPr>
          <w:rFonts w:ascii="Arial" w:hAnsi="Arial" w:cs="Arial"/>
        </w:rPr>
        <w:t>Об изменении организационной структуры и расширении штатной численности Фонда.</w:t>
      </w:r>
    </w:p>
    <w:p w14:paraId="475DF2BE" w14:textId="26CEE3E2" w:rsidR="004F58AA" w:rsidRDefault="004F58AA" w:rsidP="00F056AD">
      <w:pPr>
        <w:pStyle w:val="ab"/>
        <w:numPr>
          <w:ilvl w:val="0"/>
          <w:numId w:val="10"/>
        </w:numPr>
        <w:spacing w:after="0" w:line="240" w:lineRule="auto"/>
        <w:contextualSpacing/>
        <w:rPr>
          <w:rFonts w:ascii="Arial" w:hAnsi="Arial" w:cs="Arial"/>
        </w:rPr>
      </w:pPr>
      <w:r>
        <w:rPr>
          <w:rFonts w:ascii="Arial" w:hAnsi="Arial" w:cs="Arial"/>
        </w:rPr>
        <w:t>Об утверждении штатного расписания Фонда.</w:t>
      </w:r>
    </w:p>
    <w:p w14:paraId="35A8A4D7" w14:textId="7A3642DA" w:rsidR="004F58AA" w:rsidRDefault="004F58AA" w:rsidP="00F056AD">
      <w:pPr>
        <w:pStyle w:val="ab"/>
        <w:numPr>
          <w:ilvl w:val="0"/>
          <w:numId w:val="10"/>
        </w:numPr>
        <w:spacing w:after="0" w:line="240" w:lineRule="auto"/>
        <w:contextualSpacing/>
        <w:rPr>
          <w:rFonts w:ascii="Arial" w:hAnsi="Arial" w:cs="Arial"/>
        </w:rPr>
      </w:pPr>
      <w:r>
        <w:rPr>
          <w:rFonts w:ascii="Arial" w:hAnsi="Arial" w:cs="Arial"/>
        </w:rPr>
        <w:t>Об одобрении бюджета Фонда на IV квартал 2026 года и 2027 год.</w:t>
      </w:r>
    </w:p>
    <w:p w14:paraId="15B72C97" w14:textId="21C8A978" w:rsidR="00F056AD" w:rsidRPr="00F056AD" w:rsidRDefault="004F58AA" w:rsidP="00F056AD">
      <w:pPr>
        <w:pStyle w:val="ab"/>
        <w:numPr>
          <w:ilvl w:val="0"/>
          <w:numId w:val="10"/>
        </w:numPr>
        <w:spacing w:after="0" w:line="240" w:lineRule="auto"/>
        <w:contextualSpacing/>
        <w:rPr>
          <w:rFonts w:ascii="Arial" w:hAnsi="Arial" w:cs="Arial"/>
        </w:rPr>
      </w:pPr>
      <w:r>
        <w:rPr>
          <w:rFonts w:ascii="Arial" w:hAnsi="Arial" w:cs="Arial"/>
        </w:rPr>
        <w:t>Об утверждении плана закупок товаров, работ и услуг на IV квартал 2026 года и 2027 год.</w:t>
      </w:r>
    </w:p>
    <w:bookmarkEnd w:id="2"/>
    <w:p w14:paraId="5A99C3C3" w14:textId="77777777" w:rsidR="004F58AA" w:rsidRDefault="004F58AA" w:rsidP="00F056AD">
      <w:pPr>
        <w:spacing w:line="240" w:lineRule="auto"/>
        <w:ind w:firstLine="567"/>
        <w:jc w:val="both"/>
      </w:pPr>
      <w:r>
        <w:t>По вопросу 1 Повестки выступил Главный исполнительный директор, Руководитель Проектного офиса Ерлік Қаражан. Решением Управляющего совета от 30 июля 2026 года (протокол № 12) направления деятельности Фонда дополнены участием в реализации инициативы «Таза Қазақстан». Для ее реализации в структуру Фонда включается Проектный офис «Таза Қазақстан» во главе с Национальным координатором в составе Департамента проектного управления и региональной координации, Департамента социологических исследований и аналитики, Департамента цифрового развития и Группы «Коммуникация и креатив». Положение о Проектном офисе утверждается Управляющим советом. Все члены Управляющего совета проголосовали «ЗА».</w:t>
      </w:r>
    </w:p>
    <w:p w14:paraId="22B53797" w14:textId="52D87A73" w:rsidR="004F58AA" w:rsidRDefault="004F58AA" w:rsidP="00F056AD">
      <w:pPr>
        <w:spacing w:line="240" w:lineRule="auto"/>
        <w:ind w:firstLine="567"/>
        <w:jc w:val="both"/>
      </w:pPr>
      <w:r>
        <w:t xml:space="preserve">По вопросу 2 Повестки выступил Заместитель Главного исполнительного директора по административным вопросам Мурат Темирбеков. В связи с созданием Проектного офиса и реализацией других инициатив Фонда (ESG, оценка климатических рисков, климатическая аналитика, Учебный центр, Экспертный совет) утверждена новая организационная структура Фонда, штатная численность увеличена до 30 единиц (Фонд с экспертной группой — 9, Проектный офис — 21) с поэтапным вводом: </w:t>
      </w:r>
      <w:r w:rsidR="00A70EA2">
        <w:t>с 21 октября 2026 года — 18 единиц, с января 2027 года — 19, с февраля 2027 года — 30</w:t>
      </w:r>
      <w:r>
        <w:t>. Функции юриста, системного администратора, разработчика, режиссера, копирайтера, дизайнера и менеджера по работе с креаторами обеспечиваются на условиях аутсорсинга. Все члены Управляющего совета проголосовали «ЗА».</w:t>
      </w:r>
    </w:p>
    <w:p w14:paraId="48667BE7" w14:textId="4B2460B4" w:rsidR="004F58AA" w:rsidRDefault="004F58AA" w:rsidP="00F056AD">
      <w:pPr>
        <w:spacing w:line="240" w:lineRule="auto"/>
        <w:ind w:firstLine="567"/>
        <w:jc w:val="both"/>
      </w:pPr>
      <w:r>
        <w:t>По вопросу 3 Повестки утверждено штатное расписание на 30 штатных единиц. Месячный фонд должностных окладов при полной численности составляет 31,3 млн тенге. Должностные оклады членов Управляющего совета вносятся на Ваше утверждение. Все члены Управляющего совета проголосовали «ЗА».</w:t>
      </w:r>
    </w:p>
    <w:p w14:paraId="47ADA11B" w14:textId="53C84E04" w:rsidR="004F58AA" w:rsidRDefault="004F58AA" w:rsidP="00F056AD">
      <w:pPr>
        <w:spacing w:line="240" w:lineRule="auto"/>
        <w:ind w:firstLine="567"/>
        <w:jc w:val="both"/>
      </w:pPr>
      <w:r>
        <w:t xml:space="preserve">По вопросу 4 Повестки выступила Финансовый директор-Главный бухгалтер ЦАКФ Майра Оразбаева и представила проект бюджета: на IV квартал 2026 года — </w:t>
      </w:r>
      <w:r w:rsidR="00A70EA2">
        <w:t>227,8 млн тенге с учетом НДС (196,4 млн тенге без НДС)</w:t>
      </w:r>
      <w:r>
        <w:t xml:space="preserve">, на 2027 год — </w:t>
      </w:r>
      <w:r w:rsidR="00A70EA2">
        <w:t>1 017,7 млн тенге с учетом НДС (877,3 млн тенге без НДС), всего — 1 245,4 млн тенге</w:t>
      </w:r>
      <w:r>
        <w:t>, включая резерв на непредвиденные расходы в размере 10 процентов. Расходы на проекты и мероприятия Проектного офиса (213,0 млн тенге на IV квартал 2026 года и 1 530,0 млн тенге на 2027 год) в бюджет не включены и финансируются отдельно по мере заключения договоров и поступления средств. Исполнение бюджета осуществляется в пределах поступившего финансирования. Все члены Управляющего совета проголосовали «ЗА» за одобрение бюджета и внесение его на Ваше утверждение.</w:t>
      </w:r>
    </w:p>
    <w:p w14:paraId="711AEDBB" w14:textId="3337E9D4" w:rsidR="00F056AD" w:rsidRPr="006C2989" w:rsidRDefault="004F58AA" w:rsidP="00F056AD">
      <w:pPr>
        <w:spacing w:line="240" w:lineRule="auto"/>
        <w:ind w:firstLine="567"/>
        <w:jc w:val="both"/>
      </w:pPr>
      <w:r>
        <w:lastRenderedPageBreak/>
        <w:t xml:space="preserve">По вопросу 5 Повестки утвержден план закупок товаров, работ и неконсультационных услуг Проектного офиса «Таза Қазақстан»: на IV квартал 2026 года — 98 позиций </w:t>
      </w:r>
      <w:r w:rsidR="00A70EA2">
        <w:t>на сумму 98,8 млн</w:t>
      </w:r>
      <w:r>
        <w:t xml:space="preserve"> тенге с учетом НДС, на 2027 год — 47 позиций </w:t>
      </w:r>
      <w:r w:rsidR="00A70EA2">
        <w:t>на сумму 240,3 млн</w:t>
      </w:r>
      <w:r>
        <w:t xml:space="preserve"> тенге с учетом НДС. Закупки осуществляются после утверждения бюджета и в пределах поступившего финансирования; закупки по проектам и мероприятиям включаются в план по мере подтверждения финансирования. Все члены Управляющего совета проголосовали «ЗА».</w:t>
      </w:r>
    </w:p>
    <w:p w14:paraId="3A83BF0F" w14:textId="77777777" w:rsidR="00F056AD" w:rsidRPr="00F056AD" w:rsidRDefault="00F056AD" w:rsidP="00F056AD">
      <w:pPr>
        <w:spacing w:line="240" w:lineRule="auto"/>
        <w:ind w:firstLine="720"/>
        <w:jc w:val="both"/>
      </w:pPr>
    </w:p>
    <w:p w14:paraId="50E7CAE9" w14:textId="408E2BAB" w:rsidR="00C81185" w:rsidRPr="00F056AD" w:rsidRDefault="004F58AA" w:rsidP="00F056AD">
      <w:pPr>
        <w:spacing w:line="240" w:lineRule="auto"/>
        <w:ind w:firstLine="720"/>
        <w:jc w:val="both"/>
        <w:rPr>
          <w:lang w:val="ru-RU"/>
        </w:rPr>
      </w:pPr>
      <w:r>
        <w:rPr>
          <w:lang w:val="ru-RU"/>
        </w:rPr>
        <w:t>Прошу Вас согласовать решения Управляющего совета ЦАКФ, утвердить бюджет Фонда на IV квартал 2026 года и 2027 год и должностные оклады членов Управляющего совета, а также подписать приказ об изменениях в Приложения А и Б к Приказу Верховного попечителя № 1 от 1 июля 2024 года.</w:t>
      </w:r>
    </w:p>
    <w:p w14:paraId="07140FA9" w14:textId="77777777" w:rsidR="005C1FC2" w:rsidRPr="00F056AD" w:rsidRDefault="005C1FC2" w:rsidP="005C1FC2">
      <w:pPr>
        <w:spacing w:line="240" w:lineRule="auto"/>
        <w:ind w:firstLine="567"/>
        <w:jc w:val="both"/>
        <w:rPr>
          <w:rFonts w:eastAsia="Helvetica Neue"/>
          <w:bCs/>
          <w:i/>
          <w:iCs/>
        </w:rPr>
      </w:pPr>
    </w:p>
    <w:p w14:paraId="6D3AF146" w14:textId="77DDC9BF" w:rsidR="004E19AD" w:rsidRPr="00F056AD" w:rsidRDefault="004F58AA" w:rsidP="00DB114C">
      <w:pPr>
        <w:spacing w:line="240" w:lineRule="auto"/>
        <w:ind w:firstLine="720"/>
        <w:jc w:val="both"/>
        <w:rPr>
          <w:rFonts w:eastAsia="Helvetica Neue"/>
          <w:bCs/>
          <w:lang w:val="ru-RU"/>
        </w:rPr>
      </w:pPr>
      <w:r>
        <w:rPr>
          <w:rFonts w:eastAsia="Helvetica Neue"/>
          <w:bCs/>
          <w:i/>
          <w:iCs/>
        </w:rPr>
        <w:t>Приложение: 1) повестка и протокол 13-го общего собрания Управляющего совета ЦАКФ, на 6 л., с приложениями: организационная структура, штатное расписание, бюджет на IV квартал 2026 года и 2027 год, план закупок; 2) проект приказа Верховного попечителя об изменениях в Приложения А и Б к Приказу № 1, на 2 л.</w:t>
      </w:r>
    </w:p>
    <w:p w14:paraId="1717C333" w14:textId="27C5BCE7" w:rsidR="00203B5D" w:rsidRPr="00F056AD" w:rsidRDefault="00203B5D" w:rsidP="00203B5D">
      <w:pPr>
        <w:spacing w:line="240" w:lineRule="auto"/>
        <w:ind w:left="567"/>
        <w:jc w:val="both"/>
        <w:rPr>
          <w:rFonts w:eastAsia="Helvetica Neue"/>
          <w:b/>
          <w:lang w:val="ru-RU"/>
        </w:rPr>
      </w:pPr>
    </w:p>
    <w:p w14:paraId="67ECC361" w14:textId="77777777" w:rsidR="00DB114C" w:rsidRPr="00F056AD" w:rsidRDefault="00DB114C" w:rsidP="00203B5D">
      <w:pPr>
        <w:spacing w:line="240" w:lineRule="auto"/>
        <w:ind w:left="567"/>
        <w:jc w:val="both"/>
        <w:rPr>
          <w:rFonts w:eastAsia="Helvetica Neue"/>
          <w:b/>
          <w:lang w:val="ru-RU"/>
        </w:rPr>
      </w:pPr>
    </w:p>
    <w:p w14:paraId="53D3DE29" w14:textId="77777777" w:rsidR="00A6070B" w:rsidRPr="00F056AD" w:rsidRDefault="00A6070B" w:rsidP="00A6070B">
      <w:pPr>
        <w:spacing w:line="240" w:lineRule="auto"/>
        <w:ind w:left="567"/>
        <w:rPr>
          <w:rFonts w:eastAsia="Helvetica Neue"/>
          <w:b/>
          <w:i/>
          <w:iCs/>
          <w:lang w:val="ru-RU"/>
        </w:rPr>
      </w:pPr>
      <w:r w:rsidRPr="00F056AD">
        <w:rPr>
          <w:rFonts w:eastAsia="Helvetica Neue"/>
          <w:b/>
          <w:i/>
          <w:iCs/>
        </w:rPr>
        <w:t>С</w:t>
      </w:r>
      <w:r w:rsidRPr="00F056AD">
        <w:rPr>
          <w:rFonts w:eastAsia="Helvetica Neue"/>
          <w:b/>
          <w:i/>
          <w:iCs/>
          <w:lang w:val="ru-RU"/>
        </w:rPr>
        <w:t xml:space="preserve"> </w:t>
      </w:r>
      <w:r w:rsidRPr="00F056AD">
        <w:rPr>
          <w:rFonts w:eastAsia="Helvetica Neue"/>
          <w:b/>
          <w:i/>
          <w:iCs/>
        </w:rPr>
        <w:t>уважением</w:t>
      </w:r>
      <w:r w:rsidRPr="00F056AD">
        <w:rPr>
          <w:rFonts w:eastAsia="Helvetica Neue"/>
          <w:b/>
          <w:i/>
          <w:iCs/>
          <w:lang w:val="ru-RU"/>
        </w:rPr>
        <w:t>,</w:t>
      </w:r>
    </w:p>
    <w:p w14:paraId="21E5A7C1" w14:textId="77777777" w:rsidR="00A6070B" w:rsidRPr="00F056AD" w:rsidRDefault="00A6070B" w:rsidP="00A6070B">
      <w:pPr>
        <w:spacing w:line="240" w:lineRule="auto"/>
        <w:ind w:left="567"/>
        <w:rPr>
          <w:rFonts w:eastAsia="Helvetica Neue"/>
          <w:b/>
        </w:rPr>
      </w:pPr>
      <w:r w:rsidRPr="00F056AD">
        <w:rPr>
          <w:rFonts w:eastAsia="Helvetica Neue"/>
          <w:b/>
        </w:rPr>
        <w:t>Е.Н. Қаражан,</w:t>
      </w:r>
    </w:p>
    <w:p w14:paraId="02615DDA" w14:textId="77777777" w:rsidR="00A6070B" w:rsidRPr="00F056AD" w:rsidRDefault="00A6070B" w:rsidP="00A6070B">
      <w:pPr>
        <w:spacing w:line="240" w:lineRule="auto"/>
        <w:ind w:left="567"/>
        <w:rPr>
          <w:rFonts w:eastAsia="Helvetica Neue"/>
          <w:bCs/>
          <w:i/>
          <w:iCs/>
          <w:lang w:val="ru-RU"/>
        </w:rPr>
      </w:pPr>
      <w:r w:rsidRPr="00F056AD">
        <w:rPr>
          <w:rFonts w:eastAsia="Helvetica Neue"/>
          <w:bCs/>
          <w:i/>
          <w:iCs/>
          <w:lang w:val="ru-RU"/>
        </w:rPr>
        <w:t>Главный исполнительный</w:t>
      </w:r>
      <w:r w:rsidRPr="00F056AD">
        <w:rPr>
          <w:rFonts w:eastAsia="Helvetica Neue"/>
          <w:bCs/>
          <w:i/>
          <w:iCs/>
        </w:rPr>
        <w:t xml:space="preserve"> директор</w:t>
      </w:r>
      <w:r w:rsidRPr="00F056AD">
        <w:rPr>
          <w:rFonts w:eastAsia="Helvetica Neue"/>
          <w:bCs/>
          <w:i/>
          <w:iCs/>
          <w:lang w:val="ru-RU"/>
        </w:rPr>
        <w:t>,</w:t>
      </w:r>
    </w:p>
    <w:p w14:paraId="27C80823" w14:textId="0C168932" w:rsidR="008C1243" w:rsidRPr="00F056AD" w:rsidRDefault="00A6070B" w:rsidP="00A6070B">
      <w:pPr>
        <w:spacing w:line="240" w:lineRule="auto"/>
        <w:ind w:left="567"/>
        <w:rPr>
          <w:rFonts w:eastAsia="Helvetica Neue"/>
          <w:bCs/>
          <w:lang w:val="kk-KZ"/>
        </w:rPr>
      </w:pPr>
      <w:r w:rsidRPr="00F056AD">
        <w:rPr>
          <w:rFonts w:eastAsia="Helvetica Neue"/>
          <w:bCs/>
          <w:i/>
          <w:iCs/>
          <w:lang w:val="ru-RU"/>
        </w:rPr>
        <w:t>Руководитель Проектного офиса</w:t>
      </w:r>
    </w:p>
    <w:sectPr w:rsidR="008C1243" w:rsidRPr="00F056AD" w:rsidSect="00201EA7">
      <w:headerReference w:type="default" r:id="rId8"/>
      <w:footerReference w:type="default" r:id="rId9"/>
      <w:pgSz w:w="11909" w:h="16834"/>
      <w:pgMar w:top="1592" w:right="1136" w:bottom="426" w:left="1701" w:header="284" w:footer="1262"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E947ECC" w14:textId="77777777" w:rsidR="002453D1" w:rsidRDefault="002453D1">
      <w:pPr>
        <w:spacing w:line="240" w:lineRule="auto"/>
      </w:pPr>
      <w:r>
        <w:separator/>
      </w:r>
    </w:p>
  </w:endnote>
  <w:endnote w:type="continuationSeparator" w:id="0">
    <w:p w14:paraId="20791455" w14:textId="77777777" w:rsidR="002453D1" w:rsidRDefault="002453D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Helvetica Neue">
    <w:altName w:val="Arial"/>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C75D907" w14:textId="7DA10F82" w:rsidR="004E19AD" w:rsidRPr="005C2581" w:rsidRDefault="00891E24" w:rsidP="005C2581">
    <w:pPr>
      <w:pStyle w:val="a7"/>
    </w:pPr>
    <w:r>
      <w:rPr>
        <w:noProof/>
        <w:lang w:val="ru-RU"/>
      </w:rPr>
      <mc:AlternateContent>
        <mc:Choice Requires="wps">
          <w:drawing>
            <wp:anchor distT="0" distB="0" distL="114300" distR="114300" simplePos="0" relativeHeight="251660288" behindDoc="0" locked="0" layoutInCell="1" allowOverlap="1" wp14:anchorId="26DCEBA9" wp14:editId="52312828">
              <wp:simplePos x="0" y="0"/>
              <wp:positionH relativeFrom="column">
                <wp:posOffset>-215839</wp:posOffset>
              </wp:positionH>
              <wp:positionV relativeFrom="paragraph">
                <wp:posOffset>11421</wp:posOffset>
              </wp:positionV>
              <wp:extent cx="5928925" cy="776457"/>
              <wp:effectExtent l="0" t="0" r="0" b="0"/>
              <wp:wrapNone/>
              <wp:docPr id="906264113" name="Надпись 4"/>
              <wp:cNvGraphicFramePr/>
              <a:graphic xmlns:a="http://schemas.openxmlformats.org/drawingml/2006/main">
                <a:graphicData uri="http://schemas.microsoft.com/office/word/2010/wordprocessingShape">
                  <wps:wsp>
                    <wps:cNvSpPr txBox="1"/>
                    <wps:spPr>
                      <a:xfrm>
                        <a:off x="0" y="0"/>
                        <a:ext cx="5928925" cy="776457"/>
                      </a:xfrm>
                      <a:prstGeom prst="rect">
                        <a:avLst/>
                      </a:prstGeom>
                      <a:noFill/>
                      <a:ln w="6350">
                        <a:noFill/>
                      </a:ln>
                    </wps:spPr>
                    <wps:txbx>
                      <w:txbxContent>
                        <w:p w14:paraId="5FF98B4D" w14:textId="1342A5FD" w:rsidR="00891E24" w:rsidRPr="00891E24" w:rsidRDefault="00A70EA2" w:rsidP="00891E24">
                          <w:pPr>
                            <w:jc w:val="center"/>
                            <w:rPr>
                              <w:rFonts w:ascii="Times New Roman" w:hAnsi="Times New Roman" w:cs="Times New Roman"/>
                              <w:color w:val="FFFFFF" w:themeColor="background1"/>
                              <w:sz w:val="20"/>
                              <w:szCs w:val="20"/>
                              <w:lang w:val="en-US"/>
                            </w:rPr>
                          </w:pPr>
                          <w:hyperlink r:id="rId1" w:history="1">
                            <w:r w:rsidR="00891E24" w:rsidRPr="00891E24">
                              <w:rPr>
                                <w:rStyle w:val="a9"/>
                                <w:rFonts w:ascii="Times New Roman" w:hAnsi="Times New Roman" w:cs="Times New Roman"/>
                                <w:color w:val="FFFFFF" w:themeColor="background1"/>
                                <w:sz w:val="20"/>
                                <w:szCs w:val="20"/>
                                <w:lang w:val="en-US"/>
                              </w:rPr>
                              <w:t>office@caclimate.fund</w:t>
                            </w:r>
                          </w:hyperlink>
                          <w:r w:rsidR="00891E24" w:rsidRPr="00891E24">
                            <w:rPr>
                              <w:rFonts w:ascii="Times New Roman" w:hAnsi="Times New Roman" w:cs="Times New Roman"/>
                              <w:color w:val="FFFFFF" w:themeColor="background1"/>
                              <w:sz w:val="20"/>
                              <w:szCs w:val="20"/>
                              <w:lang w:val="en-US"/>
                            </w:rPr>
                            <w:t xml:space="preserve"> | </w:t>
                          </w:r>
                          <w:hyperlink r:id="rId2" w:history="1">
                            <w:r w:rsidR="00891E24" w:rsidRPr="00891E24">
                              <w:rPr>
                                <w:rStyle w:val="a9"/>
                                <w:rFonts w:ascii="Times New Roman" w:hAnsi="Times New Roman" w:cs="Times New Roman"/>
                                <w:color w:val="FFFFFF" w:themeColor="background1"/>
                                <w:sz w:val="20"/>
                                <w:szCs w:val="20"/>
                                <w:lang w:val="en-US"/>
                              </w:rPr>
                              <w:t>www.caclimate.fund</w:t>
                            </w:r>
                          </w:hyperlink>
                          <w:r w:rsidR="00891E24" w:rsidRPr="00891E24">
                            <w:rPr>
                              <w:rFonts w:ascii="Times New Roman" w:hAnsi="Times New Roman" w:cs="Times New Roman"/>
                              <w:color w:val="FFFFFF" w:themeColor="background1"/>
                              <w:sz w:val="20"/>
                              <w:szCs w:val="20"/>
                              <w:lang w:val="en-US"/>
                            </w:rPr>
                            <w:t xml:space="preserve"> | </w:t>
                          </w:r>
                          <w:r w:rsidR="00891E24" w:rsidRPr="005331E7">
                            <w:rPr>
                              <w:rFonts w:ascii="Times New Roman" w:hAnsi="Times New Roman" w:cs="Times New Roman"/>
                              <w:color w:val="FFFFFF" w:themeColor="background1"/>
                              <w:sz w:val="20"/>
                              <w:szCs w:val="20"/>
                              <w:u w:val="single"/>
                              <w:lang w:val="en-US"/>
                            </w:rPr>
                            <w:t>+77083457971</w:t>
                          </w:r>
                        </w:p>
                        <w:p w14:paraId="29B93FFB" w14:textId="10964BD1" w:rsidR="00891E24" w:rsidRPr="00891E24" w:rsidRDefault="00891E24" w:rsidP="00891E24">
                          <w:pPr>
                            <w:jc w:val="center"/>
                            <w:rPr>
                              <w:rFonts w:ascii="Times New Roman" w:hAnsi="Times New Roman" w:cs="Times New Roman"/>
                              <w:color w:val="FFFFFF" w:themeColor="background1"/>
                              <w:sz w:val="20"/>
                              <w:szCs w:val="20"/>
                              <w:lang w:val="en-US"/>
                            </w:rPr>
                          </w:pPr>
                          <w:r w:rsidRPr="00891E24">
                            <w:rPr>
                              <w:rFonts w:ascii="Times New Roman" w:hAnsi="Times New Roman" w:cs="Times New Roman"/>
                              <w:color w:val="FFFFFF" w:themeColor="background1"/>
                              <w:sz w:val="20"/>
                              <w:szCs w:val="20"/>
                              <w:lang w:val="en-US"/>
                            </w:rPr>
                            <w:t>010000, 11/1, Mangilik El Avenue, office 704, Astana, Kazakhstan</w:t>
                          </w:r>
                        </w:p>
                        <w:p w14:paraId="729A23E7" w14:textId="77777777" w:rsidR="00891E24" w:rsidRPr="00891E24" w:rsidRDefault="00891E24" w:rsidP="00891E24">
                          <w:pPr>
                            <w:jc w:val="center"/>
                            <w:rPr>
                              <w:rFonts w:ascii="Times New Roman" w:hAnsi="Times New Roman" w:cs="Times New Roman"/>
                              <w:color w:val="FFFFFF" w:themeColor="background1"/>
                              <w:sz w:val="20"/>
                              <w:szCs w:val="20"/>
                              <w:lang w:val="en-US"/>
                            </w:rPr>
                          </w:pPr>
                          <w:r w:rsidRPr="00891E24">
                            <w:rPr>
                              <w:rFonts w:ascii="Times New Roman" w:hAnsi="Times New Roman" w:cs="Times New Roman"/>
                              <w:color w:val="FFFFFF" w:themeColor="background1"/>
                              <w:sz w:val="20"/>
                              <w:szCs w:val="20"/>
                              <w:lang w:val="en-US"/>
                            </w:rPr>
                            <w:t xml:space="preserve">010000, </w:t>
                          </w:r>
                          <w:r w:rsidRPr="00891E24">
                            <w:rPr>
                              <w:rFonts w:ascii="Times New Roman" w:hAnsi="Times New Roman" w:cs="Times New Roman"/>
                              <w:color w:val="FFFFFF" w:themeColor="background1"/>
                              <w:sz w:val="20"/>
                              <w:szCs w:val="20"/>
                              <w:lang w:val="ru-RU"/>
                            </w:rPr>
                            <w:t>Қазақстан</w:t>
                          </w:r>
                          <w:r w:rsidRPr="00891E24">
                            <w:rPr>
                              <w:rFonts w:ascii="Times New Roman" w:hAnsi="Times New Roman" w:cs="Times New Roman"/>
                              <w:color w:val="FFFFFF" w:themeColor="background1"/>
                              <w:sz w:val="20"/>
                              <w:szCs w:val="20"/>
                              <w:lang w:val="en-US"/>
                            </w:rPr>
                            <w:t xml:space="preserve">, </w:t>
                          </w:r>
                          <w:r w:rsidRPr="00891E24">
                            <w:rPr>
                              <w:rFonts w:ascii="Times New Roman" w:hAnsi="Times New Roman" w:cs="Times New Roman"/>
                              <w:color w:val="FFFFFF" w:themeColor="background1"/>
                              <w:sz w:val="20"/>
                              <w:szCs w:val="20"/>
                              <w:lang w:val="ru-RU"/>
                            </w:rPr>
                            <w:t>Астана</w:t>
                          </w:r>
                          <w:r w:rsidRPr="00891E24">
                            <w:rPr>
                              <w:rFonts w:ascii="Times New Roman" w:hAnsi="Times New Roman" w:cs="Times New Roman"/>
                              <w:color w:val="FFFFFF" w:themeColor="background1"/>
                              <w:sz w:val="20"/>
                              <w:szCs w:val="20"/>
                              <w:lang w:val="en-US"/>
                            </w:rPr>
                            <w:t xml:space="preserve">, </w:t>
                          </w:r>
                          <w:r w:rsidRPr="00891E24">
                            <w:rPr>
                              <w:rFonts w:ascii="Times New Roman" w:hAnsi="Times New Roman" w:cs="Times New Roman"/>
                              <w:color w:val="FFFFFF" w:themeColor="background1"/>
                              <w:sz w:val="20"/>
                              <w:szCs w:val="20"/>
                              <w:lang w:val="ru-RU"/>
                            </w:rPr>
                            <w:t>Есіл</w:t>
                          </w:r>
                          <w:r w:rsidRPr="00891E24">
                            <w:rPr>
                              <w:rFonts w:ascii="Times New Roman" w:hAnsi="Times New Roman" w:cs="Times New Roman"/>
                              <w:color w:val="FFFFFF" w:themeColor="background1"/>
                              <w:sz w:val="20"/>
                              <w:szCs w:val="20"/>
                              <w:lang w:val="en-US"/>
                            </w:rPr>
                            <w:t xml:space="preserve"> </w:t>
                          </w:r>
                          <w:r w:rsidRPr="00891E24">
                            <w:rPr>
                              <w:rFonts w:ascii="Times New Roman" w:hAnsi="Times New Roman" w:cs="Times New Roman"/>
                              <w:color w:val="FFFFFF" w:themeColor="background1"/>
                              <w:sz w:val="20"/>
                              <w:szCs w:val="20"/>
                              <w:lang w:val="ru-RU"/>
                            </w:rPr>
                            <w:t>ауданы</w:t>
                          </w:r>
                          <w:r w:rsidRPr="00891E24">
                            <w:rPr>
                              <w:rFonts w:ascii="Times New Roman" w:hAnsi="Times New Roman" w:cs="Times New Roman"/>
                              <w:color w:val="FFFFFF" w:themeColor="background1"/>
                              <w:sz w:val="20"/>
                              <w:szCs w:val="20"/>
                              <w:lang w:val="en-US"/>
                            </w:rPr>
                            <w:t xml:space="preserve">, </w:t>
                          </w:r>
                          <w:r w:rsidRPr="00891E24">
                            <w:rPr>
                              <w:rFonts w:ascii="Times New Roman" w:hAnsi="Times New Roman" w:cs="Times New Roman"/>
                              <w:color w:val="FFFFFF" w:themeColor="background1"/>
                              <w:sz w:val="20"/>
                              <w:szCs w:val="20"/>
                              <w:lang w:val="ru-RU"/>
                            </w:rPr>
                            <w:t>Мәңгілік</w:t>
                          </w:r>
                          <w:r w:rsidRPr="00891E24">
                            <w:rPr>
                              <w:rFonts w:ascii="Times New Roman" w:hAnsi="Times New Roman" w:cs="Times New Roman"/>
                              <w:color w:val="FFFFFF" w:themeColor="background1"/>
                              <w:sz w:val="20"/>
                              <w:szCs w:val="20"/>
                              <w:lang w:val="en-US"/>
                            </w:rPr>
                            <w:t xml:space="preserve"> </w:t>
                          </w:r>
                          <w:r w:rsidRPr="00891E24">
                            <w:rPr>
                              <w:rFonts w:ascii="Times New Roman" w:hAnsi="Times New Roman" w:cs="Times New Roman"/>
                              <w:color w:val="FFFFFF" w:themeColor="background1"/>
                              <w:sz w:val="20"/>
                              <w:szCs w:val="20"/>
                              <w:lang w:val="ru-RU"/>
                            </w:rPr>
                            <w:t>Ел</w:t>
                          </w:r>
                          <w:r w:rsidRPr="00891E24">
                            <w:rPr>
                              <w:rFonts w:ascii="Times New Roman" w:hAnsi="Times New Roman" w:cs="Times New Roman"/>
                              <w:color w:val="FFFFFF" w:themeColor="background1"/>
                              <w:sz w:val="20"/>
                              <w:szCs w:val="20"/>
                              <w:lang w:val="en-US"/>
                            </w:rPr>
                            <w:t xml:space="preserve"> </w:t>
                          </w:r>
                          <w:r w:rsidRPr="00891E24">
                            <w:rPr>
                              <w:rFonts w:ascii="Times New Roman" w:hAnsi="Times New Roman" w:cs="Times New Roman"/>
                              <w:color w:val="FFFFFF" w:themeColor="background1"/>
                              <w:sz w:val="20"/>
                              <w:szCs w:val="20"/>
                              <w:lang w:val="ru-RU"/>
                            </w:rPr>
                            <w:t>даң</w:t>
                          </w:r>
                          <w:r w:rsidRPr="00891E24">
                            <w:rPr>
                              <w:rFonts w:ascii="Times New Roman" w:hAnsi="Times New Roman" w:cs="Times New Roman"/>
                              <w:color w:val="FFFFFF" w:themeColor="background1"/>
                              <w:sz w:val="20"/>
                              <w:szCs w:val="20"/>
                              <w:lang w:val="en-US"/>
                            </w:rPr>
                            <w:t xml:space="preserve">., 11/1, </w:t>
                          </w:r>
                          <w:r w:rsidRPr="00891E24">
                            <w:rPr>
                              <w:rFonts w:ascii="Times New Roman" w:hAnsi="Times New Roman" w:cs="Times New Roman"/>
                              <w:color w:val="FFFFFF" w:themeColor="background1"/>
                              <w:sz w:val="20"/>
                              <w:szCs w:val="20"/>
                              <w:lang w:val="ru-RU"/>
                            </w:rPr>
                            <w:t>оф</w:t>
                          </w:r>
                          <w:r w:rsidRPr="00891E24">
                            <w:rPr>
                              <w:rFonts w:ascii="Times New Roman" w:hAnsi="Times New Roman" w:cs="Times New Roman"/>
                              <w:color w:val="FFFFFF" w:themeColor="background1"/>
                              <w:sz w:val="20"/>
                              <w:szCs w:val="20"/>
                              <w:lang w:val="en-US"/>
                            </w:rPr>
                            <w:t xml:space="preserve">. 704 </w:t>
                          </w:r>
                        </w:p>
                        <w:p w14:paraId="1E2217DA" w14:textId="7600D504" w:rsidR="00891E24" w:rsidRPr="00891E24" w:rsidRDefault="00891E24" w:rsidP="00891E24">
                          <w:pPr>
                            <w:jc w:val="center"/>
                            <w:rPr>
                              <w:rFonts w:ascii="Times New Roman" w:hAnsi="Times New Roman" w:cs="Times New Roman"/>
                              <w:color w:val="FFFFFF" w:themeColor="background1"/>
                              <w:sz w:val="28"/>
                              <w:szCs w:val="28"/>
                              <w:lang w:val="en-US"/>
                            </w:rPr>
                          </w:pPr>
                          <w:r w:rsidRPr="00891E24">
                            <w:rPr>
                              <w:rFonts w:ascii="Times New Roman" w:hAnsi="Times New Roman" w:cs="Times New Roman"/>
                              <w:color w:val="FFFFFF" w:themeColor="background1"/>
                              <w:sz w:val="20"/>
                              <w:szCs w:val="20"/>
                              <w:lang w:val="en-US"/>
                            </w:rPr>
                            <w:t>BIN/</w:t>
                          </w:r>
                          <w:r w:rsidRPr="00891E24">
                            <w:rPr>
                              <w:rFonts w:ascii="Times New Roman" w:hAnsi="Times New Roman" w:cs="Times New Roman"/>
                              <w:color w:val="FFFFFF" w:themeColor="background1"/>
                              <w:sz w:val="20"/>
                              <w:szCs w:val="20"/>
                              <w:lang w:val="ru-RU"/>
                            </w:rPr>
                            <w:t>БИН</w:t>
                          </w:r>
                          <w:r w:rsidRPr="00891E24">
                            <w:rPr>
                              <w:rFonts w:ascii="Times New Roman" w:hAnsi="Times New Roman" w:cs="Times New Roman"/>
                              <w:color w:val="FFFFFF" w:themeColor="background1"/>
                              <w:sz w:val="20"/>
                              <w:szCs w:val="20"/>
                              <w:lang w:val="en-US"/>
                            </w:rPr>
                            <w:t xml:space="preserve"> 240240900538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se="http://schemas.microsoft.com/office/word/2015/wordml/symex"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26DCEBA9" id="_x0000_t202" coordsize="21600,21600" o:spt="202" path="m,l,21600r21600,l21600,xe">
              <v:stroke joinstyle="miter"/>
              <v:path gradientshapeok="t" o:connecttype="rect"/>
            </v:shapetype>
            <v:shape id="Надпись 4" o:spid="_x0000_s1026" type="#_x0000_t202" style="position:absolute;margin-left:-17pt;margin-top:.9pt;width:466.85pt;height:61.1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" filled="f" stroked="f" strokeweight=".5pt">
              <v:textbox>
                <w:txbxContent>
                  <w:p w14:paraId="5FF98B4D" w14:textId="1342A5FD" w:rsidR="00891E24" w:rsidRPr="00891E24" w:rsidRDefault="00F056AD" w:rsidP="00891E24">
                    <w:pPr>
                      <w:jc w:val="center"/>
                      <w:rPr>
                        <w:rFonts w:ascii="Times New Roman" w:hAnsi="Times New Roman" w:cs="Times New Roman"/>
                        <w:color w:val="FFFFFF" w:themeColor="background1"/>
                        <w:sz w:val="20"/>
                        <w:szCs w:val="20"/>
                        <w:lang w:val="en-US"/>
                      </w:rPr>
                    </w:pPr>
                    <w:hyperlink r:id="rId3" w:history="1">
                      <w:r w:rsidR="00891E24" w:rsidRPr="00891E24">
                        <w:rPr>
                          <w:rStyle w:val="a9"/>
                          <w:rFonts w:ascii="Times New Roman" w:hAnsi="Times New Roman" w:cs="Times New Roman"/>
                          <w:color w:val="FFFFFF" w:themeColor="background1"/>
                          <w:sz w:val="20"/>
                          <w:szCs w:val="20"/>
                          <w:lang w:val="en-US"/>
                        </w:rPr>
                        <w:t>office@caclimate.fund</w:t>
                      </w:r>
                    </w:hyperlink>
                    <w:r w:rsidR="00891E24" w:rsidRPr="00891E24">
                      <w:rPr>
                        <w:rFonts w:ascii="Times New Roman" w:hAnsi="Times New Roman" w:cs="Times New Roman"/>
                        <w:color w:val="FFFFFF" w:themeColor="background1"/>
                        <w:sz w:val="20"/>
                        <w:szCs w:val="20"/>
                        <w:lang w:val="en-US"/>
                      </w:rPr>
                      <w:t xml:space="preserve"> | </w:t>
                    </w:r>
                    <w:hyperlink r:id="rId4" w:history="1">
                      <w:r w:rsidR="00891E24" w:rsidRPr="00891E24">
                        <w:rPr>
                          <w:rStyle w:val="a9"/>
                          <w:rFonts w:ascii="Times New Roman" w:hAnsi="Times New Roman" w:cs="Times New Roman"/>
                          <w:color w:val="FFFFFF" w:themeColor="background1"/>
                          <w:sz w:val="20"/>
                          <w:szCs w:val="20"/>
                          <w:lang w:val="en-US"/>
                        </w:rPr>
                        <w:t>www.caclimate.fund</w:t>
                      </w:r>
                    </w:hyperlink>
                    <w:r w:rsidR="00891E24" w:rsidRPr="00891E24">
                      <w:rPr>
                        <w:rFonts w:ascii="Times New Roman" w:hAnsi="Times New Roman" w:cs="Times New Roman"/>
                        <w:color w:val="FFFFFF" w:themeColor="background1"/>
                        <w:sz w:val="20"/>
                        <w:szCs w:val="20"/>
                        <w:lang w:val="en-US"/>
                      </w:rPr>
                      <w:t xml:space="preserve"> | </w:t>
                    </w:r>
                    <w:r w:rsidR="00891E24" w:rsidRPr="005331E7">
                      <w:rPr>
                        <w:rFonts w:ascii="Times New Roman" w:hAnsi="Times New Roman" w:cs="Times New Roman"/>
                        <w:color w:val="FFFFFF" w:themeColor="background1"/>
                        <w:sz w:val="20"/>
                        <w:szCs w:val="20"/>
                        <w:u w:val="single"/>
                        <w:lang w:val="en-US"/>
                      </w:rPr>
                      <w:t>+77083457971</w:t>
                    </w:r>
                  </w:p>
                  <w:p w14:paraId="29B93FFB" w14:textId="10964BD1" w:rsidR="00891E24" w:rsidRPr="00891E24" w:rsidRDefault="00891E24" w:rsidP="00891E24">
                    <w:pPr>
                      <w:jc w:val="center"/>
                      <w:rPr>
                        <w:rFonts w:ascii="Times New Roman" w:hAnsi="Times New Roman" w:cs="Times New Roman"/>
                        <w:color w:val="FFFFFF" w:themeColor="background1"/>
                        <w:sz w:val="20"/>
                        <w:szCs w:val="20"/>
                        <w:lang w:val="en-US"/>
                      </w:rPr>
                    </w:pPr>
                    <w:r w:rsidRPr="00891E24">
                      <w:rPr>
                        <w:rFonts w:ascii="Times New Roman" w:hAnsi="Times New Roman" w:cs="Times New Roman"/>
                        <w:color w:val="FFFFFF" w:themeColor="background1"/>
                        <w:sz w:val="20"/>
                        <w:szCs w:val="20"/>
                        <w:lang w:val="en-US"/>
                      </w:rPr>
                      <w:t>010000, 11/1, Mangilik El Avenue, office 704, Astana, Kazakhstan</w:t>
                    </w:r>
                  </w:p>
                  <w:p w14:paraId="729A23E7" w14:textId="77777777" w:rsidR="00891E24" w:rsidRPr="00891E24" w:rsidRDefault="00891E24" w:rsidP="00891E24">
                    <w:pPr>
                      <w:jc w:val="center"/>
                      <w:rPr>
                        <w:rFonts w:ascii="Times New Roman" w:hAnsi="Times New Roman" w:cs="Times New Roman"/>
                        <w:color w:val="FFFFFF" w:themeColor="background1"/>
                        <w:sz w:val="20"/>
                        <w:szCs w:val="20"/>
                        <w:lang w:val="en-US"/>
                      </w:rPr>
                    </w:pPr>
                    <w:r w:rsidRPr="00891E24">
                      <w:rPr>
                        <w:rFonts w:ascii="Times New Roman" w:hAnsi="Times New Roman" w:cs="Times New Roman"/>
                        <w:color w:val="FFFFFF" w:themeColor="background1"/>
                        <w:sz w:val="20"/>
                        <w:szCs w:val="20"/>
                        <w:lang w:val="en-US"/>
                      </w:rPr>
                      <w:t xml:space="preserve">010000, </w:t>
                    </w:r>
                    <w:r w:rsidRPr="00891E24">
                      <w:rPr>
                        <w:rFonts w:ascii="Times New Roman" w:hAnsi="Times New Roman" w:cs="Times New Roman"/>
                        <w:color w:val="FFFFFF" w:themeColor="background1"/>
                        <w:sz w:val="20"/>
                        <w:szCs w:val="20"/>
                        <w:lang w:val="ru-RU"/>
                      </w:rPr>
                      <w:t>Қазақстан</w:t>
                    </w:r>
                    <w:r w:rsidRPr="00891E24">
                      <w:rPr>
                        <w:rFonts w:ascii="Times New Roman" w:hAnsi="Times New Roman" w:cs="Times New Roman"/>
                        <w:color w:val="FFFFFF" w:themeColor="background1"/>
                        <w:sz w:val="20"/>
                        <w:szCs w:val="20"/>
                        <w:lang w:val="en-US"/>
                      </w:rPr>
                      <w:t xml:space="preserve">, </w:t>
                    </w:r>
                    <w:r w:rsidRPr="00891E24">
                      <w:rPr>
                        <w:rFonts w:ascii="Times New Roman" w:hAnsi="Times New Roman" w:cs="Times New Roman"/>
                        <w:color w:val="FFFFFF" w:themeColor="background1"/>
                        <w:sz w:val="20"/>
                        <w:szCs w:val="20"/>
                        <w:lang w:val="ru-RU"/>
                      </w:rPr>
                      <w:t>Астана</w:t>
                    </w:r>
                    <w:r w:rsidRPr="00891E24">
                      <w:rPr>
                        <w:rFonts w:ascii="Times New Roman" w:hAnsi="Times New Roman" w:cs="Times New Roman"/>
                        <w:color w:val="FFFFFF" w:themeColor="background1"/>
                        <w:sz w:val="20"/>
                        <w:szCs w:val="20"/>
                        <w:lang w:val="en-US"/>
                      </w:rPr>
                      <w:t xml:space="preserve">, </w:t>
                    </w:r>
                    <w:r w:rsidRPr="00891E24">
                      <w:rPr>
                        <w:rFonts w:ascii="Times New Roman" w:hAnsi="Times New Roman" w:cs="Times New Roman"/>
                        <w:color w:val="FFFFFF" w:themeColor="background1"/>
                        <w:sz w:val="20"/>
                        <w:szCs w:val="20"/>
                        <w:lang w:val="ru-RU"/>
                      </w:rPr>
                      <w:t>Есіл</w:t>
                    </w:r>
                    <w:r w:rsidRPr="00891E24">
                      <w:rPr>
                        <w:rFonts w:ascii="Times New Roman" w:hAnsi="Times New Roman" w:cs="Times New Roman"/>
                        <w:color w:val="FFFFFF" w:themeColor="background1"/>
                        <w:sz w:val="20"/>
                        <w:szCs w:val="20"/>
                        <w:lang w:val="en-US"/>
                      </w:rPr>
                      <w:t xml:space="preserve"> </w:t>
                    </w:r>
                    <w:r w:rsidRPr="00891E24">
                      <w:rPr>
                        <w:rFonts w:ascii="Times New Roman" w:hAnsi="Times New Roman" w:cs="Times New Roman"/>
                        <w:color w:val="FFFFFF" w:themeColor="background1"/>
                        <w:sz w:val="20"/>
                        <w:szCs w:val="20"/>
                        <w:lang w:val="ru-RU"/>
                      </w:rPr>
                      <w:t>ауданы</w:t>
                    </w:r>
                    <w:r w:rsidRPr="00891E24">
                      <w:rPr>
                        <w:rFonts w:ascii="Times New Roman" w:hAnsi="Times New Roman" w:cs="Times New Roman"/>
                        <w:color w:val="FFFFFF" w:themeColor="background1"/>
                        <w:sz w:val="20"/>
                        <w:szCs w:val="20"/>
                        <w:lang w:val="en-US"/>
                      </w:rPr>
                      <w:t xml:space="preserve">, </w:t>
                    </w:r>
                    <w:r w:rsidRPr="00891E24">
                      <w:rPr>
                        <w:rFonts w:ascii="Times New Roman" w:hAnsi="Times New Roman" w:cs="Times New Roman"/>
                        <w:color w:val="FFFFFF" w:themeColor="background1"/>
                        <w:sz w:val="20"/>
                        <w:szCs w:val="20"/>
                        <w:lang w:val="ru-RU"/>
                      </w:rPr>
                      <w:t>Мәңгілік</w:t>
                    </w:r>
                    <w:r w:rsidRPr="00891E24">
                      <w:rPr>
                        <w:rFonts w:ascii="Times New Roman" w:hAnsi="Times New Roman" w:cs="Times New Roman"/>
                        <w:color w:val="FFFFFF" w:themeColor="background1"/>
                        <w:sz w:val="20"/>
                        <w:szCs w:val="20"/>
                        <w:lang w:val="en-US"/>
                      </w:rPr>
                      <w:t xml:space="preserve"> </w:t>
                    </w:r>
                    <w:r w:rsidRPr="00891E24">
                      <w:rPr>
                        <w:rFonts w:ascii="Times New Roman" w:hAnsi="Times New Roman" w:cs="Times New Roman"/>
                        <w:color w:val="FFFFFF" w:themeColor="background1"/>
                        <w:sz w:val="20"/>
                        <w:szCs w:val="20"/>
                        <w:lang w:val="ru-RU"/>
                      </w:rPr>
                      <w:t>Ел</w:t>
                    </w:r>
                    <w:r w:rsidRPr="00891E24">
                      <w:rPr>
                        <w:rFonts w:ascii="Times New Roman" w:hAnsi="Times New Roman" w:cs="Times New Roman"/>
                        <w:color w:val="FFFFFF" w:themeColor="background1"/>
                        <w:sz w:val="20"/>
                        <w:szCs w:val="20"/>
                        <w:lang w:val="en-US"/>
                      </w:rPr>
                      <w:t xml:space="preserve"> </w:t>
                    </w:r>
                    <w:r w:rsidRPr="00891E24">
                      <w:rPr>
                        <w:rFonts w:ascii="Times New Roman" w:hAnsi="Times New Roman" w:cs="Times New Roman"/>
                        <w:color w:val="FFFFFF" w:themeColor="background1"/>
                        <w:sz w:val="20"/>
                        <w:szCs w:val="20"/>
                        <w:lang w:val="ru-RU"/>
                      </w:rPr>
                      <w:t>даң</w:t>
                    </w:r>
                    <w:r w:rsidRPr="00891E24">
                      <w:rPr>
                        <w:rFonts w:ascii="Times New Roman" w:hAnsi="Times New Roman" w:cs="Times New Roman"/>
                        <w:color w:val="FFFFFF" w:themeColor="background1"/>
                        <w:sz w:val="20"/>
                        <w:szCs w:val="20"/>
                        <w:lang w:val="en-US"/>
                      </w:rPr>
                      <w:t xml:space="preserve">., 11/1, </w:t>
                    </w:r>
                    <w:r w:rsidRPr="00891E24">
                      <w:rPr>
                        <w:rFonts w:ascii="Times New Roman" w:hAnsi="Times New Roman" w:cs="Times New Roman"/>
                        <w:color w:val="FFFFFF" w:themeColor="background1"/>
                        <w:sz w:val="20"/>
                        <w:szCs w:val="20"/>
                        <w:lang w:val="ru-RU"/>
                      </w:rPr>
                      <w:t>оф</w:t>
                    </w:r>
                    <w:r w:rsidRPr="00891E24">
                      <w:rPr>
                        <w:rFonts w:ascii="Times New Roman" w:hAnsi="Times New Roman" w:cs="Times New Roman"/>
                        <w:color w:val="FFFFFF" w:themeColor="background1"/>
                        <w:sz w:val="20"/>
                        <w:szCs w:val="20"/>
                        <w:lang w:val="en-US"/>
                      </w:rPr>
                      <w:t xml:space="preserve">. 704 </w:t>
                    </w:r>
                  </w:p>
                  <w:p w14:paraId="1E2217DA" w14:textId="7600D504" w:rsidR="00891E24" w:rsidRPr="00891E24" w:rsidRDefault="00891E24" w:rsidP="00891E24">
                    <w:pPr>
                      <w:jc w:val="center"/>
                      <w:rPr>
                        <w:rFonts w:ascii="Times New Roman" w:hAnsi="Times New Roman" w:cs="Times New Roman"/>
                        <w:color w:val="FFFFFF" w:themeColor="background1"/>
                        <w:sz w:val="28"/>
                        <w:szCs w:val="28"/>
                        <w:lang w:val="en-US"/>
                      </w:rPr>
                    </w:pPr>
                    <w:r w:rsidRPr="00891E24">
                      <w:rPr>
                        <w:rFonts w:ascii="Times New Roman" w:hAnsi="Times New Roman" w:cs="Times New Roman"/>
                        <w:color w:val="FFFFFF" w:themeColor="background1"/>
                        <w:sz w:val="20"/>
                        <w:szCs w:val="20"/>
                        <w:lang w:val="en-US"/>
                      </w:rPr>
                      <w:t>BIN/</w:t>
                    </w:r>
                    <w:r w:rsidRPr="00891E24">
                      <w:rPr>
                        <w:rFonts w:ascii="Times New Roman" w:hAnsi="Times New Roman" w:cs="Times New Roman"/>
                        <w:color w:val="FFFFFF" w:themeColor="background1"/>
                        <w:sz w:val="20"/>
                        <w:szCs w:val="20"/>
                        <w:lang w:val="ru-RU"/>
                      </w:rPr>
                      <w:t>БИН</w:t>
                    </w:r>
                    <w:r w:rsidRPr="00891E24">
                      <w:rPr>
                        <w:rFonts w:ascii="Times New Roman" w:hAnsi="Times New Roman" w:cs="Times New Roman"/>
                        <w:color w:val="FFFFFF" w:themeColor="background1"/>
                        <w:sz w:val="20"/>
                        <w:szCs w:val="20"/>
                        <w:lang w:val="en-US"/>
                      </w:rPr>
                      <w:t xml:space="preserve"> 240240900538</w:t>
                    </w:r>
                  </w:p>
                </w:txbxContent>
              </v:textbox>
            </v:shape>
          </w:pict>
        </mc:Fallback>
      </mc:AlternateContent>
    </w:r>
    <w:r w:rsidR="005C2581">
      <w:rPr>
        <w:noProof/>
        <w:lang w:val="ru-RU"/>
      </w:rPr>
      <mc:AlternateContent>
        <mc:Choice Requires="wps">
          <w:drawing>
            <wp:anchor distT="0" distB="0" distL="114300" distR="114300" simplePos="0" relativeHeight="251657215" behindDoc="0" locked="0" layoutInCell="1" allowOverlap="1" wp14:anchorId="6E047DC1" wp14:editId="319B9EE0">
              <wp:simplePos x="0" y="0"/>
              <wp:positionH relativeFrom="column">
                <wp:posOffset>-1063202</wp:posOffset>
              </wp:positionH>
              <wp:positionV relativeFrom="paragraph">
                <wp:posOffset>-30409</wp:posOffset>
              </wp:positionV>
              <wp:extent cx="7676444" cy="959343"/>
              <wp:effectExtent l="50800" t="25400" r="45720" b="69850"/>
              <wp:wrapNone/>
              <wp:docPr id="1154639977" name="Прямоугольник 3"/>
              <wp:cNvGraphicFramePr/>
              <a:graphic xmlns:a="http://schemas.openxmlformats.org/drawingml/2006/main">
                <a:graphicData uri="http://schemas.microsoft.com/office/word/2010/wordprocessingShape">
                  <wps:wsp>
                    <wps:cNvSpPr/>
                    <wps:spPr>
                      <a:xfrm>
                        <a:off x="0" y="0"/>
                        <a:ext cx="7676444" cy="959343"/>
                      </a:xfrm>
                      <a:prstGeom prst="rect">
                        <a:avLst/>
                      </a:prstGeom>
                      <a:solidFill>
                        <a:srgbClr val="155835"/>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xmlns:w16se="http://schemas.microsoft.com/office/word/2015/wordml/symex"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5C59C3A0" id="Прямоугольник 3" o:spid="_x0000_s1026" style="position:absolute;margin-left:-83.7pt;margin-top:-2.4pt;width:604.45pt;height:75.55pt;z-index:25165721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" fillcolor="#155835" stroked="f">
              <v:shadow on="t" color="black" opacity="22937f" origin=",.5" offset="0,.63889mm"/>
            </v:rect>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719B135" w14:textId="77777777" w:rsidR="002453D1" w:rsidRDefault="002453D1">
      <w:pPr>
        <w:spacing w:line="240" w:lineRule="auto"/>
      </w:pPr>
      <w:r>
        <w:separator/>
      </w:r>
    </w:p>
  </w:footnote>
  <w:footnote w:type="continuationSeparator" w:id="0">
    <w:p w14:paraId="4DC4EE7D" w14:textId="77777777" w:rsidR="002453D1" w:rsidRDefault="002453D1">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C62C73F" w14:textId="1C537CBF" w:rsidR="004E19AD" w:rsidRPr="00201EA7" w:rsidRDefault="005331E7">
    <w:pPr>
      <w:rPr>
        <w:lang w:val="en-US"/>
      </w:rPr>
    </w:pPr>
    <w:r>
      <w:rPr>
        <w:noProof/>
        <w:lang w:val="ru-RU"/>
      </w:rPr>
      <w:drawing>
        <wp:anchor distT="114300" distB="114300" distL="114300" distR="114300" simplePos="0" relativeHeight="251658240" behindDoc="1" locked="0" layoutInCell="1" hidden="0" allowOverlap="1" wp14:anchorId="09D6C34C" wp14:editId="21E46758">
          <wp:simplePos x="0" y="0"/>
          <wp:positionH relativeFrom="page">
            <wp:posOffset>4620895</wp:posOffset>
          </wp:positionH>
          <wp:positionV relativeFrom="page">
            <wp:posOffset>190500</wp:posOffset>
          </wp:positionV>
          <wp:extent cx="2035480" cy="689523"/>
          <wp:effectExtent l="0" t="0" r="0" b="0"/>
          <wp:wrapNone/>
          <wp:docPr id="6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
                  <a:srcRect l="39215" t="9625" r="39443" b="84379"/>
                  <a:stretch>
                    <a:fillRect/>
                  </a:stretch>
                </pic:blipFill>
                <pic:spPr bwMode="auto">
                  <a:xfrm>
                    <a:off x="0" y="0"/>
                    <a:ext cx="2035480" cy="68952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lang w:val="ru-RU"/>
      </w:rPr>
      <mc:AlternateContent>
        <mc:Choice Requires="wps">
          <w:drawing>
            <wp:anchor distT="0" distB="0" distL="114300" distR="114300" simplePos="0" relativeHeight="251659264" behindDoc="0" locked="0" layoutInCell="1" allowOverlap="1" wp14:anchorId="4C00530A" wp14:editId="04661BB9">
              <wp:simplePos x="0" y="0"/>
              <wp:positionH relativeFrom="page">
                <wp:align>right</wp:align>
              </wp:positionH>
              <wp:positionV relativeFrom="paragraph">
                <wp:posOffset>772160</wp:posOffset>
              </wp:positionV>
              <wp:extent cx="7454900" cy="0"/>
              <wp:effectExtent l="38100" t="38100" r="69850" b="95250"/>
              <wp:wrapNone/>
              <wp:docPr id="2078679390" name="Прямая соединительная линия 1"/>
              <wp:cNvGraphicFramePr/>
              <a:graphic xmlns:a="http://schemas.openxmlformats.org/drawingml/2006/main">
                <a:graphicData uri="http://schemas.microsoft.com/office/word/2010/wordprocessingShape">
                  <wps:wsp>
                    <wps:cNvCnPr/>
                    <wps:spPr>
                      <a:xfrm flipV="1">
                        <a:off x="0" y="0"/>
                        <a:ext cx="7454900" cy="0"/>
                      </a:xfrm>
                      <a:prstGeom prst="line">
                        <a:avLst/>
                      </a:prstGeom>
                      <a:ln>
                        <a:solidFill>
                          <a:srgbClr val="155835"/>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xmlns:w16se="http://schemas.microsoft.com/office/word/2015/wordml/symex"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22E087A2" id="Прямая соединительная линия 1" o:spid="_x0000_s1026" style="position:absolute;flip:y;z-index:25165926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 from="535.8pt,60.8pt" to="1122.8pt,6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" strokecolor="#155835" strokeweight="2pt">
              <v:shadow on="t" color="black" opacity="24903f" origin=",.5" offset="0,.55556mm"/>
              <w10:wrap anchorx="page"/>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99C450B"/>
    <w:multiLevelType w:val="multilevel"/>
    <w:tmpl w:val="120EFAD0"/>
    <w:lvl w:ilvl="0">
      <w:start w:val="2"/>
      <w:numFmt w:val="decimal"/>
      <w:lvlText w:val="%1"/>
      <w:lvlJc w:val="left"/>
      <w:pPr>
        <w:ind w:left="525" w:hanging="525"/>
      </w:pPr>
      <w:rPr>
        <w:rFonts w:hint="default"/>
      </w:rPr>
    </w:lvl>
    <w:lvl w:ilvl="1">
      <w:start w:val="2"/>
      <w:numFmt w:val="decimal"/>
      <w:lvlText w:val="%1.%2"/>
      <w:lvlJc w:val="left"/>
      <w:pPr>
        <w:ind w:left="525"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0A657E7"/>
    <w:multiLevelType w:val="multilevel"/>
    <w:tmpl w:val="7C3CA2A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13486D58"/>
    <w:multiLevelType w:val="hybridMultilevel"/>
    <w:tmpl w:val="1E62D94C"/>
    <w:lvl w:ilvl="0" w:tplc="0FD47B48">
      <w:start w:val="1"/>
      <w:numFmt w:val="decimal"/>
      <w:lvlText w:val="%1)"/>
      <w:lvlJc w:val="left"/>
      <w:pPr>
        <w:ind w:left="1524" w:hanging="390"/>
      </w:pPr>
      <w:rPr>
        <w:rFonts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3" w15:restartNumberingAfterBreak="0">
    <w:nsid w:val="15D95EA5"/>
    <w:multiLevelType w:val="multilevel"/>
    <w:tmpl w:val="42E25CCE"/>
    <w:lvl w:ilvl="0">
      <w:start w:val="2"/>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25880AA2"/>
    <w:multiLevelType w:val="hybridMultilevel"/>
    <w:tmpl w:val="7382B258"/>
    <w:lvl w:ilvl="0" w:tplc="7248937A">
      <w:start w:val="1"/>
      <w:numFmt w:val="decimal"/>
      <w:lvlText w:val="%1)"/>
      <w:lvlJc w:val="left"/>
      <w:pPr>
        <w:ind w:left="1524" w:hanging="390"/>
      </w:pPr>
      <w:rPr>
        <w:rFonts w:ascii="Arial" w:hAnsi="Arial" w:cs="Arial"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5" w15:restartNumberingAfterBreak="0">
    <w:nsid w:val="2A582D67"/>
    <w:multiLevelType w:val="hybridMultilevel"/>
    <w:tmpl w:val="0BB6A01C"/>
    <w:lvl w:ilvl="0" w:tplc="0FD47B48">
      <w:start w:val="1"/>
      <w:numFmt w:val="decimal"/>
      <w:lvlText w:val="%1)"/>
      <w:lvlJc w:val="left"/>
      <w:pPr>
        <w:ind w:left="957" w:hanging="39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6" w15:restartNumberingAfterBreak="0">
    <w:nsid w:val="451E5502"/>
    <w:multiLevelType w:val="hybridMultilevel"/>
    <w:tmpl w:val="299A6240"/>
    <w:lvl w:ilvl="0" w:tplc="509C06AA">
      <w:start w:val="1"/>
      <w:numFmt w:val="decimal"/>
      <w:lvlText w:val="%1."/>
      <w:lvlJc w:val="left"/>
      <w:pPr>
        <w:ind w:left="972" w:hanging="405"/>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7" w15:restartNumberingAfterBreak="0">
    <w:nsid w:val="581E3427"/>
    <w:multiLevelType w:val="hybridMultilevel"/>
    <w:tmpl w:val="3EBE8466"/>
    <w:lvl w:ilvl="0" w:tplc="C9ECDAEC">
      <w:start w:val="1"/>
      <w:numFmt w:val="decimal"/>
      <w:lvlText w:val="%1."/>
      <w:lvlJc w:val="left"/>
      <w:pPr>
        <w:ind w:left="1069" w:hanging="360"/>
      </w:pPr>
      <w:rPr>
        <w:rFonts w:hint="default"/>
        <w:b w:val="0"/>
        <w:bCs w:val="0"/>
        <w:sz w:val="20"/>
        <w:szCs w:val="20"/>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6A866AC6"/>
    <w:multiLevelType w:val="hybridMultilevel"/>
    <w:tmpl w:val="02C49498"/>
    <w:lvl w:ilvl="0" w:tplc="2B5E07B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 w15:restartNumberingAfterBreak="0">
    <w:nsid w:val="73136F01"/>
    <w:multiLevelType w:val="multilevel"/>
    <w:tmpl w:val="78A84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5E76508"/>
    <w:multiLevelType w:val="multilevel"/>
    <w:tmpl w:val="25B4E756"/>
    <w:lvl w:ilvl="0">
      <w:start w:val="1"/>
      <w:numFmt w:val="decimal"/>
      <w:lvlText w:val="%1."/>
      <w:lvlJc w:val="left"/>
      <w:pPr>
        <w:tabs>
          <w:tab w:val="num" w:pos="0"/>
        </w:tabs>
        <w:ind w:left="720" w:hanging="360"/>
      </w:pPr>
    </w:lvl>
    <w:lvl w:ilvl="1">
      <w:start w:val="1"/>
      <w:numFmt w:val="decimal"/>
      <w:isLgl/>
      <w:lvlText w:val="%1.%2."/>
      <w:lvlJc w:val="left"/>
      <w:pPr>
        <w:tabs>
          <w:tab w:val="num" w:pos="0"/>
        </w:tabs>
        <w:ind w:left="1080" w:hanging="72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440" w:hanging="1080"/>
      </w:pPr>
    </w:lvl>
    <w:lvl w:ilvl="4">
      <w:start w:val="1"/>
      <w:numFmt w:val="decimal"/>
      <w:isLgl/>
      <w:lvlText w:val="%1.%2.%3.%4.%5."/>
      <w:lvlJc w:val="left"/>
      <w:pPr>
        <w:tabs>
          <w:tab w:val="num" w:pos="0"/>
        </w:tabs>
        <w:ind w:left="1440" w:hanging="1080"/>
      </w:pPr>
    </w:lvl>
    <w:lvl w:ilvl="5">
      <w:start w:val="1"/>
      <w:numFmt w:val="decimal"/>
      <w:isLgl/>
      <w:lvlText w:val="%1.%2.%3.%4.%5.%6."/>
      <w:lvlJc w:val="left"/>
      <w:pPr>
        <w:tabs>
          <w:tab w:val="num" w:pos="0"/>
        </w:tabs>
        <w:ind w:left="1800" w:hanging="1440"/>
      </w:pPr>
    </w:lvl>
    <w:lvl w:ilvl="6">
      <w:start w:val="1"/>
      <w:numFmt w:val="decimal"/>
      <w:isLgl/>
      <w:lvlText w:val="%1.%2.%3.%4.%5.%6.%7."/>
      <w:lvlJc w:val="left"/>
      <w:pPr>
        <w:tabs>
          <w:tab w:val="num" w:pos="0"/>
        </w:tabs>
        <w:ind w:left="1800" w:hanging="1440"/>
      </w:pPr>
    </w:lvl>
    <w:lvl w:ilvl="7">
      <w:start w:val="1"/>
      <w:numFmt w:val="decimal"/>
      <w:isLgl/>
      <w:lvlText w:val="%1.%2.%3.%4.%5.%6.%7.%8."/>
      <w:lvlJc w:val="left"/>
      <w:pPr>
        <w:tabs>
          <w:tab w:val="num" w:pos="0"/>
        </w:tabs>
        <w:ind w:left="2160" w:hanging="1800"/>
      </w:pPr>
    </w:lvl>
    <w:lvl w:ilvl="8">
      <w:start w:val="1"/>
      <w:numFmt w:val="decimal"/>
      <w:isLgl/>
      <w:lvlText w:val="%1.%2.%3.%4.%5.%6.%7.%8.%9."/>
      <w:lvlJc w:val="left"/>
      <w:pPr>
        <w:tabs>
          <w:tab w:val="num" w:pos="0"/>
        </w:tabs>
        <w:ind w:left="2520" w:hanging="2160"/>
      </w:pPr>
    </w:lvl>
  </w:abstractNum>
  <w:num w:numId="1">
    <w:abstractNumId w:val="7"/>
  </w:num>
  <w:num w:numId="2">
    <w:abstractNumId w:val="8"/>
  </w:num>
  <w:num w:numId="3">
    <w:abstractNumId w:val="5"/>
  </w:num>
  <w:num w:numId="4">
    <w:abstractNumId w:val="2"/>
  </w:num>
  <w:num w:numId="5">
    <w:abstractNumId w:val="4"/>
  </w:num>
  <w:num w:numId="6">
    <w:abstractNumId w:val="1"/>
  </w:num>
  <w:num w:numId="7">
    <w:abstractNumId w:val="6"/>
  </w:num>
  <w:num w:numId="8">
    <w:abstractNumId w:val="0"/>
  </w:num>
  <w:num w:numId="9">
    <w:abstractNumId w:val="3"/>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19AD"/>
    <w:rsid w:val="000227EB"/>
    <w:rsid w:val="00201EA7"/>
    <w:rsid w:val="00203B5D"/>
    <w:rsid w:val="002453D1"/>
    <w:rsid w:val="002736E4"/>
    <w:rsid w:val="002E0A7A"/>
    <w:rsid w:val="002F11DB"/>
    <w:rsid w:val="002F3E06"/>
    <w:rsid w:val="002F5B55"/>
    <w:rsid w:val="00354CD7"/>
    <w:rsid w:val="004E19AD"/>
    <w:rsid w:val="004F58AA"/>
    <w:rsid w:val="005331E7"/>
    <w:rsid w:val="00546D1E"/>
    <w:rsid w:val="00596E98"/>
    <w:rsid w:val="005C1FC2"/>
    <w:rsid w:val="005C2581"/>
    <w:rsid w:val="005D7AE8"/>
    <w:rsid w:val="005E2C2B"/>
    <w:rsid w:val="005F6C18"/>
    <w:rsid w:val="00653816"/>
    <w:rsid w:val="0067196C"/>
    <w:rsid w:val="006B37F5"/>
    <w:rsid w:val="006B72D0"/>
    <w:rsid w:val="006C2989"/>
    <w:rsid w:val="006D11AB"/>
    <w:rsid w:val="006E1431"/>
    <w:rsid w:val="00722246"/>
    <w:rsid w:val="00760502"/>
    <w:rsid w:val="00772559"/>
    <w:rsid w:val="007753AF"/>
    <w:rsid w:val="0078514E"/>
    <w:rsid w:val="007A10F4"/>
    <w:rsid w:val="007A4CFB"/>
    <w:rsid w:val="007D5AFA"/>
    <w:rsid w:val="00875F44"/>
    <w:rsid w:val="00891E24"/>
    <w:rsid w:val="008C1243"/>
    <w:rsid w:val="008C68CC"/>
    <w:rsid w:val="009123B7"/>
    <w:rsid w:val="0095079D"/>
    <w:rsid w:val="00A40E4B"/>
    <w:rsid w:val="00A6070B"/>
    <w:rsid w:val="00A70EA2"/>
    <w:rsid w:val="00A740E0"/>
    <w:rsid w:val="00AB6170"/>
    <w:rsid w:val="00AC677B"/>
    <w:rsid w:val="00AD5705"/>
    <w:rsid w:val="00AE0A62"/>
    <w:rsid w:val="00B14976"/>
    <w:rsid w:val="00B37883"/>
    <w:rsid w:val="00C81185"/>
    <w:rsid w:val="00CC1E88"/>
    <w:rsid w:val="00CC4305"/>
    <w:rsid w:val="00D37C08"/>
    <w:rsid w:val="00D43BFA"/>
    <w:rsid w:val="00D70846"/>
    <w:rsid w:val="00D730CD"/>
    <w:rsid w:val="00DA4FA9"/>
    <w:rsid w:val="00DB114C"/>
    <w:rsid w:val="00DC260B"/>
    <w:rsid w:val="00E11491"/>
    <w:rsid w:val="00E44B60"/>
    <w:rsid w:val="00E5217C"/>
    <w:rsid w:val="00E81543"/>
    <w:rsid w:val="00EE58D4"/>
    <w:rsid w:val="00F056AD"/>
    <w:rsid w:val="00F27C13"/>
    <w:rsid w:val="00F34609"/>
    <w:rsid w:val="00F357C2"/>
    <w:rsid w:val="00F743BC"/>
    <w:rsid w:val="00FB4B64"/>
    <w:rsid w:val="00FB6CD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145"/>
    <o:shapelayout v:ext="edit">
      <o:idmap v:ext="edit" data="1"/>
    </o:shapelayout>
  </w:shapeDefaults>
  <w:decimalSymbol w:val=","/>
  <w:listSeparator w:val=";"/>
  <w14:docId w14:val="464ABF98"/>
  <w15:docId w15:val="{57225E03-50D1-4B16-84B1-82C8E19D8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ru" w:eastAsia="ru-RU"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 w:type="paragraph" w:styleId="a5">
    <w:name w:val="header"/>
    <w:basedOn w:val="a"/>
    <w:link w:val="a6"/>
    <w:uiPriority w:val="99"/>
    <w:unhideWhenUsed/>
    <w:rsid w:val="00B14976"/>
    <w:pPr>
      <w:tabs>
        <w:tab w:val="center" w:pos="4677"/>
        <w:tab w:val="right" w:pos="9355"/>
      </w:tabs>
      <w:spacing w:line="240" w:lineRule="auto"/>
    </w:pPr>
  </w:style>
  <w:style w:type="character" w:customStyle="1" w:styleId="a6">
    <w:name w:val="Верхний колонтитул Знак"/>
    <w:basedOn w:val="a0"/>
    <w:link w:val="a5"/>
    <w:uiPriority w:val="99"/>
    <w:rsid w:val="00B14976"/>
  </w:style>
  <w:style w:type="paragraph" w:styleId="a7">
    <w:name w:val="footer"/>
    <w:basedOn w:val="a"/>
    <w:link w:val="a8"/>
    <w:uiPriority w:val="99"/>
    <w:unhideWhenUsed/>
    <w:rsid w:val="00B14976"/>
    <w:pPr>
      <w:tabs>
        <w:tab w:val="center" w:pos="4677"/>
        <w:tab w:val="right" w:pos="9355"/>
      </w:tabs>
      <w:spacing w:line="240" w:lineRule="auto"/>
    </w:pPr>
  </w:style>
  <w:style w:type="character" w:customStyle="1" w:styleId="a8">
    <w:name w:val="Нижний колонтитул Знак"/>
    <w:basedOn w:val="a0"/>
    <w:link w:val="a7"/>
    <w:uiPriority w:val="99"/>
    <w:rsid w:val="00B14976"/>
  </w:style>
  <w:style w:type="character" w:styleId="a9">
    <w:name w:val="Hyperlink"/>
    <w:basedOn w:val="a0"/>
    <w:uiPriority w:val="99"/>
    <w:unhideWhenUsed/>
    <w:rsid w:val="009123B7"/>
    <w:rPr>
      <w:color w:val="0000FF" w:themeColor="hyperlink"/>
      <w:u w:val="single"/>
    </w:rPr>
  </w:style>
  <w:style w:type="character" w:customStyle="1" w:styleId="10">
    <w:name w:val="Неразрешенное упоминание1"/>
    <w:basedOn w:val="a0"/>
    <w:uiPriority w:val="99"/>
    <w:semiHidden/>
    <w:unhideWhenUsed/>
    <w:rsid w:val="009123B7"/>
    <w:rPr>
      <w:color w:val="605E5C"/>
      <w:shd w:val="clear" w:color="auto" w:fill="E1DFDD"/>
    </w:rPr>
  </w:style>
  <w:style w:type="paragraph" w:styleId="aa">
    <w:name w:val="List Paragraph"/>
    <w:basedOn w:val="a"/>
    <w:uiPriority w:val="34"/>
    <w:qFormat/>
    <w:rsid w:val="00AC677B"/>
    <w:pPr>
      <w:spacing w:after="160" w:line="259" w:lineRule="auto"/>
      <w:ind w:left="720"/>
      <w:contextualSpacing/>
    </w:pPr>
    <w:rPr>
      <w:rFonts w:asciiTheme="minorHAnsi" w:eastAsiaTheme="minorHAnsi" w:hAnsiTheme="minorHAnsi" w:cstheme="minorBidi"/>
      <w:lang w:val="ru-RU" w:eastAsia="en-US"/>
    </w:rPr>
  </w:style>
  <w:style w:type="paragraph" w:customStyle="1" w:styleId="Default">
    <w:name w:val="Default"/>
    <w:rsid w:val="00AC677B"/>
    <w:pPr>
      <w:autoSpaceDE w:val="0"/>
      <w:autoSpaceDN w:val="0"/>
      <w:adjustRightInd w:val="0"/>
      <w:spacing w:line="240" w:lineRule="auto"/>
    </w:pPr>
    <w:rPr>
      <w:rFonts w:ascii="Calibri" w:eastAsiaTheme="minorHAnsi" w:hAnsi="Calibri" w:cs="Calibri"/>
      <w:color w:val="000000"/>
      <w:sz w:val="24"/>
      <w:szCs w:val="24"/>
      <w:lang w:val="ru-RU" w:eastAsia="en-US"/>
    </w:rPr>
  </w:style>
  <w:style w:type="paragraph" w:styleId="ab">
    <w:name w:val="Body Text"/>
    <w:basedOn w:val="a"/>
    <w:link w:val="ac"/>
    <w:rsid w:val="00DB114C"/>
    <w:pPr>
      <w:suppressAutoHyphens/>
      <w:spacing w:after="140"/>
    </w:pPr>
    <w:rPr>
      <w:rFonts w:asciiTheme="minorHAnsi" w:eastAsiaTheme="minorHAnsi" w:hAnsiTheme="minorHAnsi" w:cstheme="minorBidi"/>
      <w:lang w:val="ru-RU" w:eastAsia="en-US"/>
    </w:rPr>
  </w:style>
  <w:style w:type="character" w:customStyle="1" w:styleId="ac">
    <w:name w:val="Основной текст Знак"/>
    <w:basedOn w:val="a0"/>
    <w:link w:val="ab"/>
    <w:rsid w:val="00DB114C"/>
    <w:rPr>
      <w:rFonts w:asciiTheme="minorHAnsi" w:eastAsiaTheme="minorHAnsi" w:hAnsiTheme="minorHAnsi" w:cstheme="minorBidi"/>
      <w:lang w:val="ru-RU" w:eastAsia="en-US"/>
    </w:rPr>
  </w:style>
  <w:style w:type="paragraph" w:styleId="ad">
    <w:name w:val="Balloon Text"/>
    <w:basedOn w:val="a"/>
    <w:link w:val="ae"/>
    <w:uiPriority w:val="99"/>
    <w:semiHidden/>
    <w:unhideWhenUsed/>
    <w:rsid w:val="006C2989"/>
    <w:pPr>
      <w:spacing w:line="240" w:lineRule="auto"/>
    </w:pPr>
    <w:rPr>
      <w:rFonts w:ascii="Segoe UI" w:hAnsi="Segoe UI" w:cs="Segoe UI"/>
      <w:sz w:val="18"/>
      <w:szCs w:val="18"/>
    </w:rPr>
  </w:style>
  <w:style w:type="character" w:customStyle="1" w:styleId="ae">
    <w:name w:val="Текст выноски Знак"/>
    <w:basedOn w:val="a0"/>
    <w:link w:val="ad"/>
    <w:uiPriority w:val="99"/>
    <w:semiHidden/>
    <w:rsid w:val="006C2989"/>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3" Type="http://schemas.openxmlformats.org/officeDocument/2006/relationships/hyperlink" Target="mailto:office@caclimate.fund" TargetMode="External"/><Relationship Id="rId2" Type="http://schemas.openxmlformats.org/officeDocument/2006/relationships/hyperlink" Target="http://www.caclimate.fund" TargetMode="External"/><Relationship Id="rId1" Type="http://schemas.openxmlformats.org/officeDocument/2006/relationships/hyperlink" Target="mailto:office@caclimate.fund" TargetMode="External"/><Relationship Id="rId4" Type="http://schemas.openxmlformats.org/officeDocument/2006/relationships/hyperlink" Target="http://www.caclimate.fund"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89EEA8-F0AD-420B-99E3-4124CD9DC9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Pages>
  <Words>661</Words>
  <Characters>3769</Characters>
  <Application>Microsoft Office Word</Application>
  <DocSecurity>0</DocSecurity>
  <Lines>31</Lines>
  <Paragraphs>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4422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Пользователь</dc:creator>
  <cp:lastModifiedBy>Учетная запись Майкрософт</cp:lastModifiedBy>
  <cp:revision>10</cp:revision>
  <cp:lastPrinted>2026-09-28T12:22:00Z</cp:lastPrinted>
  <dcterms:created xsi:type="dcterms:W3CDTF">2026-07-17T06:10:00Z</dcterms:created>
  <dcterms:modified xsi:type="dcterms:W3CDTF">2026-10-07T09:19:00Z</dcterms:modified>
</cp:coreProperties>
</file>