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174A25" w14:textId="3C3FB57D" w:rsidR="00597588" w:rsidRPr="00F058B9" w:rsidRDefault="00657A6D" w:rsidP="00AB72E4">
      <w:pPr>
        <w:spacing w:after="0"/>
        <w:jc w:val="center"/>
        <w:rPr>
          <w:rFonts w:ascii="Arial" w:hAnsi="Arial" w:cs="Arial"/>
          <w:b/>
          <w:sz w:val="24"/>
          <w:szCs w:val="24"/>
          <w:lang w:val="en-US"/>
        </w:rPr>
      </w:pPr>
      <w:bookmarkStart w:id="0" w:name="_GoBack"/>
      <w:bookmarkEnd w:id="0"/>
      <w:r w:rsidRPr="00F058B9">
        <w:rPr>
          <w:rFonts w:ascii="Arial" w:hAnsi="Arial" w:cs="Arial"/>
          <w:b/>
          <w:sz w:val="24"/>
          <w:szCs w:val="24"/>
          <w:lang w:val="en-US"/>
        </w:rPr>
        <w:t>RESOLUTION</w:t>
      </w:r>
    </w:p>
    <w:p w14:paraId="4E8A3989" w14:textId="77777777" w:rsidR="00F058B9" w:rsidRPr="00F058B9" w:rsidRDefault="00657A6D" w:rsidP="00AB72E4">
      <w:pPr>
        <w:spacing w:after="0"/>
        <w:jc w:val="center"/>
        <w:rPr>
          <w:rFonts w:ascii="Arial" w:hAnsi="Arial" w:cs="Arial"/>
          <w:b/>
          <w:sz w:val="24"/>
          <w:szCs w:val="24"/>
          <w:lang w:val="en-US"/>
        </w:rPr>
      </w:pPr>
      <w:r w:rsidRPr="00F058B9">
        <w:rPr>
          <w:rFonts w:ascii="Arial" w:hAnsi="Arial" w:cs="Arial"/>
          <w:b/>
          <w:sz w:val="24"/>
          <w:szCs w:val="24"/>
          <w:lang w:val="en-US"/>
        </w:rPr>
        <w:t xml:space="preserve">of the Supreme Guardian on the revision of the Charter and the By-laws </w:t>
      </w:r>
    </w:p>
    <w:p w14:paraId="73226229" w14:textId="27CE291E" w:rsidR="00657A6D" w:rsidRPr="00F058B9" w:rsidRDefault="00657A6D" w:rsidP="00AB72E4">
      <w:pPr>
        <w:spacing w:after="0"/>
        <w:jc w:val="center"/>
        <w:rPr>
          <w:rFonts w:ascii="Arial" w:hAnsi="Arial" w:cs="Arial"/>
          <w:b/>
          <w:sz w:val="24"/>
          <w:szCs w:val="24"/>
          <w:lang w:val="en-US"/>
        </w:rPr>
      </w:pPr>
      <w:r w:rsidRPr="00F058B9">
        <w:rPr>
          <w:rFonts w:ascii="Arial" w:hAnsi="Arial" w:cs="Arial"/>
          <w:b/>
          <w:sz w:val="24"/>
          <w:szCs w:val="24"/>
          <w:lang w:val="en-US"/>
        </w:rPr>
        <w:t>of Central Asia Climate Foundation</w:t>
      </w:r>
    </w:p>
    <w:p w14:paraId="2B0C3067" w14:textId="77777777" w:rsidR="00F058B9" w:rsidRPr="00F058B9" w:rsidRDefault="00F058B9" w:rsidP="00AB72E4">
      <w:pPr>
        <w:spacing w:after="0"/>
        <w:jc w:val="center"/>
        <w:rPr>
          <w:rFonts w:ascii="Arial" w:hAnsi="Arial" w:cs="Arial"/>
          <w:sz w:val="24"/>
          <w:szCs w:val="24"/>
          <w:lang w:val="en-US"/>
        </w:rPr>
      </w:pPr>
    </w:p>
    <w:p w14:paraId="0C639AF7" w14:textId="65ADBD72" w:rsidR="00657A6D" w:rsidRPr="00F058B9" w:rsidRDefault="00657A6D" w:rsidP="00F058B9">
      <w:pPr>
        <w:spacing w:after="0"/>
        <w:jc w:val="center"/>
        <w:rPr>
          <w:rFonts w:ascii="Arial" w:hAnsi="Arial" w:cs="Arial"/>
          <w:sz w:val="24"/>
          <w:szCs w:val="24"/>
          <w:lang w:val="en-US"/>
        </w:rPr>
      </w:pPr>
      <w:r w:rsidRPr="00F058B9">
        <w:rPr>
          <w:rFonts w:ascii="Arial" w:hAnsi="Arial" w:cs="Arial"/>
          <w:sz w:val="24"/>
          <w:szCs w:val="24"/>
          <w:lang w:val="en-US"/>
        </w:rPr>
        <w:t>№ ___</w:t>
      </w:r>
      <w:r w:rsidRPr="00F058B9">
        <w:rPr>
          <w:rFonts w:ascii="Arial" w:hAnsi="Arial" w:cs="Arial"/>
          <w:sz w:val="24"/>
          <w:szCs w:val="24"/>
          <w:lang w:val="en-US"/>
        </w:rPr>
        <w:tab/>
      </w:r>
      <w:r w:rsidRPr="00F058B9">
        <w:rPr>
          <w:rFonts w:ascii="Arial" w:hAnsi="Arial" w:cs="Arial"/>
          <w:sz w:val="24"/>
          <w:szCs w:val="24"/>
          <w:lang w:val="en-US"/>
        </w:rPr>
        <w:tab/>
      </w:r>
      <w:r w:rsidRPr="00F058B9">
        <w:rPr>
          <w:rFonts w:ascii="Arial" w:hAnsi="Arial" w:cs="Arial"/>
          <w:sz w:val="24"/>
          <w:szCs w:val="24"/>
          <w:lang w:val="en-US"/>
        </w:rPr>
        <w:tab/>
      </w:r>
      <w:r w:rsidR="00F058B9">
        <w:rPr>
          <w:rFonts w:ascii="Arial" w:hAnsi="Arial" w:cs="Arial"/>
          <w:sz w:val="24"/>
          <w:szCs w:val="24"/>
          <w:lang w:val="en-US"/>
        </w:rPr>
        <w:tab/>
      </w:r>
      <w:r w:rsidR="00F058B9">
        <w:rPr>
          <w:rFonts w:ascii="Arial" w:hAnsi="Arial" w:cs="Arial"/>
          <w:sz w:val="24"/>
          <w:szCs w:val="24"/>
          <w:lang w:val="en-US"/>
        </w:rPr>
        <w:tab/>
      </w:r>
      <w:r w:rsidR="00F058B9">
        <w:rPr>
          <w:rFonts w:ascii="Arial" w:hAnsi="Arial" w:cs="Arial"/>
          <w:sz w:val="24"/>
          <w:szCs w:val="24"/>
          <w:lang w:val="en-US"/>
        </w:rPr>
        <w:tab/>
      </w:r>
      <w:r w:rsidR="00F058B9">
        <w:rPr>
          <w:rFonts w:ascii="Arial" w:hAnsi="Arial" w:cs="Arial"/>
          <w:sz w:val="24"/>
          <w:szCs w:val="24"/>
          <w:lang w:val="en-US"/>
        </w:rPr>
        <w:tab/>
      </w:r>
      <w:r w:rsidRPr="00F058B9">
        <w:rPr>
          <w:rFonts w:ascii="Arial" w:hAnsi="Arial" w:cs="Arial"/>
          <w:sz w:val="24"/>
          <w:szCs w:val="24"/>
          <w:lang w:val="en-US"/>
        </w:rPr>
        <w:tab/>
        <w:t>«___» __________ 2026</w:t>
      </w:r>
    </w:p>
    <w:p w14:paraId="0DA9A45B" w14:textId="77777777" w:rsidR="00F058B9" w:rsidRPr="00F058B9" w:rsidRDefault="00F058B9" w:rsidP="00AB72E4">
      <w:pPr>
        <w:spacing w:after="0"/>
        <w:jc w:val="both"/>
        <w:rPr>
          <w:rFonts w:ascii="Arial" w:hAnsi="Arial" w:cs="Arial"/>
          <w:sz w:val="24"/>
          <w:szCs w:val="24"/>
          <w:lang w:val="en-US"/>
        </w:rPr>
      </w:pPr>
    </w:p>
    <w:p w14:paraId="1805A46D" w14:textId="14D898DD" w:rsidR="00657A6D" w:rsidRPr="00F058B9" w:rsidRDefault="00657A6D" w:rsidP="00AB72E4">
      <w:pPr>
        <w:spacing w:after="0"/>
        <w:jc w:val="both"/>
        <w:rPr>
          <w:rFonts w:ascii="Arial" w:hAnsi="Arial" w:cs="Arial"/>
          <w:sz w:val="24"/>
          <w:szCs w:val="24"/>
          <w:lang w:val="en-US"/>
        </w:rPr>
      </w:pPr>
      <w:r w:rsidRPr="00F058B9">
        <w:rPr>
          <w:rFonts w:ascii="Arial" w:hAnsi="Arial" w:cs="Arial"/>
          <w:sz w:val="24"/>
          <w:szCs w:val="24"/>
          <w:lang w:val="en-US"/>
        </w:rPr>
        <w:t>I, Yerlan Nyssanbayev, as appointed Supreme Guardian of Central Asia Climate Foundation. The Foundation incorporated under the applicable regulations and rules of the Astana International Financial Centre (the AIFC), having its registered address at 010000, Astana, Esil district, 11/1 Mangilik Yel ave., (hereinafter – the Foundation), pursuant to paragraph 3.5 of Central Asia Climate Foundation's By-laws, adopted by the Resolution №2 dated March 24, 2024, having considered the decision of the Management Council of 19 February 2026 (Minutes № 7) and the memorandum of the Chief Executive Officer dated 20 February 2026, do hereby:</w:t>
      </w:r>
    </w:p>
    <w:p w14:paraId="546D1899" w14:textId="01991456" w:rsidR="00657A6D" w:rsidRPr="00F058B9" w:rsidRDefault="00657A6D" w:rsidP="00AB72E4">
      <w:pPr>
        <w:spacing w:after="0"/>
        <w:jc w:val="both"/>
        <w:rPr>
          <w:rFonts w:ascii="Arial" w:hAnsi="Arial" w:cs="Arial"/>
          <w:sz w:val="24"/>
          <w:szCs w:val="24"/>
          <w:lang w:val="en-US"/>
        </w:rPr>
      </w:pPr>
      <w:r w:rsidRPr="00F058B9">
        <w:rPr>
          <w:rFonts w:ascii="Arial" w:hAnsi="Arial" w:cs="Arial"/>
          <w:sz w:val="24"/>
          <w:szCs w:val="24"/>
          <w:lang w:val="en-US"/>
        </w:rPr>
        <w:t>RESOLVED, to approve the revision of the Charter and the By-laws of the Foundation;</w:t>
      </w:r>
    </w:p>
    <w:p w14:paraId="68ADCCA1" w14:textId="64740151" w:rsidR="00657A6D" w:rsidRPr="00F058B9" w:rsidRDefault="00657A6D" w:rsidP="00AB72E4">
      <w:pPr>
        <w:spacing w:after="0"/>
        <w:jc w:val="both"/>
        <w:rPr>
          <w:rFonts w:ascii="Arial" w:hAnsi="Arial" w:cs="Arial"/>
          <w:sz w:val="24"/>
          <w:szCs w:val="24"/>
          <w:lang w:val="en-US"/>
        </w:rPr>
      </w:pPr>
      <w:r w:rsidRPr="00F058B9">
        <w:rPr>
          <w:rFonts w:ascii="Arial" w:hAnsi="Arial" w:cs="Arial"/>
          <w:sz w:val="24"/>
          <w:szCs w:val="24"/>
          <w:lang w:val="en-US"/>
        </w:rPr>
        <w:t>RESOLVED, to instruct the Management Council to submit to the Supreme Guardian the draft amendments to the Charter and the By-laws together with a comparison table;</w:t>
      </w:r>
    </w:p>
    <w:p w14:paraId="2FC72770" w14:textId="692DE6FE" w:rsidR="00657A6D" w:rsidRPr="00F058B9" w:rsidRDefault="00657A6D" w:rsidP="00AB72E4">
      <w:pPr>
        <w:spacing w:after="0"/>
        <w:jc w:val="both"/>
        <w:rPr>
          <w:rFonts w:ascii="Arial" w:hAnsi="Arial" w:cs="Arial"/>
          <w:sz w:val="24"/>
          <w:szCs w:val="24"/>
          <w:lang w:val="en-US"/>
        </w:rPr>
      </w:pPr>
      <w:r w:rsidRPr="00F058B9">
        <w:rPr>
          <w:rFonts w:ascii="Arial" w:hAnsi="Arial" w:cs="Arial"/>
          <w:sz w:val="24"/>
          <w:szCs w:val="24"/>
          <w:lang w:val="en-US"/>
        </w:rPr>
        <w:t>RESOLVED, to instruct the Management Council to ensure, upon approval of the amendments, their registration with the AIFC Registrar of Companies (AFSA).</w:t>
      </w:r>
    </w:p>
    <w:p w14:paraId="4012EEBB" w14:textId="77777777" w:rsidR="00F058B9" w:rsidRPr="00F058B9" w:rsidRDefault="00F058B9" w:rsidP="00AB72E4">
      <w:pPr>
        <w:spacing w:after="0"/>
        <w:rPr>
          <w:rFonts w:ascii="Arial" w:hAnsi="Arial" w:cs="Arial"/>
          <w:sz w:val="24"/>
          <w:szCs w:val="24"/>
          <w:lang w:val="en-US"/>
        </w:rPr>
      </w:pPr>
    </w:p>
    <w:p w14:paraId="01971F0B" w14:textId="01DF2D9A" w:rsidR="00657A6D" w:rsidRPr="00F058B9" w:rsidRDefault="00657A6D" w:rsidP="00AB72E4">
      <w:pPr>
        <w:spacing w:after="0"/>
        <w:rPr>
          <w:rFonts w:ascii="Arial" w:hAnsi="Arial" w:cs="Arial"/>
          <w:sz w:val="24"/>
          <w:szCs w:val="24"/>
          <w:lang w:val="en-US"/>
        </w:rPr>
      </w:pPr>
      <w:r w:rsidRPr="00F058B9">
        <w:rPr>
          <w:rFonts w:ascii="Arial" w:hAnsi="Arial" w:cs="Arial"/>
          <w:sz w:val="24"/>
          <w:szCs w:val="24"/>
          <w:lang w:val="en-US"/>
        </w:rPr>
        <w:t>Signature:</w:t>
      </w:r>
    </w:p>
    <w:p w14:paraId="69E51C2F" w14:textId="19B475D1" w:rsidR="00657A6D" w:rsidRPr="00F058B9" w:rsidRDefault="00657A6D" w:rsidP="00AB72E4">
      <w:pPr>
        <w:spacing w:after="0"/>
        <w:rPr>
          <w:rFonts w:ascii="Arial" w:hAnsi="Arial" w:cs="Arial"/>
          <w:sz w:val="24"/>
          <w:szCs w:val="24"/>
          <w:lang w:val="en-US"/>
        </w:rPr>
      </w:pPr>
      <w:r w:rsidRPr="00F058B9">
        <w:rPr>
          <w:rFonts w:ascii="Arial" w:hAnsi="Arial" w:cs="Arial"/>
          <w:sz w:val="24"/>
          <w:szCs w:val="24"/>
          <w:lang w:val="en-US"/>
        </w:rPr>
        <w:t>________________</w:t>
      </w:r>
    </w:p>
    <w:p w14:paraId="3B18929E" w14:textId="57FE8AEC" w:rsidR="00657A6D" w:rsidRPr="00F058B9" w:rsidRDefault="00657A6D" w:rsidP="00AB72E4">
      <w:pPr>
        <w:spacing w:after="0"/>
        <w:rPr>
          <w:rFonts w:ascii="Arial" w:hAnsi="Arial" w:cs="Arial"/>
          <w:b/>
          <w:sz w:val="24"/>
          <w:szCs w:val="24"/>
          <w:lang w:val="en-US"/>
        </w:rPr>
      </w:pPr>
      <w:r w:rsidRPr="00F058B9">
        <w:rPr>
          <w:rFonts w:ascii="Arial" w:hAnsi="Arial" w:cs="Arial"/>
          <w:b/>
          <w:sz w:val="24"/>
          <w:szCs w:val="24"/>
          <w:lang w:val="en-US"/>
        </w:rPr>
        <w:t>Mr. Yerlan Nyssanbayev</w:t>
      </w:r>
    </w:p>
    <w:p w14:paraId="5B2464A9" w14:textId="2FE2A01C" w:rsidR="00657A6D" w:rsidRPr="00F058B9" w:rsidRDefault="00657A6D" w:rsidP="00AB72E4">
      <w:pPr>
        <w:spacing w:after="0"/>
        <w:rPr>
          <w:rFonts w:ascii="Arial" w:hAnsi="Arial" w:cs="Arial"/>
          <w:sz w:val="24"/>
          <w:szCs w:val="24"/>
          <w:lang w:val="en-US"/>
        </w:rPr>
      </w:pPr>
      <w:r w:rsidRPr="00F058B9">
        <w:rPr>
          <w:rFonts w:ascii="Arial" w:hAnsi="Arial" w:cs="Arial"/>
          <w:sz w:val="24"/>
          <w:szCs w:val="24"/>
          <w:lang w:val="en-US"/>
        </w:rPr>
        <w:t>Supreme Guardian of the Foundation</w:t>
      </w:r>
    </w:p>
    <w:p w14:paraId="2425317C" w14:textId="41E81752" w:rsidR="00657A6D" w:rsidRPr="00F058B9" w:rsidRDefault="00657A6D" w:rsidP="00AB72E4">
      <w:pPr>
        <w:spacing w:after="0"/>
        <w:rPr>
          <w:rFonts w:ascii="Arial" w:hAnsi="Arial" w:cs="Arial"/>
          <w:sz w:val="24"/>
          <w:szCs w:val="24"/>
          <w:lang w:val="en-US"/>
        </w:rPr>
      </w:pPr>
    </w:p>
    <w:p w14:paraId="7FD3843E" w14:textId="451FDC29" w:rsidR="00657A6D" w:rsidRPr="00F058B9" w:rsidRDefault="00657A6D" w:rsidP="00AB72E4">
      <w:pPr>
        <w:spacing w:after="0"/>
        <w:jc w:val="center"/>
        <w:rPr>
          <w:rFonts w:ascii="Arial" w:hAnsi="Arial" w:cs="Arial"/>
          <w:b/>
          <w:sz w:val="24"/>
          <w:szCs w:val="24"/>
        </w:rPr>
      </w:pPr>
      <w:r w:rsidRPr="00F058B9">
        <w:rPr>
          <w:rFonts w:ascii="Arial" w:hAnsi="Arial" w:cs="Arial"/>
          <w:b/>
          <w:sz w:val="24"/>
          <w:szCs w:val="24"/>
        </w:rPr>
        <w:t>РЕЗОЛЮЦИЯ</w:t>
      </w:r>
    </w:p>
    <w:p w14:paraId="7734A9AD" w14:textId="77777777" w:rsidR="00F058B9" w:rsidRPr="00F058B9" w:rsidRDefault="00657A6D" w:rsidP="00AB72E4">
      <w:pPr>
        <w:spacing w:after="0"/>
        <w:jc w:val="center"/>
        <w:rPr>
          <w:rFonts w:ascii="Arial" w:hAnsi="Arial" w:cs="Arial"/>
          <w:b/>
          <w:sz w:val="24"/>
          <w:szCs w:val="24"/>
        </w:rPr>
      </w:pPr>
      <w:r w:rsidRPr="00F058B9">
        <w:rPr>
          <w:rFonts w:ascii="Arial" w:hAnsi="Arial" w:cs="Arial"/>
          <w:b/>
          <w:sz w:val="24"/>
          <w:szCs w:val="24"/>
        </w:rPr>
        <w:t xml:space="preserve">Верховного попечителя о ревизии Устава и Положения </w:t>
      </w:r>
    </w:p>
    <w:p w14:paraId="724DDBE5" w14:textId="3A5E4BAF" w:rsidR="00657A6D" w:rsidRPr="00F058B9" w:rsidRDefault="00657A6D" w:rsidP="00AB72E4">
      <w:pPr>
        <w:spacing w:after="0"/>
        <w:jc w:val="center"/>
        <w:rPr>
          <w:rFonts w:ascii="Arial" w:hAnsi="Arial" w:cs="Arial"/>
          <w:b/>
          <w:sz w:val="24"/>
          <w:szCs w:val="24"/>
        </w:rPr>
      </w:pPr>
      <w:r w:rsidRPr="00F058B9">
        <w:rPr>
          <w:rFonts w:ascii="Arial" w:hAnsi="Arial" w:cs="Arial"/>
          <w:b/>
          <w:sz w:val="24"/>
          <w:szCs w:val="24"/>
        </w:rPr>
        <w:t>Центрально-Азиатского Климатического Фонда</w:t>
      </w:r>
    </w:p>
    <w:p w14:paraId="54364D9D" w14:textId="77777777" w:rsidR="00F058B9" w:rsidRDefault="00F058B9" w:rsidP="00AB72E4">
      <w:pPr>
        <w:spacing w:after="0"/>
        <w:jc w:val="both"/>
        <w:rPr>
          <w:rFonts w:ascii="Arial" w:hAnsi="Arial" w:cs="Arial"/>
          <w:sz w:val="24"/>
          <w:szCs w:val="24"/>
        </w:rPr>
      </w:pPr>
    </w:p>
    <w:p w14:paraId="2D03A920" w14:textId="7C1D15C0" w:rsidR="00657A6D" w:rsidRPr="00F058B9" w:rsidRDefault="00657A6D" w:rsidP="00F058B9">
      <w:pPr>
        <w:spacing w:after="0"/>
        <w:jc w:val="center"/>
        <w:rPr>
          <w:rFonts w:ascii="Arial" w:hAnsi="Arial" w:cs="Arial"/>
          <w:sz w:val="24"/>
          <w:szCs w:val="24"/>
        </w:rPr>
      </w:pPr>
      <w:r w:rsidRPr="00F058B9">
        <w:rPr>
          <w:rFonts w:ascii="Arial" w:hAnsi="Arial" w:cs="Arial"/>
          <w:sz w:val="24"/>
          <w:szCs w:val="24"/>
        </w:rPr>
        <w:t>№ ___</w:t>
      </w:r>
      <w:r w:rsidRPr="00F058B9">
        <w:rPr>
          <w:rFonts w:ascii="Arial" w:hAnsi="Arial" w:cs="Arial"/>
          <w:sz w:val="24"/>
          <w:szCs w:val="24"/>
        </w:rPr>
        <w:tab/>
      </w:r>
      <w:r w:rsidRPr="00F058B9">
        <w:rPr>
          <w:rFonts w:ascii="Arial" w:hAnsi="Arial" w:cs="Arial"/>
          <w:sz w:val="24"/>
          <w:szCs w:val="24"/>
        </w:rPr>
        <w:tab/>
      </w:r>
      <w:r w:rsidRPr="00F058B9">
        <w:rPr>
          <w:rFonts w:ascii="Arial" w:hAnsi="Arial" w:cs="Arial"/>
          <w:sz w:val="24"/>
          <w:szCs w:val="24"/>
        </w:rPr>
        <w:tab/>
      </w:r>
      <w:r w:rsidR="00F058B9">
        <w:rPr>
          <w:rFonts w:ascii="Arial" w:hAnsi="Arial" w:cs="Arial"/>
          <w:sz w:val="24"/>
          <w:szCs w:val="24"/>
        </w:rPr>
        <w:tab/>
      </w:r>
      <w:r w:rsidR="00F058B9">
        <w:rPr>
          <w:rFonts w:ascii="Arial" w:hAnsi="Arial" w:cs="Arial"/>
          <w:sz w:val="24"/>
          <w:szCs w:val="24"/>
        </w:rPr>
        <w:tab/>
      </w:r>
      <w:r w:rsidR="00F058B9">
        <w:rPr>
          <w:rFonts w:ascii="Arial" w:hAnsi="Arial" w:cs="Arial"/>
          <w:sz w:val="24"/>
          <w:szCs w:val="24"/>
        </w:rPr>
        <w:tab/>
      </w:r>
      <w:r w:rsidR="00F058B9">
        <w:rPr>
          <w:rFonts w:ascii="Arial" w:hAnsi="Arial" w:cs="Arial"/>
          <w:sz w:val="24"/>
          <w:szCs w:val="24"/>
        </w:rPr>
        <w:tab/>
      </w:r>
      <w:r w:rsidRPr="00F058B9">
        <w:rPr>
          <w:rFonts w:ascii="Arial" w:hAnsi="Arial" w:cs="Arial"/>
          <w:sz w:val="24"/>
          <w:szCs w:val="24"/>
        </w:rPr>
        <w:tab/>
        <w:t>«___» __________ 2026 г</w:t>
      </w:r>
      <w:r w:rsidR="00F058B9">
        <w:rPr>
          <w:rFonts w:ascii="Arial" w:hAnsi="Arial" w:cs="Arial"/>
          <w:sz w:val="24"/>
          <w:szCs w:val="24"/>
        </w:rPr>
        <w:t>.</w:t>
      </w:r>
    </w:p>
    <w:p w14:paraId="424C506F" w14:textId="77777777" w:rsidR="00F058B9" w:rsidRDefault="00F058B9" w:rsidP="00AB72E4">
      <w:pPr>
        <w:spacing w:after="0"/>
        <w:jc w:val="both"/>
        <w:rPr>
          <w:rFonts w:ascii="Arial" w:hAnsi="Arial" w:cs="Arial"/>
          <w:sz w:val="24"/>
          <w:szCs w:val="24"/>
        </w:rPr>
      </w:pPr>
    </w:p>
    <w:p w14:paraId="35C71606" w14:textId="297110E9" w:rsidR="00657A6D" w:rsidRPr="00F058B9" w:rsidRDefault="00657A6D" w:rsidP="00AB72E4">
      <w:pPr>
        <w:spacing w:after="0"/>
        <w:jc w:val="both"/>
        <w:rPr>
          <w:rFonts w:ascii="Arial" w:hAnsi="Arial" w:cs="Arial"/>
          <w:sz w:val="24"/>
          <w:szCs w:val="24"/>
        </w:rPr>
      </w:pPr>
      <w:r w:rsidRPr="00F058B9">
        <w:rPr>
          <w:rFonts w:ascii="Arial" w:hAnsi="Arial" w:cs="Arial"/>
          <w:sz w:val="24"/>
          <w:szCs w:val="24"/>
        </w:rPr>
        <w:t>Я, Ерлан Нысанбаев, назначенный Верховный попечитель Центрально-Азиатского Климатического Фонда. Фонд, созданный в соответствии с действующими положениями и правилами Международного финансового центра «Астана» (далее – МФЦА), имеющего зарегистрированный адрес: 010000, г. Астана, район Есиль, д. 11/1, пр. Мангилик Ел, (далее – Фонд), в соответствии с пунктом 3.5 Положения Центрально-Азиатского климатического фонда, утвержденного Резолюцией №2 от 24 марта 2024 года, рассмотрев решение Управляющего совета от 19 февраля 2026 года (протокол № 7) и служебную записку Главного исполнительного директора от 20 февраля 2026 года, настоящим:</w:t>
      </w:r>
    </w:p>
    <w:p w14:paraId="71A28ABD" w14:textId="4ADCE872" w:rsidR="00657A6D" w:rsidRPr="00F058B9" w:rsidRDefault="00657A6D" w:rsidP="00AB72E4">
      <w:pPr>
        <w:spacing w:after="0"/>
        <w:jc w:val="both"/>
        <w:rPr>
          <w:rFonts w:ascii="Arial" w:hAnsi="Arial" w:cs="Arial"/>
          <w:sz w:val="24"/>
          <w:szCs w:val="24"/>
        </w:rPr>
      </w:pPr>
      <w:r w:rsidRPr="00F058B9">
        <w:rPr>
          <w:rFonts w:ascii="Arial" w:hAnsi="Arial" w:cs="Arial"/>
          <w:sz w:val="24"/>
          <w:szCs w:val="24"/>
        </w:rPr>
        <w:t>ПОСТАНОВИЛ одобрить проведение ревизии Устава и Положения Фонда;</w:t>
      </w:r>
    </w:p>
    <w:p w14:paraId="17CE47AA" w14:textId="315D5433" w:rsidR="00657A6D" w:rsidRPr="00F058B9" w:rsidRDefault="00657A6D" w:rsidP="00AB72E4">
      <w:pPr>
        <w:spacing w:after="0"/>
        <w:jc w:val="both"/>
        <w:rPr>
          <w:rFonts w:ascii="Arial" w:hAnsi="Arial" w:cs="Arial"/>
          <w:sz w:val="24"/>
          <w:szCs w:val="24"/>
        </w:rPr>
      </w:pPr>
      <w:r w:rsidRPr="00F058B9">
        <w:rPr>
          <w:rFonts w:ascii="Arial" w:hAnsi="Arial" w:cs="Arial"/>
          <w:sz w:val="24"/>
          <w:szCs w:val="24"/>
        </w:rPr>
        <w:t>ПОСТАНОВИЛ поручить Управляющему совету представить Верховному попечителю проект изменений и дополнений в Устав и Положение вместе со сравнительной таблицей;</w:t>
      </w:r>
    </w:p>
    <w:p w14:paraId="513AB446" w14:textId="3CECF2DD" w:rsidR="00657A6D" w:rsidRPr="00F058B9" w:rsidRDefault="00657A6D" w:rsidP="00AB72E4">
      <w:pPr>
        <w:spacing w:after="0"/>
        <w:jc w:val="both"/>
        <w:rPr>
          <w:rFonts w:ascii="Arial" w:hAnsi="Arial" w:cs="Arial"/>
          <w:sz w:val="24"/>
          <w:szCs w:val="24"/>
        </w:rPr>
      </w:pPr>
      <w:r w:rsidRPr="00F058B9">
        <w:rPr>
          <w:rFonts w:ascii="Arial" w:hAnsi="Arial" w:cs="Arial"/>
          <w:sz w:val="24"/>
          <w:szCs w:val="24"/>
        </w:rPr>
        <w:t>ПОСТАНОВИЛ поручить Управляющему совету после утверждения изменений обеспечить их регистрацию в Регистраторе компаний МФЦА (AFSA).</w:t>
      </w:r>
    </w:p>
    <w:p w14:paraId="37D9E32C" w14:textId="77777777" w:rsidR="00F058B9" w:rsidRDefault="00F058B9" w:rsidP="00AB72E4">
      <w:pPr>
        <w:spacing w:after="0"/>
        <w:rPr>
          <w:rFonts w:ascii="Arial" w:hAnsi="Arial" w:cs="Arial"/>
          <w:sz w:val="24"/>
          <w:szCs w:val="24"/>
        </w:rPr>
      </w:pPr>
    </w:p>
    <w:p w14:paraId="57609F6B" w14:textId="516BF207" w:rsidR="00657A6D" w:rsidRPr="00F058B9" w:rsidRDefault="00657A6D" w:rsidP="00AB72E4">
      <w:pPr>
        <w:spacing w:after="0"/>
        <w:rPr>
          <w:rFonts w:ascii="Arial" w:hAnsi="Arial" w:cs="Arial"/>
          <w:sz w:val="24"/>
          <w:szCs w:val="24"/>
        </w:rPr>
      </w:pPr>
      <w:r w:rsidRPr="00F058B9">
        <w:rPr>
          <w:rFonts w:ascii="Arial" w:hAnsi="Arial" w:cs="Arial"/>
          <w:sz w:val="24"/>
          <w:szCs w:val="24"/>
        </w:rPr>
        <w:t>Подпись:</w:t>
      </w:r>
    </w:p>
    <w:p w14:paraId="3530D388" w14:textId="1DABE33B" w:rsidR="00657A6D" w:rsidRPr="00F058B9" w:rsidRDefault="00657A6D" w:rsidP="00AB72E4">
      <w:pPr>
        <w:spacing w:after="0"/>
        <w:rPr>
          <w:rFonts w:ascii="Arial" w:hAnsi="Arial" w:cs="Arial"/>
          <w:sz w:val="24"/>
          <w:szCs w:val="24"/>
        </w:rPr>
      </w:pPr>
      <w:r w:rsidRPr="00F058B9">
        <w:rPr>
          <w:rFonts w:ascii="Arial" w:hAnsi="Arial" w:cs="Arial"/>
          <w:sz w:val="24"/>
          <w:szCs w:val="24"/>
        </w:rPr>
        <w:t>________________</w:t>
      </w:r>
    </w:p>
    <w:p w14:paraId="66390607" w14:textId="59F7D1CD" w:rsidR="00657A6D" w:rsidRPr="00F058B9" w:rsidRDefault="00657A6D" w:rsidP="00AB72E4">
      <w:pPr>
        <w:spacing w:after="0"/>
        <w:rPr>
          <w:rFonts w:ascii="Arial" w:hAnsi="Arial" w:cs="Arial"/>
          <w:b/>
          <w:sz w:val="24"/>
          <w:szCs w:val="24"/>
        </w:rPr>
      </w:pPr>
      <w:r w:rsidRPr="00F058B9">
        <w:rPr>
          <w:rFonts w:ascii="Arial" w:hAnsi="Arial" w:cs="Arial"/>
          <w:b/>
          <w:sz w:val="24"/>
          <w:szCs w:val="24"/>
        </w:rPr>
        <w:t>Г-н Ерлан Нысанбаев</w:t>
      </w:r>
    </w:p>
    <w:p w14:paraId="1473D093" w14:textId="21038EE5" w:rsidR="00657A6D" w:rsidRPr="00657A6D" w:rsidRDefault="00657A6D" w:rsidP="00AB72E4">
      <w:pPr>
        <w:spacing w:after="0"/>
      </w:pPr>
      <w:r w:rsidRPr="00F058B9">
        <w:rPr>
          <w:rFonts w:ascii="Arial" w:hAnsi="Arial" w:cs="Arial"/>
          <w:sz w:val="24"/>
          <w:szCs w:val="24"/>
        </w:rPr>
        <w:t>Верховный попечитель Центрально-Азиатского Климатического Фонда</w:t>
      </w:r>
    </w:p>
    <w:sectPr w:rsidR="00657A6D" w:rsidRPr="00657A6D" w:rsidSect="00F058B9">
      <w:pgSz w:w="11906" w:h="16838"/>
      <w:pgMar w:top="851" w:right="850" w:bottom="709"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308816" w14:textId="77777777" w:rsidR="00956A4B" w:rsidRDefault="00956A4B" w:rsidP="00771F00">
      <w:pPr>
        <w:spacing w:after="0" w:line="240" w:lineRule="auto"/>
      </w:pPr>
      <w:r>
        <w:separator/>
      </w:r>
    </w:p>
  </w:endnote>
  <w:endnote w:type="continuationSeparator" w:id="0">
    <w:p w14:paraId="4FA75FA3" w14:textId="77777777" w:rsidR="00956A4B" w:rsidRDefault="00956A4B" w:rsidP="00771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B5D20F" w14:textId="77777777" w:rsidR="00956A4B" w:rsidRDefault="00956A4B" w:rsidP="00771F00">
      <w:pPr>
        <w:spacing w:after="0" w:line="240" w:lineRule="auto"/>
      </w:pPr>
      <w:r>
        <w:separator/>
      </w:r>
    </w:p>
  </w:footnote>
  <w:footnote w:type="continuationSeparator" w:id="0">
    <w:p w14:paraId="0B8CBF51" w14:textId="77777777" w:rsidR="00956A4B" w:rsidRDefault="00956A4B" w:rsidP="00771F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5C211A"/>
    <w:multiLevelType w:val="hybridMultilevel"/>
    <w:tmpl w:val="2E20E6E8"/>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A4"/>
    <w:rsid w:val="00024961"/>
    <w:rsid w:val="0005731C"/>
    <w:rsid w:val="000C1B80"/>
    <w:rsid w:val="0011670F"/>
    <w:rsid w:val="001576FB"/>
    <w:rsid w:val="001673E7"/>
    <w:rsid w:val="00182BF4"/>
    <w:rsid w:val="001A5083"/>
    <w:rsid w:val="001C3244"/>
    <w:rsid w:val="002379D7"/>
    <w:rsid w:val="00237BF1"/>
    <w:rsid w:val="002A29EF"/>
    <w:rsid w:val="002C16B0"/>
    <w:rsid w:val="002D7F81"/>
    <w:rsid w:val="002E4ED6"/>
    <w:rsid w:val="00300E96"/>
    <w:rsid w:val="003717BA"/>
    <w:rsid w:val="00377609"/>
    <w:rsid w:val="003A2F44"/>
    <w:rsid w:val="003C6D97"/>
    <w:rsid w:val="0043450D"/>
    <w:rsid w:val="00443939"/>
    <w:rsid w:val="00497EE1"/>
    <w:rsid w:val="004A12F2"/>
    <w:rsid w:val="004D40F8"/>
    <w:rsid w:val="004E1A2A"/>
    <w:rsid w:val="0050306E"/>
    <w:rsid w:val="0052211B"/>
    <w:rsid w:val="0053003B"/>
    <w:rsid w:val="0057530C"/>
    <w:rsid w:val="00597588"/>
    <w:rsid w:val="006056A4"/>
    <w:rsid w:val="0064591D"/>
    <w:rsid w:val="006549D0"/>
    <w:rsid w:val="00657A6D"/>
    <w:rsid w:val="006700A7"/>
    <w:rsid w:val="006B7A15"/>
    <w:rsid w:val="006C3898"/>
    <w:rsid w:val="006E05AC"/>
    <w:rsid w:val="006E7142"/>
    <w:rsid w:val="00700531"/>
    <w:rsid w:val="00764B71"/>
    <w:rsid w:val="00771F00"/>
    <w:rsid w:val="0077787D"/>
    <w:rsid w:val="007F6652"/>
    <w:rsid w:val="007F693E"/>
    <w:rsid w:val="00820A1C"/>
    <w:rsid w:val="00826944"/>
    <w:rsid w:val="008400FE"/>
    <w:rsid w:val="008E6885"/>
    <w:rsid w:val="008F047D"/>
    <w:rsid w:val="00906B7C"/>
    <w:rsid w:val="0095069A"/>
    <w:rsid w:val="00956A4B"/>
    <w:rsid w:val="009D6A80"/>
    <w:rsid w:val="009F09DB"/>
    <w:rsid w:val="009F19B6"/>
    <w:rsid w:val="009F1CD8"/>
    <w:rsid w:val="00A021B6"/>
    <w:rsid w:val="00A26175"/>
    <w:rsid w:val="00A47179"/>
    <w:rsid w:val="00AB72E4"/>
    <w:rsid w:val="00AE09EF"/>
    <w:rsid w:val="00B81B6F"/>
    <w:rsid w:val="00BB15DA"/>
    <w:rsid w:val="00BC6766"/>
    <w:rsid w:val="00BF704F"/>
    <w:rsid w:val="00C07369"/>
    <w:rsid w:val="00C40A05"/>
    <w:rsid w:val="00C6405E"/>
    <w:rsid w:val="00C90711"/>
    <w:rsid w:val="00CA283F"/>
    <w:rsid w:val="00CA3F36"/>
    <w:rsid w:val="00D33A6A"/>
    <w:rsid w:val="00D52FEE"/>
    <w:rsid w:val="00DA30BF"/>
    <w:rsid w:val="00DB09E5"/>
    <w:rsid w:val="00DB7E48"/>
    <w:rsid w:val="00DE5219"/>
    <w:rsid w:val="00E01810"/>
    <w:rsid w:val="00E05E21"/>
    <w:rsid w:val="00E53A93"/>
    <w:rsid w:val="00E71E09"/>
    <w:rsid w:val="00EE457B"/>
    <w:rsid w:val="00F058B9"/>
    <w:rsid w:val="00F4571F"/>
    <w:rsid w:val="00FB6B85"/>
    <w:rsid w:val="00FE2A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ADA64"/>
  <w15:chartTrackingRefBased/>
  <w15:docId w15:val="{1942A3CB-4654-4B4D-BB42-E0B8A13B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1F0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71F00"/>
  </w:style>
  <w:style w:type="paragraph" w:styleId="a5">
    <w:name w:val="footer"/>
    <w:basedOn w:val="a"/>
    <w:link w:val="a6"/>
    <w:uiPriority w:val="99"/>
    <w:unhideWhenUsed/>
    <w:rsid w:val="00771F0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71F00"/>
  </w:style>
  <w:style w:type="paragraph" w:styleId="a7">
    <w:name w:val="List Paragraph"/>
    <w:basedOn w:val="a"/>
    <w:uiPriority w:val="34"/>
    <w:qFormat/>
    <w:rsid w:val="00771F00"/>
    <w:pPr>
      <w:ind w:left="720"/>
      <w:contextualSpacing/>
    </w:pPr>
  </w:style>
  <w:style w:type="table" w:styleId="a8">
    <w:name w:val="Table Grid"/>
    <w:basedOn w:val="a1"/>
    <w:uiPriority w:val="39"/>
    <w:rsid w:val="000C1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058B9"/>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F058B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Pages>
  <Words>338</Words>
  <Characters>2165</Characters>
  <Application>Microsoft Office Word</Application>
  <DocSecurity>0</DocSecurity>
  <Lines>51</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2498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cp:keywords/>
  <dc:description/>
  <cp:lastModifiedBy>Учетная запись Майкрософт</cp:lastModifiedBy>
  <cp:revision>48</cp:revision>
  <cp:lastPrinted>2026-09-28T12:28:00Z</cp:lastPrinted>
  <dcterms:created xsi:type="dcterms:W3CDTF">2024-04-22T06:36:00Z</dcterms:created>
  <dcterms:modified xsi:type="dcterms:W3CDTF">2026-10-14T08:28:00Z</dcterms:modified>
</cp:coreProperties>
</file>