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2690FE0F" w:rsidR="00780F9A" w:rsidRPr="008E6FCF" w:rsidRDefault="00E13B2C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и дополнений в Положение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4"/>
        <w:gridCol w:w="3936"/>
        <w:gridCol w:w="5992"/>
        <w:gridCol w:w="3668"/>
      </w:tblGrid>
      <w:tr w:rsidR="00644BA3" w:rsidRPr="00644BA3" w14:paraId="33C12C2E" w14:textId="77777777" w:rsidTr="00E13B2C">
        <w:trPr>
          <w:trHeight w:val="699"/>
        </w:trPr>
        <w:tc>
          <w:tcPr>
            <w:tcW w:w="964" w:type="dxa"/>
            <w:tcBorders>
              <w:bottom w:val="single" w:sz="4" w:space="0" w:color="auto"/>
            </w:tcBorders>
          </w:tcPr>
          <w:p w14:paraId="3881A9FA" w14:textId="7DB6A474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936" w:type="dxa"/>
            <w:tcBorders>
              <w:bottom w:val="single" w:sz="4" w:space="0" w:color="auto"/>
            </w:tcBorders>
          </w:tcPr>
          <w:p w14:paraId="61629CA2" w14:textId="60A00EE7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5992" w:type="dxa"/>
            <w:tcBorders>
              <w:bottom w:val="single" w:sz="4" w:space="0" w:color="auto"/>
            </w:tcBorders>
          </w:tcPr>
          <w:p w14:paraId="1F1FD143" w14:textId="0240EF93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3668" w:type="dxa"/>
            <w:tcBorders>
              <w:bottom w:val="single" w:sz="4" w:space="0" w:color="auto"/>
            </w:tcBorders>
          </w:tcPr>
          <w:p w14:paraId="22ABCC16" w14:textId="232D558E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E13B2C" w:rsidRPr="00644BA3" w14:paraId="2B8E7108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66692A38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I. Статус и полномочия Верховного попечителя</w:t>
            </w:r>
          </w:p>
        </w:tc>
      </w:tr>
      <w:tr w:rsidR="00E13B2C" w:rsidRPr="00644BA3" w14:paraId="020E77E9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0EAE2A3" w14:textId="0EADE9D7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E058384" w14:textId="52164C2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1) «Фонд» означает «Центрально-Азиатский климатический Фонд», далее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Фонд;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4936C58" w14:textId="324EE29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1.1. 1)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«ЦАКФ», «Проектный офис для Центральной Азии по изменению климата и зеленой энергетике» либо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«Фонд» означает «Центрально-Азиатский климатический Фонд», далее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Фонд;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6B03C85" w14:textId="331C9D4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Закрепление используемых наименований Фонда, в том числе наименования Проектного офиса для Центральной Азии по изменению климата и зеленой энергетике</w:t>
            </w:r>
          </w:p>
        </w:tc>
      </w:tr>
      <w:tr w:rsidR="00E13B2C" w:rsidRPr="00644BA3" w14:paraId="37770962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C817104" w14:textId="6BCA0142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CD9A9E1" w14:textId="3F9F2C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6) «Попечительский совет» означает высший орган управления Фонда, состоящий из Верховного попечителя и Попечителей;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556E74C" w14:textId="26FFACD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6) «Попечительский совет» означает высший орган управления Фонда,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возглавляемый Верховным попечителем и состоящий из Попечителей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1F3F7D1" w14:textId="4B3E839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Верховный попечитель возглавляет Попечительский совет</w:t>
            </w:r>
          </w:p>
        </w:tc>
      </w:tr>
      <w:tr w:rsidR="00E13B2C" w:rsidRPr="00644BA3" w14:paraId="4CA54BD1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44D1E9A" w14:textId="384ABDED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D9BDBA7" w14:textId="2664FBE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7) «Верховный попечитель» означает физическое лицо, назначенное Учредителем для целей, предусмотренных настоящим Положением;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4F466A1D" w14:textId="3A18E0F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7) «Верховный попечитель» означает физическое лицо, назначенное Учредителем,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являющееся высшим должностным лицом Фонда и осуществляющее свои функции в соответствии с настоящим Положением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B61A935" w14:textId="1BE7616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Закрепление статуса Верховного попечителя как высшего должностного лица Фонда</w:t>
            </w:r>
          </w:p>
        </w:tc>
      </w:tr>
      <w:tr w:rsidR="00E13B2C" w:rsidRPr="00644BA3" w14:paraId="62EDDAF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BFE38A5" w14:textId="168FD07C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2D003AE" w14:textId="263DDD6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8) «Попечитель» означает физическое лицо, назначенное Учредителем;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12A2039" w14:textId="2528B83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8) «Попечитель» означает физическое лицо, назначенное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Верховным попечителем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82307C5" w14:textId="2F195EF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Приведение в соответствие с новой редакцией подпункта а) пункта 2.1</w:t>
            </w:r>
          </w:p>
        </w:tc>
      </w:tr>
      <w:tr w:rsidR="00E13B2C" w:rsidRPr="00644BA3" w14:paraId="6D10FF85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4288090" w14:textId="7B5D8365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0D8CC95" w14:textId="1A31B153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82D59C7" w14:textId="34AF334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1.1. 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EDA057A" w14:textId="2DACD7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Новое понятие для пункта 14.1: решения по основным средствам стоимостью свыше 8 000 МРП принимает Управляющий совет с уведомлением Верховного попечителя</w:t>
            </w:r>
          </w:p>
        </w:tc>
      </w:tr>
      <w:tr w:rsidR="00E13B2C" w:rsidRPr="00644BA3" w14:paraId="1876BB5E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4B29DBB" w14:textId="5ACF3266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359C81A" w14:textId="59CD598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а) полномочие назначать и переназначать Верховного попечителя и Попечителей Попечительского совета;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65E94FD" w14:textId="61698F8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а) полномочие назначать и переназначать Верховного попечителя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; Попечители Попечительского совета назначаются Верховным попечителем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5869E62" w14:textId="0E21E53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Учредитель назначает Верховного попечителя, Попечителей назначает Верховный попечитель</w:t>
            </w:r>
          </w:p>
        </w:tc>
      </w:tr>
      <w:tr w:rsidR="00E13B2C" w:rsidRPr="00644BA3" w14:paraId="6C42184F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D7CF8A4" w14:textId="45629657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E5B8EEE" w14:textId="722E660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б) полномочие отстранять Верховного попечителя и Попечителей Попечительского совета в случае существенного нарушения положений раздела 3 настоящего Положения;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9873B1F" w14:textId="20CF62F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2.1. б) полномочие отстранять Верховного попечителя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с одновременным назначением нового Верховного попечителя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3F3D512" w14:textId="6F0574C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Учредитель назначает и отстраняет Верховного попечителя; одновременное назначение нового Верховного попечителя исключает перерыв в осуществлении его полномочий. Попечителей назначает и отстраняет Верховный попечитель (подп. з) п. 3.5)</w:t>
            </w:r>
          </w:p>
        </w:tc>
      </w:tr>
      <w:tr w:rsidR="00E13B2C" w:rsidRPr="00644BA3" w14:paraId="1239EE1E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9D60567" w14:textId="3F5E2F24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299F697" w14:textId="1B43561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3.1. Попечительский совет является высшим органом управления Фонда и, действуя индивидуально в лице Верховного попечителя либо коллегиально в качестве Попечительского совета, осуществляет надзор за Фондом, при этом он: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795E536" w14:textId="34F574A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3.1. Попечительский совет является высшим органом управления Фонда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осуществляет надзор за Фондом, при этом он: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C8700E3" w14:textId="37DFF88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Верховный попечитель возглавляет Попечительский совет; порядок работы при отсутствии Попечителей</w:t>
            </w:r>
          </w:p>
        </w:tc>
      </w:tr>
      <w:tr w:rsidR="00E13B2C" w:rsidRPr="00644BA3" w14:paraId="551B84AB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CBEDF36" w14:textId="264EE4AF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FAB4A1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      </w:r>
          </w:p>
          <w:p w14:paraId="1AA58D5B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определяет и утверждает стратегии развития Фонда;</w:t>
            </w:r>
          </w:p>
          <w:p w14:paraId="7E678E50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определяет официальные оклады и условия вознаграждения и премирования членов Попечительского и Управляющего советов по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предложению Управляющего совета;</w:t>
            </w:r>
          </w:p>
          <w:p w14:paraId="1A82159A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утверждает получение, распоряжение и использование имущества Фонда в целях достижения целей Фонда и для его операционной деятельности;</w:t>
            </w:r>
          </w:p>
          <w:p w14:paraId="4AD10E5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утверждает годовые отчеты о деятельности Фонда, представляемые Управляющим советом;</w:t>
            </w:r>
          </w:p>
          <w:p w14:paraId="32BCAD5F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      </w:r>
          </w:p>
          <w:p w14:paraId="21860445" w14:textId="0B53F6E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е) определяет приоритетные направления целей и деятельности Фонда.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A5EB380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      </w:r>
          </w:p>
          <w:p w14:paraId="175B08E1" w14:textId="42FC160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а)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утверждает годовые отчеты о деятельности Фонда, представляемые Управляющим советом;</w:t>
            </w:r>
          </w:p>
          <w:p w14:paraId="62DECF05" w14:textId="2A63E06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б)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      </w:r>
          </w:p>
          <w:p w14:paraId="084D4FA4" w14:textId="64F9DAE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определяет приоритетные направления целей и деятельности Фонда.</w:t>
            </w:r>
          </w:p>
          <w:p w14:paraId="2D5E82E4" w14:textId="654B2D0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Утверждение бюджета и политик Фонда, решения о приобретении, распоряжении и использовании основных средств Фонда, 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также расходы на операционную деятельность Фонда одобрения Попечительского совета не требуют и осуществляются в порядке пунктов 3.11, 8.4, 8.7 и 14.1.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DD024AB" w14:textId="096D782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Попечительский совет сохраняет надзорные полномочия: годовые отчеты, стратегические партнеры, приоритетные направления. Стратегия и оклады членов Управляющего совета перенесены в исключительные полномочия Верховного попечителя (п. 3.5). Бюджет, политики и сделки с основными средствами утверждает Управляющий совет с уведомлением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Верховного попечителя и правом возражения (п. 3.11, 8.4, 8.7, 14.1); операционные расходы в пределах бюджета – без согласования. Регламент фондов МФЦА (п. 20(8)–(10)) требует от попечителя надзора за Советом; право одобрять отдельные действия Совета предоставляется по усмотрению Положения</w:t>
            </w:r>
          </w:p>
        </w:tc>
      </w:tr>
      <w:tr w:rsidR="00E13B2C" w:rsidRPr="00644BA3" w14:paraId="1918823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5CAA16C" w14:textId="47A79E73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534B4D38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3.5. Верховный попечитель обладает следующими исключительными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полномочиями в отношении Фонда:</w:t>
            </w:r>
          </w:p>
          <w:p w14:paraId="0E02A931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назначать и отстранять членов Управляющего совета;</w:t>
            </w:r>
          </w:p>
          <w:p w14:paraId="1F8221E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утверждать Средства Фонда по предложению Управляющего совета и с учетом приоритетных направлений, определенных Попечительским советом;</w:t>
            </w:r>
          </w:p>
          <w:p w14:paraId="7CF8B34F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представлять Фонд на всех уровнях либо делегировать данное полномочие членам Попечительского совета и/или Управляющему совету;</w:t>
            </w:r>
          </w:p>
          <w:p w14:paraId="1A63711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принимать решение о созыве ежегодных заседаний Попечительского совета и/или Управляющего совета;</w:t>
            </w:r>
          </w:p>
          <w:p w14:paraId="099F91FE" w14:textId="73F640F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осуществлять контроль за эффективностью практик корпоративного управления в Фонде.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590E48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3.5. Верховный попечитель обладает следующими исключительными полномочиями в отношении Фонда:</w:t>
            </w:r>
          </w:p>
          <w:p w14:paraId="6AECEC3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назначать и отстранять членов Управляющего совета;</w:t>
            </w:r>
          </w:p>
          <w:p w14:paraId="114B0141" w14:textId="33C0A1F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BC04174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представлять Фонд на всех уровнях либо делегировать данное полномочие членам Попечительского совета и/или Управляющему совету;</w:t>
            </w:r>
          </w:p>
          <w:p w14:paraId="4C158874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принимать решение о созыве ежегодных заседаний Попечительского совета;</w:t>
            </w:r>
          </w:p>
          <w:p w14:paraId="0F02C60B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осуществлять контроль за эффективностью практик корпоративного управления в Фонде;</w:t>
            </w:r>
          </w:p>
          <w:p w14:paraId="23229963" w14:textId="31EB5FB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е) определять и утверждать стратегии развития Фонда;</w:t>
            </w:r>
          </w:p>
          <w:p w14:paraId="1523758A" w14:textId="59B6655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ж) определять оклады и условия вознаграждения и премирования членов Управляющего совета по предложению Управляющего совета;</w:t>
            </w:r>
          </w:p>
          <w:p w14:paraId="49B06403" w14:textId="2CF25AE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з) назначать и отстранять Попечителей Попечительского совета.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EF99D69" w14:textId="258CBA4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Стратегия, оклады членов Управляющего совета, назначение Попечителей –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исключительные полномочия Верховного попечителя. Бюджет утверждает Управляющий совет, Верховный попечитель получает уведомление и вправе возразить (п. 3.11, 8.4). Созыв заседаний Управляющего совета исключен – порядок созыва определен разделом 10</w:t>
            </w:r>
          </w:p>
        </w:tc>
      </w:tr>
      <w:tr w:rsidR="00E13B2C" w:rsidRPr="00644BA3" w14:paraId="784BB68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1FCBD84E" w14:textId="22D2C4B5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A35F369" w14:textId="7FBEEFEC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0EFCF01" w14:textId="72D5BBF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3.6. Деятельность Попечительского совета обеспечивается за счет средств Фонда.</w:t>
            </w:r>
          </w:p>
          <w:p w14:paraId="7D3EA01B" w14:textId="3D07434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    </w:r>
          </w:p>
          <w:p w14:paraId="1F97F26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3.8. Пункт 3.7 не распространяется на Верховного попечителя и Попечителей, являющихся политическими или государственными служащими.</w:t>
            </w:r>
          </w:p>
          <w:p w14:paraId="55469CBC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3.9. Попечительский совет по решению Верховного попечителя может иметь секретаря и (или) рабочий орган, обеспечивающий его деятельность.</w:t>
            </w:r>
          </w:p>
          <w:p w14:paraId="24389A6D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    </w:r>
          </w:p>
          <w:p w14:paraId="57F88E3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      </w:r>
          </w:p>
          <w:p w14:paraId="32C8037F" w14:textId="68968E1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E3AFEBF" w14:textId="041EEFB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Обеспечение деятельности и порядок вознаграждения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Попечительского совета. Порядок рассмотрения вопросов Верховным попечителем: молчаливое согласие по истечении 10 рабочих дней (п. 3.10), уведомление с правом возражения (п. 3.11), порядок при временном отсутствии и вакансии Верховного попечителя (п. 3.12). Согласие на изменение Устава и Положения и назначение членов Управляющего совета – только в явной письменной форме</w:t>
            </w:r>
          </w:p>
        </w:tc>
      </w:tr>
      <w:tr w:rsidR="00E13B2C" w:rsidRPr="00644BA3" w14:paraId="4829D6B2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798E4F5" w14:textId="31DF5231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4A2EB4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5.2. Член Попечительского совета освобождается от полномочий:</w:t>
            </w:r>
          </w:p>
          <w:p w14:paraId="44C681B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в связи с истечением срока назначения Попечителя;</w:t>
            </w:r>
          </w:p>
          <w:p w14:paraId="394ED67D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в соответствии с подпунктом (б) раздела 2.1 настоящего Положения;</w:t>
            </w:r>
          </w:p>
          <w:p w14:paraId="25C79E8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вследствие письменной отставки Попечителя путем направления уведомления Учредителю при условии, что замещающий Попечитель будет назначен на его место в Попечительском совете с даты такой отставки;</w:t>
            </w:r>
          </w:p>
          <w:p w14:paraId="6DF629E1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в соответствии с пунктом 44(1) Регламента;</w:t>
            </w:r>
          </w:p>
          <w:p w14:paraId="4F9471BB" w14:textId="0F2751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вследствие наличия запрета, установленного Регламентом, на исполнение обязанностей Попечителя.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AF7690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5.2. Член Попечительского совета освобождается от полномочий:</w:t>
            </w:r>
          </w:p>
          <w:p w14:paraId="57B72EA7" w14:textId="74C91BE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в связи с истечением срока назначения Попечителя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, в том числе Верховного попечителя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93A5132" w14:textId="49C7097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в соответствии с подпунктом (б) раздела 2.1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(Верховный попечитель) либо подпунктом (з) раздела 3.5 (Попечитель)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настоящего Положения;</w:t>
            </w:r>
          </w:p>
          <w:p w14:paraId="3D4FF1DC" w14:textId="04C0720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в) вследствие письменной отставки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Верховного попечителя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путем направления уведомления Учредителю, Попечителя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путем направления уведомления Верховному попечителю,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при условии, что замещающее лицо будет назначено на его место в Попечительском совете с даты такой отставки;</w:t>
            </w:r>
          </w:p>
          <w:p w14:paraId="3F583295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в соответствии с пунктом 44(1) Регламента;</w:t>
            </w:r>
          </w:p>
          <w:p w14:paraId="0CDBEDE6" w14:textId="35994CB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вследствие наличия запрета, установленного Регламентом, на исполнение обязанностей Попечителя.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C4257A9" w14:textId="05EDB40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Отстранение Верховного попечителя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Учредителем, Попечителя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Верховным попечителем. Уведомление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 отставке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тому, кто назначает</w:t>
            </w:r>
          </w:p>
        </w:tc>
      </w:tr>
      <w:tr w:rsidR="00E13B2C" w:rsidRPr="00644BA3" w14:paraId="65B1E1BA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4F6D57F" w14:textId="7DF2AAFD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C6933EA" w14:textId="6196B50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5.3. Член Попечительского совета может быть автоматически переназначен на новый срок при наличии письменного одобрения Учредителя.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AF97C7C" w14:textId="0307059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5.3.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может быть автоматически переназначен на новый срок при наличии письменного одобрения Учредителя, Попечитель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при наличии письменного одобрения Верховного попечителя.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0299124" w14:textId="6F9711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Приведение в соответствие с порядком назначения Попечителей</w:t>
            </w:r>
          </w:p>
        </w:tc>
      </w:tr>
      <w:tr w:rsidR="00E13B2C" w:rsidRPr="00644BA3" w14:paraId="4EBB2DEC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900D02E" w14:textId="11825C3B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F3F3D65" w14:textId="0225B648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8230682" w14:textId="68ED06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2BD999E" w14:textId="48D603A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Порядок работы Попечительского совета до назначения нового Верховного попечителя: назначение членов Управляющего совета, стратегия и назначение Попечителей – только новым Верховным попечителем, по остальным вопросам работа Фонда не останавливается (п. 3.12)</w:t>
            </w:r>
          </w:p>
        </w:tc>
      </w:tr>
      <w:tr w:rsidR="00E13B2C" w:rsidRPr="00644BA3" w14:paraId="3B5396D0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43CA19FB" w14:textId="20BF08E2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II. Состав Управляющего совета</w:t>
            </w:r>
          </w:p>
        </w:tc>
      </w:tr>
      <w:tr w:rsidR="00E13B2C" w:rsidRPr="00644BA3" w14:paraId="520AE87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1022A117" w14:textId="5556324B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BE52BB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6.1. В состав Управляющего совета должны входить как минимум:</w:t>
            </w:r>
          </w:p>
          <w:p w14:paraId="05836AA3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директора, Руководителя Проектного офиса;</w:t>
            </w:r>
          </w:p>
          <w:p w14:paraId="0A49BB7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Член Управляющего совета в должности Заместителя Главного исполнительного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директора по правовым вопросам;</w:t>
            </w:r>
          </w:p>
          <w:p w14:paraId="1B8AAB3A" w14:textId="49A9814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Член Управляющего совета в должности Заместителя Главного исполнительного директора по административным вопросам.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45841CF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6.1. В состав Управляющего совета должны входить как минимум:</w:t>
            </w:r>
          </w:p>
          <w:p w14:paraId="0C648BB4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директора;</w:t>
            </w:r>
          </w:p>
          <w:p w14:paraId="7E64BA4C" w14:textId="59C96826" w:rsidR="00E13B2C" w:rsidRPr="005E3879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E3879">
              <w:rPr>
                <w:rFonts w:ascii="Times New Roman" w:hAnsi="Times New Roman" w:cs="Times New Roman"/>
                <w:b/>
                <w:sz w:val="28"/>
                <w:szCs w:val="28"/>
              </w:rPr>
              <w:t>б) Член Управляющего совета в должности Заместителя Главного исполнительного директора по стратегии и проектам;</w:t>
            </w:r>
          </w:p>
          <w:p w14:paraId="31D78891" w14:textId="794BFB9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Член Управляющего совета в должности Заместителя Главного исполнительного директора по административным вопросам.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49EFADE" w14:textId="3F9A2E8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Действующая редакция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 соответствии с изменениями, согласованными Верховным попечителем 12.03.2025. Наименование должности в подпункте б) приводится в соответствие с фактической структурой – Заместитель Главного исполнительного директора по стратегии и проектам. Наименование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должности Председателя Управляющего совета – «Главный исполнительный директор», без слов «Руководитель Проектного офиса»: во избежание смешения с Проектным офисом «Таза Қазақстан» и с должностью Руководителя Проектного офиса для Центральной Азии по изменению климата и зеленой энергетике</w:t>
            </w:r>
          </w:p>
        </w:tc>
      </w:tr>
      <w:tr w:rsidR="00E13B2C" w:rsidRPr="00644BA3" w14:paraId="478082D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9506DBD" w14:textId="45E8BEAF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031FD0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7.1. В соответствии с разделом 5.1 член Управляющего совета назначается на следующий срок:</w:t>
            </w:r>
          </w:p>
          <w:p w14:paraId="4D59C8EC" w14:textId="5AAF42F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а) Председатель Управляющего совета в должности Главного исполнительного директора, Руководителя Проектного офиса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«4» года с даты назначения и письменного согласия;</w:t>
            </w:r>
          </w:p>
          <w:p w14:paraId="60D4321D" w14:textId="5247637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б) Член Совета в должности Заместителя Главного исполнительного директора по правовым вопросам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«2» года с даты назначения и письменного согласия;</w:t>
            </w:r>
          </w:p>
          <w:p w14:paraId="2D8EC3ED" w14:textId="4CA3F50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в) Член Совета в должности Заместителя Главного исполнительного директора по административным вопросам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«2» года с даты назначения и письменного согласия.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9C003E4" w14:textId="7C2F1E6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7.1. В соответствии с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подпунктом (а) раздела 3.5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член Управляющего совета назначается на следующий срок:</w:t>
            </w:r>
          </w:p>
          <w:p w14:paraId="4C78E48B" w14:textId="085D6D6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а) Председатель Управляющего совета в должности Главного исполнительного директора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«4» года с даты назначения и письменного согласия;</w:t>
            </w:r>
          </w:p>
          <w:p w14:paraId="72364C9A" w14:textId="20839310" w:rsidR="00E13B2C" w:rsidRPr="005E3879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E3879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б) Член Совета в должности Заместителя Главного исполнительного директора по стратегии и проектам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5E3879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на срок «2» года с даты назначения и письменного согласия;</w:t>
            </w:r>
          </w:p>
          <w:p w14:paraId="58FF33E3" w14:textId="053C3E4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в) Член Совета в должности Заместителя Главного исполнительного директора по административным вопросам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«2» года с даты назначения и письменного согласия.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1766EAB" w14:textId="4849D4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Синхронизация с пунктом 6.1. Исправление ссылки: членов Управляющего совета назначает Верховный попечитель (подп. а) п. 3.5), раздел 5.1 относится к Попечительскому совету. Наименование должности Председателя Управляющего совета – «Главный исполнительный директор», без слов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«Руководитель Проектного офиса»: во избежание смешения с Проектным офисом «Таза Қазақстан» и с должностью Руководителя Проектного офиса для Центральной Азии по изменению климата и зеленой энергетике</w:t>
            </w:r>
          </w:p>
        </w:tc>
      </w:tr>
      <w:tr w:rsidR="00E13B2C" w:rsidRPr="00644BA3" w14:paraId="34BE5799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7640F32F" w14:textId="3BF9BF1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III. Полномочия Главного исполнительного директора</w:t>
            </w:r>
          </w:p>
        </w:tc>
      </w:tr>
      <w:tr w:rsidR="00E13B2C" w:rsidRPr="00644BA3" w14:paraId="1FE60A91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ADA81D5" w14:textId="53728596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BB391F5" w14:textId="6B7BB72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8.3. а) (iii) нанимать всех работников, консультантов, необходимых Фонду, определять их оклады, льготы, вознаграждения и условия трудоустройства, а также право прекращать их услуги;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2F34C15" w14:textId="78495E6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8.3. а) (iii)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утверждать штатное расписание работников Фонда,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нанимать всех работников, консультантов, необходимых Фонду, определять их оклады, льготы, вознаграждения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, премии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и условия трудоустройства, а также право прекращать их услуги.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ABA80A5" w14:textId="34378B6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Штатное расписание, оклады и премии работников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исключительно за Главным исполнительным директором</w:t>
            </w:r>
          </w:p>
        </w:tc>
      </w:tr>
      <w:tr w:rsidR="00E13B2C" w:rsidRPr="00644BA3" w14:paraId="2297C1C4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CB3DF8A" w14:textId="1673B5EB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B938DAC" w14:textId="38B104CE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32CBC26" w14:textId="0FEA9CC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8.3. а) (iv) подписывать трудовые договоры с Верховным попечителем и Попечителями Попечительского совета;</w:t>
            </w:r>
          </w:p>
          <w:p w14:paraId="56AEBF79" w14:textId="463AFAA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(подпункты (iv)–(vi) считать подпунктами (v)–(vii))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8F46372" w14:textId="5FAE0A3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Оформление трудовых отношений с членами Попечительского совета</w:t>
            </w:r>
          </w:p>
        </w:tc>
      </w:tr>
      <w:tr w:rsidR="00E13B2C" w:rsidRPr="00644BA3" w14:paraId="62CFA1CB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7BB739E" w14:textId="32CAD95E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D4F3344" w14:textId="2B01A88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8.4. В соответствии с подпунктами (б) и (е) раздела 3.3 Управляющий совет предлагает Верховному попечителю на утверждение Средства Фонда, необходимые для его деятельности и достижения его целей, а также оклады членов Управляющего совета.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26E7A63" w14:textId="5952251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8.4.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Управляющий совет утверждает бюджет Фонда, необходимый для его деятельности и достижения его целей, 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 членов Управляющего совета Управляющий совет предлагает Верховному попечителю на утверждение в соответствии с подпунктом (ж) раздела 3.5.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35A1B20" w14:textId="726B1BE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Бюджет утверждает Управляющий совет с уведомлением Верховного попечителя и правом возражения (п. 3.11); порядок расходов до утверждения бюджета на новый год. Оклады членов Управляющего совета – по-прежнему с утверждения Верховного попечителя. Исправление ссылки: в разделе 3.3 подпунктов (б) и (е) нет</w:t>
            </w:r>
          </w:p>
        </w:tc>
      </w:tr>
      <w:tr w:rsidR="00E13B2C" w:rsidRPr="00644BA3" w14:paraId="3260166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A804992" w14:textId="121A38AC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6933551" w14:textId="23409D71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8711EA6" w14:textId="50E9749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6B17EF4" w14:textId="2109A39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Определение органов, утверждающих внутренние документы Фонда (в действующей редакции не определены): стратегия развития – Верховный попечитель (подп. е) п. 3.5); политики, правила, порядки и инструкции, в том числе Правила закупок, – Управляющий совет; по политикам – уведомление Верховного попечителя с правом возражения (п. 3.11)</w:t>
            </w:r>
          </w:p>
        </w:tc>
      </w:tr>
      <w:tr w:rsidR="00E13B2C" w:rsidRPr="00644BA3" w14:paraId="799E134A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79A376F" w14:textId="09D4B71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24D7E82" w14:textId="5F89AC3B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1FB0B42" w14:textId="1453F37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6EBA822" w14:textId="2FBECDD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Порядок формирования структуры Фонда (в соответствии с изменениями в часть «Цели Фонда» Устава)</w:t>
            </w:r>
          </w:p>
        </w:tc>
      </w:tr>
      <w:tr w:rsidR="00E13B2C" w:rsidRPr="00644BA3" w14:paraId="68FAAE2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7C46E4E" w14:textId="45EAE5CD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5C87204" w14:textId="27B9D7E4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5CAC876" w14:textId="424422A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Заместитель Главного исполнительного директора по стратегии и проектам (подпункт б) пункта 6.1). Полномочия по распоряжению банковскими счетами и подписанию договоров осуществляются исполняющим обязанности на основании доверенности.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F793BDE" w14:textId="2A02EC3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Порядок замещения Председателя Управляющего совета при временном отсутствии; в действующей редакции не определен. Доплата за замещение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 Кадровой политике</w:t>
            </w:r>
          </w:p>
        </w:tc>
      </w:tr>
      <w:tr w:rsidR="00E13B2C" w:rsidRPr="00644BA3" w14:paraId="5C754818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887CAA1" w14:textId="4B74DB2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IV. Вознаграждение и имущество</w:t>
            </w:r>
          </w:p>
        </w:tc>
      </w:tr>
      <w:tr w:rsidR="00E13B2C" w:rsidRPr="00644BA3" w14:paraId="1B08A155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F0D8E08" w14:textId="2489494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60EA2BF" w14:textId="46343E7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9. Члены Попечительского совета и Управляющего совета получают оклады и вознаграждение с одобрения Верховного попечителя, за исключением случая, предусмотренного разделом 6.2, оформленного в письменном виде соответствующим решением, и им возмещаются все расходы, понесенные в связи с исполнением своих обязанностей.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A864B10" w14:textId="694B5C4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9. Члены Управляющего совета получают оклады и вознаграждение с одобрения Верховного попечителя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 соответствии с подпунктом (ж) раздела 3.5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, за исключением случая, предусмотренного разделом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7.2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, оформленного в письменном виде соответствующим решением.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Вознаграждение членов Попечительского совета определяется в соответствии с пунктами 3.7 и 3.8.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Членам Попечительского и Управляющего советов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возмещаются все расходы, понесенные в связи с исполнением своих обязанностей.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CFA57D7" w14:textId="787744C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Исправление ссылки (раздела 6.2 нет; дополнительные члены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раздел 7.2). Порядок вознаграждения Попечительского совета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 пунктах 3.7 и 3.8</w:t>
            </w:r>
          </w:p>
        </w:tc>
      </w:tr>
      <w:tr w:rsidR="00E13B2C" w:rsidRPr="00644BA3" w14:paraId="0E8B35D3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BFA266A" w14:textId="72A82CE1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9A3DB48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14.1. Средства и Имущество Фонда находятся под контролем Управляющего совета. Управляющий совет вправе, с одобрения Верховного попечителя:</w:t>
            </w:r>
          </w:p>
          <w:p w14:paraId="4972D735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определять порядок применения и использования имущества Фонда;</w:t>
            </w:r>
          </w:p>
          <w:p w14:paraId="76A09DD3" w14:textId="640D9F3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D7DDF52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14.1. Средства и Имущество Фонда находятся под контролем Управляющего совета. Управляющий совет вправе:</w:t>
            </w:r>
          </w:p>
          <w:p w14:paraId="4318822A" w14:textId="4B6DA53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определять порядок применения и использования имущества Фонда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;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    </w:r>
          </w:p>
          <w:p w14:paraId="5098B379" w14:textId="60068E5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с одобрения Верховного попечителя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      </w:r>
          </w:p>
          <w:p w14:paraId="0AD3A875" w14:textId="611751B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4F24D45" w14:textId="3FAE28C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Основные средства свыше 8 000 МРП (порог, с которого Правилами закупок Фонда (п. 37) требуется конкурс) – решением Управляющего совета с уведомлением Верховного попечителя и правом возражения (п. 3.11). Одобрение Верховного попечителя – только по распределению чистого дохода и премиям членам Управляющего совета; операционные расходы в пределах бюджета – за Главным исполнительным директором</w:t>
            </w:r>
          </w:p>
        </w:tc>
      </w:tr>
      <w:tr w:rsidR="00E13B2C" w:rsidRPr="00644BA3" w14:paraId="1EB629ED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606BB2C5" w14:textId="07A4B018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V. Технические правки</w:t>
            </w:r>
          </w:p>
        </w:tc>
      </w:tr>
      <w:tr w:rsidR="00E13B2C" w:rsidRPr="00644BA3" w14:paraId="2AB5128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4D877AF" w14:textId="175FC3EC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F74366F" w14:textId="4FEBF5D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7.6. 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7 настоящего Положения;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8593391" w14:textId="05CFE75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7.6. 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настоящего Положения;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11C033E" w14:textId="74D705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Обязанности членов Управляющего совета установлены разделом 8 (пункт 8.2)</w:t>
            </w:r>
          </w:p>
        </w:tc>
      </w:tr>
      <w:tr w:rsidR="00E13B2C" w:rsidRPr="00644BA3" w14:paraId="34EE570C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4A32928" w14:textId="77F5F98E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26EB7AD" w14:textId="3273BA1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11.1. … Заседание не может состояться при отсутствии кворума (2/3 членов Управляющего совета). Кворум составляет большинство лиц, имеющих право голоса.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C894104" w14:textId="4C844B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11.1. … Заседание не может состояться при отсутствии кворума (2/3 членов Управляющего совета).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Последнее предложение исключить.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88FEFC6" w14:textId="5F6EB03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Устранение противоречия внутри пункта: кворум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2/3 членов Управляющего совета</w:t>
            </w:r>
          </w:p>
        </w:tc>
      </w:tr>
      <w:tr w:rsidR="00E13B2C" w:rsidRPr="00644BA3" w14:paraId="13AC45F0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0EACC89" w14:textId="47F6DE23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AB57FEF" w14:textId="64B4BC8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5.5. (англ. текст) … member of the Managing Council of the Foundation.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FF9B755" w14:textId="191E52C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5.5. (англ. текст) … member of the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Management Council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of the Foundation.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9FB2AF8" w14:textId="28F1D55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Единообразие термина Management Council (русский текст не меняется)</w:t>
            </w:r>
          </w:p>
        </w:tc>
      </w:tr>
      <w:tr w:rsidR="00E13B2C" w:rsidRPr="00644BA3" w14:paraId="3E476260" w14:textId="77777777" w:rsidTr="00E13B2C">
        <w:tc>
          <w:tcPr>
            <w:tcW w:w="964" w:type="dxa"/>
            <w:shd w:val="clear" w:color="auto" w:fill="auto"/>
          </w:tcPr>
          <w:p w14:paraId="4EA63744" w14:textId="60916EE6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3936" w:type="dxa"/>
            <w:shd w:val="clear" w:color="auto" w:fill="auto"/>
          </w:tcPr>
          <w:p w14:paraId="59A30C96" w14:textId="6BF3E6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Приложения 1–3: Учредитель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Нуралин Рамазан; Попечительский совет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Аманбаев Кайсар; Управляющий совет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Джангарашев Ролан, Бейсенгазин Куаныш.</w:t>
            </w:r>
          </w:p>
        </w:tc>
        <w:tc>
          <w:tcPr>
            <w:tcW w:w="5992" w:type="dxa"/>
            <w:shd w:val="clear" w:color="auto" w:fill="auto"/>
          </w:tcPr>
          <w:p w14:paraId="5F26AB02" w14:textId="005A1D9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Приложения 1–3 переподписываются действующими Учредителем, членами Попечительского и Управляющего советов.</w:t>
            </w:r>
          </w:p>
        </w:tc>
        <w:tc>
          <w:tcPr>
            <w:tcW w:w="3668" w:type="dxa"/>
            <w:shd w:val="clear" w:color="auto" w:fill="auto"/>
          </w:tcPr>
          <w:p w14:paraId="697B67BB" w14:textId="08E2BFF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Состав органов изменился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CC3EF4">
          <w:rPr>
            <w:rStyle w:val="a8"/>
            <w:noProof/>
          </w:rPr>
          <w:t>11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75BAF"/>
    <w:rsid w:val="00595AA6"/>
    <w:rsid w:val="005B7FC5"/>
    <w:rsid w:val="005E3879"/>
    <w:rsid w:val="0061751C"/>
    <w:rsid w:val="00621389"/>
    <w:rsid w:val="00644BA3"/>
    <w:rsid w:val="00663B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6FCF"/>
    <w:rsid w:val="008F4B92"/>
    <w:rsid w:val="00924867"/>
    <w:rsid w:val="00954422"/>
    <w:rsid w:val="00975099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844E2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3EF4"/>
    <w:rsid w:val="00CC5323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13B2C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2930</Words>
  <Characters>20741</Characters>
  <Application>Microsoft Office Word</Application>
  <DocSecurity>0</DocSecurity>
  <Lines>884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23536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6</cp:revision>
  <cp:lastPrinted>2024-03-05T10:14:00Z</cp:lastPrinted>
  <dcterms:created xsi:type="dcterms:W3CDTF">2025-06-20T05:27:00Z</dcterms:created>
  <dcterms:modified xsi:type="dcterms:W3CDTF">2026-10-14T08:28:00Z</dcterms:modified>
</cp:coreProperties>
</file>