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51EB33" w14:textId="230DAEC0" w:rsidR="00B14976" w:rsidRPr="002F11DB" w:rsidRDefault="000C5CC2" w:rsidP="00A6070B">
      <w:pPr>
        <w:rPr>
          <w:rFonts w:eastAsia="Helvetica Neue"/>
          <w:i/>
          <w:iCs/>
          <w:sz w:val="20"/>
          <w:szCs w:val="20"/>
          <w:lang w:val="ru-RU"/>
        </w:rPr>
      </w:pPr>
      <w:r>
        <w:rPr>
          <w:rFonts w:eastAsia="Helvetica Neue"/>
          <w:i/>
          <w:iCs/>
          <w:sz w:val="20"/>
          <w:szCs w:val="20"/>
          <w:lang w:val="ru-RU"/>
        </w:rPr>
        <w:t>СЗ от 30</w:t>
      </w:r>
      <w:r w:rsidR="004F58AA">
        <w:rPr>
          <w:rFonts w:eastAsia="Helvetica Neue"/>
          <w:i/>
          <w:iCs/>
          <w:sz w:val="20"/>
          <w:szCs w:val="20"/>
          <w:lang w:val="ru-RU"/>
        </w:rPr>
        <w:t xml:space="preserve"> октября 2026 года</w:t>
      </w:r>
    </w:p>
    <w:p w14:paraId="41400CCD" w14:textId="219FACAC" w:rsidR="005D7AE8" w:rsidRPr="00426E2F" w:rsidRDefault="005D7AE8" w:rsidP="00426E2F">
      <w:pPr>
        <w:spacing w:line="240" w:lineRule="auto"/>
        <w:ind w:left="5103"/>
        <w:rPr>
          <w:rFonts w:eastAsia="Helvetica Neue"/>
          <w:b/>
          <w:bCs/>
          <w:sz w:val="28"/>
          <w:szCs w:val="28"/>
          <w:lang w:val="ru-RU"/>
        </w:rPr>
      </w:pPr>
      <w:r w:rsidRPr="00426E2F">
        <w:rPr>
          <w:rFonts w:eastAsia="Helvetica Neue"/>
          <w:b/>
          <w:bCs/>
          <w:sz w:val="28"/>
          <w:szCs w:val="28"/>
          <w:lang w:val="ru-RU"/>
        </w:rPr>
        <w:t>Верховному Попечителю</w:t>
      </w:r>
    </w:p>
    <w:p w14:paraId="05B011EA" w14:textId="6BE87D55" w:rsidR="005D7AE8" w:rsidRPr="00426E2F" w:rsidRDefault="005D7AE8" w:rsidP="00426E2F">
      <w:pPr>
        <w:spacing w:line="240" w:lineRule="auto"/>
        <w:ind w:left="5103"/>
        <w:rPr>
          <w:rFonts w:eastAsia="Helvetica Neue"/>
          <w:b/>
          <w:bCs/>
          <w:sz w:val="28"/>
          <w:szCs w:val="28"/>
          <w:lang w:val="ru-RU"/>
        </w:rPr>
      </w:pPr>
      <w:r w:rsidRPr="00426E2F">
        <w:rPr>
          <w:rFonts w:eastAsia="Helvetica Neue"/>
          <w:b/>
          <w:bCs/>
          <w:sz w:val="28"/>
          <w:szCs w:val="28"/>
          <w:lang w:val="ru-RU"/>
        </w:rPr>
        <w:t>ЧФ «Центрально-Азиатский Климатический Фонд»</w:t>
      </w:r>
    </w:p>
    <w:p w14:paraId="7937A10D" w14:textId="57031F2E" w:rsidR="00B14976" w:rsidRPr="00426E2F" w:rsidRDefault="005D7AE8" w:rsidP="00426E2F">
      <w:pPr>
        <w:spacing w:line="240" w:lineRule="auto"/>
        <w:ind w:left="5103"/>
        <w:rPr>
          <w:rFonts w:eastAsia="Helvetica Neue"/>
          <w:b/>
          <w:bCs/>
          <w:sz w:val="28"/>
          <w:szCs w:val="28"/>
        </w:rPr>
      </w:pPr>
      <w:r w:rsidRPr="00426E2F">
        <w:rPr>
          <w:rFonts w:eastAsia="Helvetica Neue"/>
          <w:b/>
          <w:bCs/>
          <w:sz w:val="28"/>
          <w:szCs w:val="28"/>
        </w:rPr>
        <w:t>Г-н</w:t>
      </w:r>
      <w:r w:rsidRPr="00426E2F">
        <w:rPr>
          <w:rFonts w:eastAsia="Helvetica Neue"/>
          <w:b/>
          <w:bCs/>
          <w:sz w:val="28"/>
          <w:szCs w:val="28"/>
          <w:lang w:val="ru-RU"/>
        </w:rPr>
        <w:t>у</w:t>
      </w:r>
      <w:r w:rsidRPr="00426E2F">
        <w:rPr>
          <w:rFonts w:eastAsia="Helvetica Neue"/>
          <w:b/>
          <w:bCs/>
          <w:sz w:val="28"/>
          <w:szCs w:val="28"/>
        </w:rPr>
        <w:t xml:space="preserve"> Е</w:t>
      </w:r>
      <w:r w:rsidRPr="00426E2F">
        <w:rPr>
          <w:rFonts w:eastAsia="Helvetica Neue"/>
          <w:b/>
          <w:bCs/>
          <w:sz w:val="28"/>
          <w:szCs w:val="28"/>
          <w:lang w:val="ru-RU"/>
        </w:rPr>
        <w:t>.</w:t>
      </w:r>
      <w:r w:rsidRPr="00426E2F">
        <w:rPr>
          <w:rFonts w:eastAsia="Helvetica Neue"/>
          <w:b/>
          <w:bCs/>
          <w:sz w:val="28"/>
          <w:szCs w:val="28"/>
        </w:rPr>
        <w:t xml:space="preserve"> Нысанбаев</w:t>
      </w:r>
      <w:r w:rsidR="00D730CD" w:rsidRPr="00426E2F">
        <w:rPr>
          <w:rFonts w:eastAsia="Helvetica Neue"/>
          <w:b/>
          <w:bCs/>
          <w:sz w:val="28"/>
          <w:szCs w:val="28"/>
          <w:lang w:val="ru-RU"/>
        </w:rPr>
        <w:t>у</w:t>
      </w:r>
      <w:r w:rsidRPr="00426E2F">
        <w:rPr>
          <w:b/>
          <w:color w:val="365F91" w:themeColor="accent1" w:themeShade="BF"/>
          <w:sz w:val="28"/>
          <w:szCs w:val="28"/>
        </w:rPr>
        <w:t xml:space="preserve"> </w:t>
      </w:r>
    </w:p>
    <w:p w14:paraId="5C4728F7" w14:textId="77777777" w:rsidR="005C1FC2" w:rsidRPr="00426E2F" w:rsidRDefault="005C1FC2" w:rsidP="00596E98">
      <w:pPr>
        <w:spacing w:line="240" w:lineRule="auto"/>
        <w:ind w:firstLine="567"/>
        <w:jc w:val="both"/>
        <w:rPr>
          <w:rFonts w:eastAsia="Helvetica Neue"/>
          <w:bCs/>
          <w:i/>
          <w:iCs/>
          <w:sz w:val="28"/>
          <w:szCs w:val="28"/>
          <w:lang w:val="ru-RU"/>
        </w:rPr>
      </w:pPr>
    </w:p>
    <w:p w14:paraId="27640F92" w14:textId="5EFC02C9" w:rsidR="00D730CD" w:rsidRPr="00426E2F" w:rsidRDefault="00D730CD" w:rsidP="00D730CD">
      <w:pPr>
        <w:spacing w:line="240" w:lineRule="auto"/>
        <w:jc w:val="center"/>
        <w:rPr>
          <w:rFonts w:eastAsia="Helvetica Neue"/>
          <w:b/>
          <w:i/>
          <w:sz w:val="28"/>
          <w:szCs w:val="28"/>
          <w:lang w:val="ru-RU"/>
        </w:rPr>
      </w:pPr>
      <w:r w:rsidRPr="00426E2F">
        <w:rPr>
          <w:rFonts w:eastAsia="Helvetica Neue"/>
          <w:b/>
          <w:i/>
          <w:sz w:val="28"/>
          <w:szCs w:val="28"/>
          <w:lang w:val="ru-RU"/>
        </w:rPr>
        <w:t xml:space="preserve">Уважаемый </w:t>
      </w:r>
      <w:r w:rsidR="00546D1E" w:rsidRPr="00426E2F">
        <w:rPr>
          <w:rFonts w:eastAsia="Helvetica Neue"/>
          <w:b/>
          <w:i/>
          <w:sz w:val="28"/>
          <w:szCs w:val="28"/>
          <w:lang w:val="ru-RU"/>
        </w:rPr>
        <w:t>Е</w:t>
      </w:r>
      <w:r w:rsidRPr="00426E2F">
        <w:rPr>
          <w:rFonts w:eastAsia="Helvetica Neue"/>
          <w:b/>
          <w:i/>
          <w:sz w:val="28"/>
          <w:szCs w:val="28"/>
          <w:lang w:val="ru-RU"/>
        </w:rPr>
        <w:t>рлан Нуралиевич!</w:t>
      </w:r>
    </w:p>
    <w:p w14:paraId="472B3494" w14:textId="77777777" w:rsidR="00596E98" w:rsidRPr="00426E2F" w:rsidRDefault="00596E98" w:rsidP="00596E98">
      <w:pPr>
        <w:spacing w:line="240" w:lineRule="auto"/>
        <w:ind w:firstLine="567"/>
        <w:rPr>
          <w:rFonts w:eastAsia="Helvetica Neue"/>
          <w:bCs/>
          <w:sz w:val="28"/>
          <w:szCs w:val="28"/>
          <w:lang w:val="ru-RU"/>
        </w:rPr>
      </w:pPr>
    </w:p>
    <w:p w14:paraId="7751DB92" w14:textId="035636D6" w:rsidR="007D5AFA" w:rsidRPr="00426E2F" w:rsidRDefault="004F58AA" w:rsidP="00F056AD">
      <w:pPr>
        <w:spacing w:line="240" w:lineRule="auto"/>
        <w:ind w:firstLine="567"/>
        <w:jc w:val="both"/>
        <w:rPr>
          <w:sz w:val="28"/>
          <w:szCs w:val="28"/>
          <w:lang w:val="ru-RU"/>
        </w:rPr>
      </w:pPr>
      <w:r w:rsidRPr="00426E2F">
        <w:rPr>
          <w:sz w:val="28"/>
          <w:szCs w:val="28"/>
          <w:lang w:val="ru-RU"/>
        </w:rPr>
        <w:t xml:space="preserve">Настоящим вношу на Ваше рассмотрение решения Управляющего совета Центрально-Азиатского климатического фонда (ЦАКФ), принятые в 2026 году, а также иные вопросы, требующие Вашего решения. </w:t>
      </w:r>
    </w:p>
    <w:p w14:paraId="47ADA11B" w14:textId="397CA396" w:rsidR="004F58AA" w:rsidRPr="00426E2F" w:rsidRDefault="00A30EC7" w:rsidP="00F056AD">
      <w:pPr>
        <w:spacing w:line="240" w:lineRule="auto"/>
        <w:ind w:firstLine="567"/>
        <w:jc w:val="both"/>
        <w:rPr>
          <w:sz w:val="28"/>
          <w:szCs w:val="28"/>
        </w:rPr>
      </w:pPr>
      <w:r w:rsidRPr="00426E2F">
        <w:rPr>
          <w:b/>
          <w:sz w:val="28"/>
          <w:szCs w:val="28"/>
        </w:rPr>
        <w:t xml:space="preserve">1. Протокол № 7 от 19 февраля 2026 года. </w:t>
      </w:r>
      <w:r w:rsidRPr="00426E2F">
        <w:rPr>
          <w:sz w:val="28"/>
          <w:szCs w:val="28"/>
        </w:rPr>
        <w:t>Стоимость услуги по аудиту годовой финансовой отчетности за 2025 год – 2 500 000 тенге с учетом НДС (наименьшее ценовое предложение конкурса); определение и утверждение предельных размеров стоимости закупаемых товаров, работ и услуг возложено на Управляющий совет.</w:t>
      </w:r>
    </w:p>
    <w:p w14:paraId="3C3C49C5" w14:textId="7F867B75" w:rsidR="004F58AA" w:rsidRPr="00426E2F" w:rsidRDefault="00A30EC7" w:rsidP="00F056AD">
      <w:pPr>
        <w:spacing w:line="240" w:lineRule="auto"/>
        <w:ind w:firstLine="567"/>
        <w:jc w:val="both"/>
        <w:rPr>
          <w:sz w:val="28"/>
          <w:szCs w:val="28"/>
        </w:rPr>
      </w:pPr>
      <w:r w:rsidRPr="00426E2F">
        <w:rPr>
          <w:b/>
          <w:sz w:val="28"/>
          <w:szCs w:val="28"/>
        </w:rPr>
        <w:t xml:space="preserve">2. Протокол № 9 от 8 мая 2026 года. </w:t>
      </w:r>
      <w:r w:rsidR="000C5CC2" w:rsidRPr="00426E2F">
        <w:rPr>
          <w:sz w:val="28"/>
          <w:szCs w:val="28"/>
          <w:lang w:val="ru-RU"/>
        </w:rPr>
        <w:t>Р</w:t>
      </w:r>
      <w:r w:rsidRPr="00426E2F">
        <w:rPr>
          <w:sz w:val="28"/>
          <w:szCs w:val="28"/>
        </w:rPr>
        <w:t xml:space="preserve">аботникам </w:t>
      </w:r>
      <w:r w:rsidR="000C5CC2" w:rsidRPr="00426E2F">
        <w:rPr>
          <w:sz w:val="28"/>
          <w:szCs w:val="28"/>
          <w:lang w:val="ru-RU"/>
        </w:rPr>
        <w:t xml:space="preserve">были </w:t>
      </w:r>
      <w:r w:rsidRPr="00426E2F">
        <w:rPr>
          <w:sz w:val="28"/>
          <w:szCs w:val="28"/>
        </w:rPr>
        <w:t xml:space="preserve">предложены </w:t>
      </w:r>
      <w:r w:rsidR="000C5CC2" w:rsidRPr="00426E2F">
        <w:rPr>
          <w:sz w:val="28"/>
          <w:szCs w:val="28"/>
          <w:lang w:val="ru-RU"/>
        </w:rPr>
        <w:t>расторжения трудовых договоров</w:t>
      </w:r>
      <w:r w:rsidRPr="00426E2F">
        <w:rPr>
          <w:sz w:val="28"/>
          <w:szCs w:val="28"/>
        </w:rPr>
        <w:t xml:space="preserve"> по взаимному согласию сторон</w:t>
      </w:r>
      <w:r w:rsidR="000C5CC2" w:rsidRPr="00426E2F">
        <w:rPr>
          <w:sz w:val="28"/>
          <w:szCs w:val="28"/>
          <w:lang w:val="ru-RU"/>
        </w:rPr>
        <w:t>,</w:t>
      </w:r>
      <w:r w:rsidRPr="00426E2F">
        <w:rPr>
          <w:sz w:val="28"/>
          <w:szCs w:val="28"/>
        </w:rPr>
        <w:t xml:space="preserve"> либо административный отпуск по заявлению.</w:t>
      </w:r>
    </w:p>
    <w:p w14:paraId="6FE6F017" w14:textId="52F5B9FF" w:rsidR="004F58AA" w:rsidRPr="00426E2F" w:rsidRDefault="00A30EC7" w:rsidP="00F056AD">
      <w:pPr>
        <w:spacing w:line="240" w:lineRule="auto"/>
        <w:ind w:firstLine="567"/>
        <w:jc w:val="both"/>
        <w:rPr>
          <w:sz w:val="28"/>
          <w:szCs w:val="28"/>
        </w:rPr>
      </w:pPr>
      <w:r w:rsidRPr="00426E2F">
        <w:rPr>
          <w:b/>
          <w:sz w:val="28"/>
          <w:szCs w:val="28"/>
        </w:rPr>
        <w:t xml:space="preserve">3. Протокол № 11 от 14 июля 2026 года. </w:t>
      </w:r>
      <w:r w:rsidR="000C5CC2" w:rsidRPr="00426E2F">
        <w:rPr>
          <w:sz w:val="28"/>
          <w:szCs w:val="28"/>
          <w:lang w:val="ru-RU"/>
        </w:rPr>
        <w:t xml:space="preserve">В связи со сдачей одного из помещений в здании «Казгидромет» было </w:t>
      </w:r>
      <w:r w:rsidR="000C5CC2" w:rsidRPr="00426E2F">
        <w:rPr>
          <w:sz w:val="28"/>
          <w:szCs w:val="28"/>
        </w:rPr>
        <w:t xml:space="preserve">решено предложить </w:t>
      </w:r>
      <w:r w:rsidR="000C5CC2" w:rsidRPr="00426E2F">
        <w:rPr>
          <w:sz w:val="28"/>
          <w:szCs w:val="28"/>
          <w:lang w:val="ru-RU"/>
        </w:rPr>
        <w:t>новому арендатору</w:t>
      </w:r>
      <w:r w:rsidR="000C5CC2" w:rsidRPr="00426E2F">
        <w:rPr>
          <w:sz w:val="28"/>
          <w:szCs w:val="28"/>
        </w:rPr>
        <w:t xml:space="preserve"> кабинет</w:t>
      </w:r>
      <w:r w:rsidR="000C5CC2" w:rsidRPr="00426E2F">
        <w:rPr>
          <w:sz w:val="28"/>
          <w:szCs w:val="28"/>
          <w:lang w:val="ru-RU"/>
        </w:rPr>
        <w:t>а</w:t>
      </w:r>
      <w:r w:rsidR="000C5CC2" w:rsidRPr="00426E2F">
        <w:rPr>
          <w:sz w:val="28"/>
          <w:szCs w:val="28"/>
        </w:rPr>
        <w:t xml:space="preserve"> 704 выкупить систему кондиционирования по остаточной стоимости с учетом установки</w:t>
      </w:r>
      <w:r w:rsidR="000C5CC2" w:rsidRPr="00426E2F">
        <w:rPr>
          <w:sz w:val="28"/>
          <w:szCs w:val="28"/>
          <w:lang w:val="ru-RU"/>
        </w:rPr>
        <w:t>, был о</w:t>
      </w:r>
      <w:r w:rsidRPr="00426E2F">
        <w:rPr>
          <w:sz w:val="28"/>
          <w:szCs w:val="28"/>
        </w:rPr>
        <w:t>пределен порядок подбора офиса с наименьшей арендной стоимостью.</w:t>
      </w:r>
    </w:p>
    <w:p w14:paraId="0995A748" w14:textId="046E768E" w:rsidR="004F58AA" w:rsidRPr="00426E2F" w:rsidRDefault="00A30EC7" w:rsidP="00F056AD">
      <w:pPr>
        <w:spacing w:line="240" w:lineRule="auto"/>
        <w:ind w:firstLine="567"/>
        <w:jc w:val="both"/>
        <w:rPr>
          <w:sz w:val="28"/>
          <w:szCs w:val="28"/>
        </w:rPr>
      </w:pPr>
      <w:r w:rsidRPr="00426E2F">
        <w:rPr>
          <w:b/>
          <w:sz w:val="28"/>
          <w:szCs w:val="28"/>
        </w:rPr>
        <w:t xml:space="preserve">4. Протокол № 12 от 30 октября 2026 года. </w:t>
      </w:r>
      <w:r w:rsidR="000C5CC2" w:rsidRPr="00426E2F">
        <w:rPr>
          <w:sz w:val="28"/>
          <w:szCs w:val="28"/>
          <w:lang w:val="ru-RU"/>
        </w:rPr>
        <w:t>Рассмотрен и о</w:t>
      </w:r>
      <w:r w:rsidRPr="00426E2F">
        <w:rPr>
          <w:sz w:val="28"/>
          <w:szCs w:val="28"/>
        </w:rPr>
        <w:t>добрен проект Стратегии развития Фонда на 2026–2035 годы.</w:t>
      </w:r>
    </w:p>
    <w:p w14:paraId="4D3F319F" w14:textId="4896118F" w:rsidR="004F58AA" w:rsidRPr="00426E2F" w:rsidRDefault="00A30EC7" w:rsidP="00F056AD">
      <w:pPr>
        <w:spacing w:line="240" w:lineRule="auto"/>
        <w:ind w:firstLine="567"/>
        <w:jc w:val="both"/>
        <w:rPr>
          <w:sz w:val="28"/>
          <w:szCs w:val="28"/>
        </w:rPr>
      </w:pPr>
      <w:r w:rsidRPr="00426E2F">
        <w:rPr>
          <w:sz w:val="28"/>
          <w:szCs w:val="28"/>
        </w:rPr>
        <w:t xml:space="preserve">Фонд письмом от 12 октября 2026 года № 02/373 предложил Министерству экологии и природных ресурсов Республики Казахстан образовать и разместить Проектный офис «Таза Қазақстан» на базе Фонда. Министерство внесло </w:t>
      </w:r>
      <w:r w:rsidR="000C5CC2" w:rsidRPr="00426E2F">
        <w:rPr>
          <w:sz w:val="28"/>
          <w:szCs w:val="28"/>
        </w:rPr>
        <w:t xml:space="preserve">предложение </w:t>
      </w:r>
      <w:r w:rsidRPr="00426E2F">
        <w:rPr>
          <w:sz w:val="28"/>
          <w:szCs w:val="28"/>
        </w:rPr>
        <w:t>Вице-Президенту Республики Казахстан Е. Т. Карину с финансированием</w:t>
      </w:r>
      <w:r w:rsidR="000C5CC2" w:rsidRPr="00426E2F">
        <w:rPr>
          <w:sz w:val="28"/>
          <w:szCs w:val="28"/>
          <w:lang w:val="ru-RU"/>
        </w:rPr>
        <w:t xml:space="preserve"> в пределах 250 млн тенге</w:t>
      </w:r>
      <w:r w:rsidRPr="00426E2F">
        <w:rPr>
          <w:sz w:val="28"/>
          <w:szCs w:val="28"/>
        </w:rPr>
        <w:t xml:space="preserve">. </w:t>
      </w:r>
      <w:r w:rsidR="000C5CC2" w:rsidRPr="00426E2F">
        <w:rPr>
          <w:sz w:val="28"/>
          <w:szCs w:val="28"/>
          <w:lang w:val="ru-RU"/>
        </w:rPr>
        <w:t xml:space="preserve">Предложение было </w:t>
      </w:r>
      <w:r w:rsidRPr="00426E2F">
        <w:rPr>
          <w:sz w:val="28"/>
          <w:szCs w:val="28"/>
        </w:rPr>
        <w:t>согласова</w:t>
      </w:r>
      <w:r w:rsidR="000C5CC2" w:rsidRPr="00426E2F">
        <w:rPr>
          <w:sz w:val="28"/>
          <w:szCs w:val="28"/>
          <w:lang w:val="ru-RU"/>
        </w:rPr>
        <w:t>но</w:t>
      </w:r>
      <w:r w:rsidRPr="00426E2F">
        <w:rPr>
          <w:sz w:val="28"/>
          <w:szCs w:val="28"/>
        </w:rPr>
        <w:t xml:space="preserve"> и поруч</w:t>
      </w:r>
      <w:r w:rsidR="000C5CC2" w:rsidRPr="00426E2F">
        <w:rPr>
          <w:sz w:val="28"/>
          <w:szCs w:val="28"/>
          <w:lang w:val="ru-RU"/>
        </w:rPr>
        <w:t>ено</w:t>
      </w:r>
      <w:r w:rsidRPr="00426E2F">
        <w:rPr>
          <w:sz w:val="28"/>
          <w:szCs w:val="28"/>
        </w:rPr>
        <w:t xml:space="preserve"> продолжить работу. Для исполнения указанного поручения необходимо расширить штатную численность Фонда. Управляющий совет одобрил новую редакцию Приложения Б в пределах финансирования.</w:t>
      </w:r>
    </w:p>
    <w:p w14:paraId="0C5F9102" w14:textId="1F49C844" w:rsidR="004F58AA" w:rsidRPr="00426E2F" w:rsidRDefault="00A30EC7" w:rsidP="00F056AD">
      <w:pPr>
        <w:spacing w:line="240" w:lineRule="auto"/>
        <w:ind w:firstLine="567"/>
        <w:jc w:val="both"/>
        <w:rPr>
          <w:sz w:val="28"/>
          <w:szCs w:val="28"/>
        </w:rPr>
      </w:pPr>
      <w:r w:rsidRPr="00426E2F">
        <w:rPr>
          <w:sz w:val="28"/>
          <w:szCs w:val="28"/>
        </w:rPr>
        <w:t xml:space="preserve">На собрании также обсуждены бюджет Фонда на IV квартал 2026 года на сумму 252,4 млн тенге, и план закупок на IV квартал 2026 года. Бюджет одобрен, план закупок утвержден Управляющим </w:t>
      </w:r>
      <w:r w:rsidRPr="00426E2F">
        <w:rPr>
          <w:sz w:val="28"/>
          <w:szCs w:val="28"/>
        </w:rPr>
        <w:lastRenderedPageBreak/>
        <w:t xml:space="preserve">советом. </w:t>
      </w:r>
      <w:r w:rsidR="00426E2F">
        <w:rPr>
          <w:sz w:val="28"/>
          <w:szCs w:val="28"/>
          <w:lang w:val="ru-RU"/>
        </w:rPr>
        <w:t>Также, в</w:t>
      </w:r>
      <w:r w:rsidRPr="00426E2F">
        <w:rPr>
          <w:sz w:val="28"/>
          <w:szCs w:val="28"/>
        </w:rPr>
        <w:t xml:space="preserve"> связи с расширением штатной численности Управляющий совет одобрил </w:t>
      </w:r>
      <w:r w:rsidR="00426E2F">
        <w:rPr>
          <w:sz w:val="28"/>
          <w:szCs w:val="28"/>
          <w:lang w:val="ru-RU"/>
        </w:rPr>
        <w:t xml:space="preserve">новую </w:t>
      </w:r>
      <w:r w:rsidRPr="00426E2F">
        <w:rPr>
          <w:sz w:val="28"/>
          <w:szCs w:val="28"/>
        </w:rPr>
        <w:t>аренду и переезд.</w:t>
      </w:r>
    </w:p>
    <w:p w14:paraId="494AB0F3" w14:textId="6C94A43A" w:rsidR="004F58AA" w:rsidRPr="00426E2F" w:rsidRDefault="00A30EC7" w:rsidP="00F056AD">
      <w:pPr>
        <w:spacing w:line="240" w:lineRule="auto"/>
        <w:ind w:firstLine="567"/>
        <w:jc w:val="both"/>
        <w:rPr>
          <w:sz w:val="28"/>
          <w:szCs w:val="28"/>
        </w:rPr>
      </w:pPr>
      <w:r w:rsidRPr="00426E2F">
        <w:rPr>
          <w:b/>
          <w:sz w:val="28"/>
          <w:szCs w:val="28"/>
        </w:rPr>
        <w:t xml:space="preserve">5. Состав Управляющего совета. </w:t>
      </w:r>
      <w:r w:rsidRPr="00426E2F">
        <w:rPr>
          <w:sz w:val="28"/>
          <w:szCs w:val="28"/>
        </w:rPr>
        <w:t>Заместитель Главного исполнительного директора Альмаганбетов А.С. 3 июня 2026 года уведомил о расторжении трудового договора № 9 от 16 января 2026 года по своей инициативе, последний рабочий день – 7 июля 2026 года. Вношу на Ваше согласование его освобождение от должности члена Управляющего совета с 8 июля 2026 года (подпункт а) пункта 3.5 Положения).</w:t>
      </w:r>
    </w:p>
    <w:p w14:paraId="049159F9" w14:textId="77777777" w:rsidR="00426E2F" w:rsidRDefault="00A30EC7" w:rsidP="00F056AD">
      <w:pPr>
        <w:spacing w:line="240" w:lineRule="auto"/>
        <w:ind w:firstLine="720"/>
        <w:jc w:val="both"/>
        <w:rPr>
          <w:sz w:val="28"/>
          <w:szCs w:val="28"/>
          <w:lang w:val="ru-RU"/>
        </w:rPr>
      </w:pPr>
      <w:r w:rsidRPr="00426E2F">
        <w:rPr>
          <w:sz w:val="28"/>
          <w:szCs w:val="28"/>
          <w:lang w:val="ru-RU"/>
        </w:rPr>
        <w:t xml:space="preserve">Прошу Вас согласовать решения Управляющего совета ЦАКФ, указанные в пунктах 1–4, включая новую редакцию Приложения Б к Приказу Верховного попечителя № 1 от 1 июля 2024 года, утвердить Стратегию развития Фонда на 2026–2035 годы, а также согласовать освобождение Альмаганбетова А.С. от должности члена Управляющего совета. </w:t>
      </w:r>
    </w:p>
    <w:p w14:paraId="50E7CAE9" w14:textId="57355975" w:rsidR="00C81185" w:rsidRPr="00426E2F" w:rsidRDefault="00A30EC7" w:rsidP="00F056AD">
      <w:pPr>
        <w:spacing w:line="240" w:lineRule="auto"/>
        <w:ind w:firstLine="720"/>
        <w:jc w:val="both"/>
        <w:rPr>
          <w:sz w:val="28"/>
          <w:szCs w:val="28"/>
          <w:lang w:val="ru-RU"/>
        </w:rPr>
      </w:pPr>
      <w:r w:rsidRPr="00426E2F">
        <w:rPr>
          <w:sz w:val="28"/>
          <w:szCs w:val="28"/>
          <w:lang w:val="ru-RU"/>
        </w:rPr>
        <w:t>В случае Вашего согласования мною будут подписаны приказ о внесении изменений в Приложение Б к Приказу № 1 и резолюция об освобождении члена Управляющего совета.</w:t>
      </w:r>
    </w:p>
    <w:p w14:paraId="07140FA9" w14:textId="77777777" w:rsidR="005C1FC2" w:rsidRPr="00F056AD" w:rsidRDefault="005C1FC2" w:rsidP="005C1FC2">
      <w:pPr>
        <w:spacing w:line="240" w:lineRule="auto"/>
        <w:ind w:firstLine="567"/>
        <w:jc w:val="both"/>
        <w:rPr>
          <w:rFonts w:eastAsia="Helvetica Neue"/>
          <w:bCs/>
          <w:i/>
          <w:iCs/>
        </w:rPr>
      </w:pPr>
    </w:p>
    <w:p w14:paraId="6D3AF146" w14:textId="0F4F5B3C" w:rsidR="004E19AD" w:rsidRPr="00F056AD" w:rsidRDefault="00037D72" w:rsidP="00DB114C">
      <w:pPr>
        <w:spacing w:line="240" w:lineRule="auto"/>
        <w:ind w:firstLine="720"/>
        <w:jc w:val="both"/>
        <w:rPr>
          <w:rFonts w:eastAsia="Helvetica Neue"/>
          <w:bCs/>
          <w:lang w:val="ru-RU"/>
        </w:rPr>
      </w:pPr>
      <w:r>
        <w:rPr>
          <w:rFonts w:eastAsia="Helvetica Neue"/>
          <w:bCs/>
          <w:i/>
          <w:iCs/>
        </w:rPr>
        <w:t>Приложение: 1) протоколы Управляющего совета № 7, № 9 и № 11, на 16 л.; 2) протокол № 12, на 8 л., с приложениями: штатное расписание, бюджет и план закупок на IV квартал 2026 года; 3) проект Стратегии развития Фонда на 2026–2035 годы, на 9 л., и проект резолюции Верховного попечителя об ее утверждении, на 1 л.; 4) проект приказа Главного исполнительного директора о внесении изменений в Приложение Б к Приказу № 1, на 4 л.; 5) письмо Министерства экологии и природных ресурсов Республики Казахстан № 01-10/5089-И от 14 октября 2026 года и резолюция Вице-Президента Республики Казахстан № 26-5068 от 19 октября 2026 года, на 7 л.; 6) проект резолюции Главного исполнительного директора об освобождении члена Управляющего совета, на 2 л.</w:t>
      </w:r>
    </w:p>
    <w:p w14:paraId="1717C333" w14:textId="27C5BCE7" w:rsidR="00203B5D" w:rsidRDefault="00203B5D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34B5B997" w14:textId="77777777" w:rsidR="00426E2F" w:rsidRPr="00F056AD" w:rsidRDefault="00426E2F" w:rsidP="00203B5D">
      <w:pPr>
        <w:spacing w:line="240" w:lineRule="auto"/>
        <w:ind w:left="567"/>
        <w:jc w:val="both"/>
        <w:rPr>
          <w:rFonts w:eastAsia="Helvetica Neue"/>
          <w:b/>
          <w:lang w:val="ru-RU"/>
        </w:rPr>
      </w:pPr>
    </w:p>
    <w:p w14:paraId="53D3DE29" w14:textId="77777777" w:rsidR="00A6070B" w:rsidRPr="00426E2F" w:rsidRDefault="00A6070B" w:rsidP="00A6070B">
      <w:pPr>
        <w:keepNext/>
        <w:spacing w:line="240" w:lineRule="auto"/>
        <w:ind w:left="567"/>
        <w:rPr>
          <w:rFonts w:eastAsia="Helvetica Neue"/>
          <w:b/>
          <w:i/>
          <w:iCs/>
          <w:sz w:val="28"/>
          <w:szCs w:val="28"/>
          <w:lang w:val="ru-RU"/>
        </w:rPr>
      </w:pPr>
      <w:r w:rsidRPr="00426E2F">
        <w:rPr>
          <w:rFonts w:eastAsia="Helvetica Neue"/>
          <w:b/>
          <w:i/>
          <w:iCs/>
          <w:sz w:val="28"/>
          <w:szCs w:val="28"/>
        </w:rPr>
        <w:t>С</w:t>
      </w:r>
      <w:r w:rsidRPr="00426E2F">
        <w:rPr>
          <w:rFonts w:eastAsia="Helvetica Neue"/>
          <w:b/>
          <w:i/>
          <w:iCs/>
          <w:sz w:val="28"/>
          <w:szCs w:val="28"/>
          <w:lang w:val="ru-RU"/>
        </w:rPr>
        <w:t xml:space="preserve"> </w:t>
      </w:r>
      <w:r w:rsidRPr="00426E2F">
        <w:rPr>
          <w:rFonts w:eastAsia="Helvetica Neue"/>
          <w:b/>
          <w:i/>
          <w:iCs/>
          <w:sz w:val="28"/>
          <w:szCs w:val="28"/>
        </w:rPr>
        <w:t>уважением</w:t>
      </w:r>
      <w:r w:rsidRPr="00426E2F">
        <w:rPr>
          <w:rFonts w:eastAsia="Helvetica Neue"/>
          <w:b/>
          <w:i/>
          <w:iCs/>
          <w:sz w:val="28"/>
          <w:szCs w:val="28"/>
          <w:lang w:val="ru-RU"/>
        </w:rPr>
        <w:t>,</w:t>
      </w:r>
    </w:p>
    <w:p w14:paraId="21E5A7C1" w14:textId="77777777" w:rsidR="00A6070B" w:rsidRPr="00426E2F" w:rsidRDefault="00A6070B" w:rsidP="00A6070B">
      <w:pPr>
        <w:keepNext/>
        <w:spacing w:line="240" w:lineRule="auto"/>
        <w:ind w:left="567"/>
        <w:rPr>
          <w:rFonts w:eastAsia="Helvetica Neue"/>
          <w:b/>
          <w:sz w:val="28"/>
          <w:szCs w:val="28"/>
        </w:rPr>
      </w:pPr>
      <w:r w:rsidRPr="00426E2F">
        <w:rPr>
          <w:rFonts w:eastAsia="Helvetica Neue"/>
          <w:b/>
          <w:sz w:val="28"/>
          <w:szCs w:val="28"/>
        </w:rPr>
        <w:t>Е.Н. Қаражан,</w:t>
      </w:r>
      <w:bookmarkStart w:id="0" w:name="_GoBack"/>
      <w:bookmarkEnd w:id="0"/>
    </w:p>
    <w:p w14:paraId="02615DDA" w14:textId="2F78484A" w:rsidR="00A6070B" w:rsidRPr="00426E2F" w:rsidRDefault="0091270F" w:rsidP="00A6070B">
      <w:pPr>
        <w:keepNext/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  <w:r w:rsidRPr="00426E2F">
        <w:rPr>
          <w:rFonts w:eastAsia="Helvetica Neue"/>
          <w:bCs/>
          <w:i/>
          <w:iCs/>
          <w:sz w:val="28"/>
          <w:szCs w:val="28"/>
          <w:lang w:val="ru-RU"/>
        </w:rPr>
        <w:t>Главный исполнительный директор,</w:t>
      </w:r>
    </w:p>
    <w:p w14:paraId="51732F18" w14:textId="77777777" w:rsidR="00A6070B" w:rsidRPr="00426E2F" w:rsidRDefault="0091270F" w:rsidP="00A6070B">
      <w:pPr>
        <w:keepNext/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  <w:r w:rsidRPr="00426E2F">
        <w:rPr>
          <w:rFonts w:eastAsia="Helvetica Neue"/>
          <w:bCs/>
          <w:i/>
          <w:iCs/>
          <w:sz w:val="28"/>
          <w:szCs w:val="28"/>
          <w:lang w:val="ru-RU"/>
        </w:rPr>
        <w:t>Руководитель Проектного офиса</w:t>
      </w:r>
    </w:p>
    <w:p w14:paraId="4AE29D3C" w14:textId="77777777" w:rsidR="00A6070B" w:rsidRDefault="0091270F" w:rsidP="00A6070B">
      <w:pPr>
        <w:keepNext/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  <w:r w:rsidRPr="00426E2F">
        <w:rPr>
          <w:rFonts w:eastAsia="Helvetica Neue"/>
          <w:bCs/>
          <w:i/>
          <w:iCs/>
          <w:sz w:val="28"/>
          <w:szCs w:val="28"/>
          <w:lang w:val="ru-RU"/>
        </w:rPr>
        <w:t xml:space="preserve"> </w:t>
      </w:r>
    </w:p>
    <w:p w14:paraId="3A9DB8C3" w14:textId="77777777" w:rsidR="00426E2F" w:rsidRPr="00426E2F" w:rsidRDefault="00426E2F" w:rsidP="00A6070B">
      <w:pPr>
        <w:keepNext/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</w:p>
    <w:p w14:paraId="72B6E7C0" w14:textId="77777777" w:rsidR="00A6070B" w:rsidRPr="00426E2F" w:rsidRDefault="0091270F" w:rsidP="00A6070B">
      <w:pPr>
        <w:keepNext/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  <w:r w:rsidRPr="00426E2F">
        <w:rPr>
          <w:rFonts w:eastAsia="Helvetica Neue"/>
          <w:b/>
          <w:bCs/>
          <w:i/>
          <w:iCs/>
          <w:sz w:val="28"/>
          <w:szCs w:val="28"/>
          <w:lang w:val="ru-RU"/>
        </w:rPr>
        <w:t>СОГЛАСОВАНО:</w:t>
      </w:r>
    </w:p>
    <w:p w14:paraId="6DE5B299" w14:textId="77777777" w:rsidR="00A6070B" w:rsidRPr="00426E2F" w:rsidRDefault="0091270F" w:rsidP="00A6070B">
      <w:pPr>
        <w:keepNext/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  <w:r w:rsidRPr="00426E2F">
        <w:rPr>
          <w:rFonts w:eastAsia="Helvetica Neue"/>
          <w:bCs/>
          <w:i/>
          <w:iCs/>
          <w:sz w:val="28"/>
          <w:szCs w:val="28"/>
          <w:lang w:val="ru-RU"/>
        </w:rPr>
        <w:t>Верховный попечитель</w:t>
      </w:r>
    </w:p>
    <w:p w14:paraId="20018F8B" w14:textId="77777777" w:rsidR="00A6070B" w:rsidRPr="00426E2F" w:rsidRDefault="0091270F" w:rsidP="00A6070B">
      <w:pPr>
        <w:keepNext/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  <w:r w:rsidRPr="00426E2F">
        <w:rPr>
          <w:rFonts w:eastAsia="Helvetica Neue"/>
          <w:bCs/>
          <w:i/>
          <w:iCs/>
          <w:sz w:val="28"/>
          <w:szCs w:val="28"/>
          <w:lang w:val="ru-RU"/>
        </w:rPr>
        <w:t>Центрально-Азиатского Климатического Фонда</w:t>
      </w:r>
    </w:p>
    <w:p w14:paraId="4FC5E1B0" w14:textId="77777777" w:rsidR="00426E2F" w:rsidRDefault="0091270F" w:rsidP="00A6070B">
      <w:pPr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  <w:r w:rsidRPr="00426E2F">
        <w:rPr>
          <w:rFonts w:eastAsia="Helvetica Neue"/>
          <w:bCs/>
          <w:i/>
          <w:iCs/>
          <w:sz w:val="28"/>
          <w:szCs w:val="28"/>
          <w:lang w:val="ru-RU"/>
        </w:rPr>
        <w:t xml:space="preserve">Нысанбаев Е.Н.  ______________   </w:t>
      </w:r>
    </w:p>
    <w:p w14:paraId="634CA29C" w14:textId="77777777" w:rsidR="00426E2F" w:rsidRDefault="00426E2F" w:rsidP="00A6070B">
      <w:pPr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</w:p>
    <w:p w14:paraId="76EC99FD" w14:textId="756FF666" w:rsidR="00A6070B" w:rsidRPr="00426E2F" w:rsidRDefault="0091270F" w:rsidP="00A6070B">
      <w:pPr>
        <w:spacing w:line="240" w:lineRule="auto"/>
        <w:ind w:left="567"/>
        <w:rPr>
          <w:rFonts w:eastAsia="Helvetica Neue"/>
          <w:bCs/>
          <w:i/>
          <w:iCs/>
          <w:sz w:val="28"/>
          <w:szCs w:val="28"/>
          <w:lang w:val="ru-RU"/>
        </w:rPr>
      </w:pPr>
      <w:r w:rsidRPr="00426E2F">
        <w:rPr>
          <w:rFonts w:eastAsia="Helvetica Neue"/>
          <w:bCs/>
          <w:i/>
          <w:iCs/>
          <w:sz w:val="28"/>
          <w:szCs w:val="28"/>
          <w:lang w:val="ru-RU"/>
        </w:rPr>
        <w:t>Дата: ____________</w:t>
      </w:r>
    </w:p>
    <w:sectPr w:rsidR="00A6070B" w:rsidRPr="00426E2F" w:rsidSect="00201EA7">
      <w:headerReference w:type="default" r:id="rId8"/>
      <w:footerReference w:type="default" r:id="rId9"/>
      <w:pgSz w:w="11909" w:h="16834"/>
      <w:pgMar w:top="1592" w:right="1136" w:bottom="426" w:left="1701" w:header="284" w:footer="126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F2ED3B" w14:textId="77777777" w:rsidR="00DF1CDE" w:rsidRDefault="00DF1CDE">
      <w:pPr>
        <w:spacing w:line="240" w:lineRule="auto"/>
      </w:pPr>
      <w:r>
        <w:separator/>
      </w:r>
    </w:p>
  </w:endnote>
  <w:endnote w:type="continuationSeparator" w:id="0">
    <w:p w14:paraId="0D458991" w14:textId="77777777" w:rsidR="00DF1CDE" w:rsidRDefault="00DF1C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75D907" w14:textId="7DA10F82" w:rsidR="004E19AD" w:rsidRPr="005C2581" w:rsidRDefault="00891E24" w:rsidP="005C2581">
    <w:pPr>
      <w:pStyle w:val="a7"/>
    </w:pP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CEBA9" wp14:editId="52312828">
              <wp:simplePos x="0" y="0"/>
              <wp:positionH relativeFrom="column">
                <wp:posOffset>-215839</wp:posOffset>
              </wp:positionH>
              <wp:positionV relativeFrom="paragraph">
                <wp:posOffset>11421</wp:posOffset>
              </wp:positionV>
              <wp:extent cx="5928925" cy="776457"/>
              <wp:effectExtent l="0" t="0" r="0" b="0"/>
              <wp:wrapNone/>
              <wp:docPr id="906264113" name="Надпись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28925" cy="7764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F98B4D" w14:textId="1342A5FD" w:rsidR="00891E24" w:rsidRPr="00891E24" w:rsidRDefault="00DF1CDE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hyperlink r:id="rId1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office@caclimate.fund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hyperlink r:id="rId2" w:history="1">
                            <w:r w:rsidR="00891E24" w:rsidRPr="00891E24">
                              <w:rPr>
                                <w:rStyle w:val="a9"/>
                                <w:rFonts w:ascii="Times New Roman" w:hAnsi="Times New Roman" w:cs="Times New Roman"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www.caclimate.fund</w:t>
                            </w:r>
                          </w:hyperlink>
                          <w:r w:rsidR="00891E24"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| </w:t>
                          </w:r>
                          <w:r w:rsidR="00891E24" w:rsidRPr="005331E7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u w:val="single"/>
                              <w:lang w:val="en-US"/>
                            </w:rPr>
                            <w:t>+77083457971</w:t>
                          </w:r>
                        </w:p>
                        <w:p w14:paraId="29B93FFB" w14:textId="10964BD1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010000, 11/1, Mangilik El Avenue, office 704, Astana, Kazakhstan</w:t>
                          </w:r>
                        </w:p>
                        <w:p w14:paraId="729A23E7" w14:textId="77777777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010000,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Қазақстан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Астана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Есіл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ауданы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Мәңгілік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Ел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даң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., 11/1, 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оф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. 704 </w:t>
                          </w:r>
                        </w:p>
                        <w:p w14:paraId="1E2217DA" w14:textId="7600D504" w:rsidR="00891E24" w:rsidRPr="00891E24" w:rsidRDefault="00891E24" w:rsidP="00891E24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8"/>
                              <w:szCs w:val="28"/>
                              <w:lang w:val="en-US"/>
                            </w:rPr>
                          </w:pP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BIN/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ru-RU"/>
                            </w:rPr>
                            <w:t>БИН</w:t>
                          </w:r>
                          <w:r w:rsidRPr="00891E24">
                            <w:rPr>
                              <w:rFonts w:ascii="Times New Roman" w:hAnsi="Times New Roman" w:cs="Times New Roman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240240900538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26DCEBA9" id="_x0000_t202" coordsize="21600,21600" o:spt="202" path="m,l,21600r21600,l21600,xe">
              <v:stroke joinstyle="miter"/>
              <v:path gradientshapeok="t" o:connecttype="rect"/>
            </v:shapetype>
            <v:shape id="Надпись 4" o:spid="_x0000_s1026" type="#_x0000_t202" style="position:absolute;margin-left:-17pt;margin-top:.9pt;width:466.85pt;height:61.1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" filled="f" stroked="f" strokeweight=".5pt">
              <v:textbox>
                <w:txbxContent>
                  <w:p w14:paraId="5FF98B4D" w14:textId="1342A5FD" w:rsidR="00891E24" w:rsidRPr="00891E24" w:rsidRDefault="00F056AD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hyperlink r:id="rId3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office@caclimate.fund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hyperlink r:id="rId4" w:history="1">
                      <w:r w:rsidR="00891E24" w:rsidRPr="00891E24">
                        <w:rPr>
                          <w:rStyle w:val="a9"/>
                          <w:rFonts w:ascii="Times New Roman" w:hAnsi="Times New Roman" w:cs="Times New Roman"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www.caclimate.fund</w:t>
                      </w:r>
                    </w:hyperlink>
                    <w:r w:rsidR="00891E24"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| </w:t>
                    </w:r>
                    <w:r w:rsidR="00891E24" w:rsidRPr="005331E7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u w:val="single"/>
                        <w:lang w:val="en-US"/>
                      </w:rPr>
                      <w:t>+77083457971</w:t>
                    </w:r>
                  </w:p>
                  <w:p w14:paraId="29B93FFB" w14:textId="10964BD1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010000, 11/1, Mangilik El Avenue, office 704, Astana, Kazakhstan</w:t>
                    </w:r>
                  </w:p>
                  <w:p w14:paraId="729A23E7" w14:textId="77777777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010000,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Қазақстан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Астана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Есіл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ауданы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Мәңгілік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Ел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даң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., 11/1, 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оф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. 704 </w:t>
                    </w:r>
                  </w:p>
                  <w:p w14:paraId="1E2217DA" w14:textId="7600D504" w:rsidR="00891E24" w:rsidRPr="00891E24" w:rsidRDefault="00891E24" w:rsidP="00891E24">
                    <w:pPr>
                      <w:jc w:val="center"/>
                      <w:rPr>
                        <w:rFonts w:ascii="Times New Roman" w:hAnsi="Times New Roman" w:cs="Times New Roman"/>
                        <w:color w:val="FFFFFF" w:themeColor="background1"/>
                        <w:sz w:val="28"/>
                        <w:szCs w:val="28"/>
                        <w:lang w:val="en-US"/>
                      </w:rPr>
                    </w:pP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>BIN/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ru-RU"/>
                      </w:rPr>
                      <w:t>БИН</w:t>
                    </w:r>
                    <w:r w:rsidRPr="00891E24">
                      <w:rPr>
                        <w:rFonts w:ascii="Times New Roman" w:hAnsi="Times New Roman" w:cs="Times New Roman"/>
                        <w:color w:val="FFFFFF" w:themeColor="background1"/>
                        <w:sz w:val="20"/>
                        <w:szCs w:val="20"/>
                        <w:lang w:val="en-US"/>
                      </w:rPr>
                      <w:t xml:space="preserve"> 240240900538</w:t>
                    </w:r>
                  </w:p>
                </w:txbxContent>
              </v:textbox>
            </v:shape>
          </w:pict>
        </mc:Fallback>
      </mc:AlternateContent>
    </w:r>
    <w:r w:rsidR="005C2581">
      <w:rPr>
        <w:noProof/>
        <w:lang w:val="ru-RU"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6E047DC1" wp14:editId="319B9EE0">
              <wp:simplePos x="0" y="0"/>
              <wp:positionH relativeFrom="column">
                <wp:posOffset>-1063202</wp:posOffset>
              </wp:positionH>
              <wp:positionV relativeFrom="paragraph">
                <wp:posOffset>-30409</wp:posOffset>
              </wp:positionV>
              <wp:extent cx="7676444" cy="959343"/>
              <wp:effectExtent l="50800" t="25400" r="45720" b="69850"/>
              <wp:wrapNone/>
              <wp:docPr id="1154639977" name="Прямоуголь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76444" cy="959343"/>
                      </a:xfrm>
                      <a:prstGeom prst="rect">
                        <a:avLst/>
                      </a:prstGeom>
                      <a:solidFill>
                        <a:srgbClr val="155835"/>
                      </a:solidFill>
                      <a:ln>
                        <a:noFill/>
                      </a:ln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5C59C3A0" id="Прямоугольник 3" o:spid="_x0000_s1026" style="position:absolute;margin-left:-83.7pt;margin-top:-2.4pt;width:604.45pt;height:75.55pt;z-index:25165721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" fillcolor="#155835" stroked="f">
              <v:shadow on="t" color="black" opacity="22937f" origin=",.5" offset="0,.63889mm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2022BE" w14:textId="77777777" w:rsidR="00DF1CDE" w:rsidRDefault="00DF1CDE">
      <w:pPr>
        <w:spacing w:line="240" w:lineRule="auto"/>
      </w:pPr>
      <w:r>
        <w:separator/>
      </w:r>
    </w:p>
  </w:footnote>
  <w:footnote w:type="continuationSeparator" w:id="0">
    <w:p w14:paraId="6A529039" w14:textId="77777777" w:rsidR="00DF1CDE" w:rsidRDefault="00DF1C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62C73F" w14:textId="1C537CBF" w:rsidR="004E19AD" w:rsidRPr="00201EA7" w:rsidRDefault="005331E7">
    <w:pPr>
      <w:rPr>
        <w:lang w:val="en-US"/>
      </w:rPr>
    </w:pPr>
    <w:r>
      <w:rPr>
        <w:noProof/>
        <w:lang w:val="ru-RU"/>
      </w:rPr>
      <w:drawing>
        <wp:anchor distT="114300" distB="114300" distL="114300" distR="114300" simplePos="0" relativeHeight="251658240" behindDoc="1" locked="0" layoutInCell="1" hidden="0" allowOverlap="1" wp14:anchorId="09D6C34C" wp14:editId="21E46758">
          <wp:simplePos x="0" y="0"/>
          <wp:positionH relativeFrom="page">
            <wp:posOffset>4620895</wp:posOffset>
          </wp:positionH>
          <wp:positionV relativeFrom="page">
            <wp:posOffset>190500</wp:posOffset>
          </wp:positionV>
          <wp:extent cx="2035480" cy="689523"/>
          <wp:effectExtent l="0" t="0" r="0" b="0"/>
          <wp:wrapNone/>
          <wp:docPr id="6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 rotWithShape="1">
                  <a:blip r:embed="rId1"/>
                  <a:srcRect l="39215" t="9625" r="39443" b="84379"/>
                  <a:stretch>
                    <a:fillRect/>
                  </a:stretch>
                </pic:blipFill>
                <pic:spPr bwMode="auto">
                  <a:xfrm>
                    <a:off x="0" y="0"/>
                    <a:ext cx="2035480" cy="68952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00530A" wp14:editId="04661BB9">
              <wp:simplePos x="0" y="0"/>
              <wp:positionH relativeFrom="page">
                <wp:align>right</wp:align>
              </wp:positionH>
              <wp:positionV relativeFrom="paragraph">
                <wp:posOffset>772160</wp:posOffset>
              </wp:positionV>
              <wp:extent cx="7454900" cy="0"/>
              <wp:effectExtent l="38100" t="38100" r="69850" b="95250"/>
              <wp:wrapNone/>
              <wp:docPr id="2078679390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454900" cy="0"/>
                      </a:xfrm>
                      <a:prstGeom prst="line">
                        <a:avLst/>
                      </a:prstGeom>
                      <a:ln>
                        <a:solidFill>
                          <a:srgbClr val="155835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2E087A2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35.8pt,60.8pt" to="1122.8pt,6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" strokecolor="#155835" strokeweight="2pt">
              <v:shadow on="t" color="black" opacity="24903f" origin=",.5" offset="0,.55556mm"/>
              <w10:wrap anchorx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C450B"/>
    <w:multiLevelType w:val="multilevel"/>
    <w:tmpl w:val="120EFAD0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A657E7"/>
    <w:multiLevelType w:val="multilevel"/>
    <w:tmpl w:val="7C3CA2A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3486D58"/>
    <w:multiLevelType w:val="hybridMultilevel"/>
    <w:tmpl w:val="1E62D94C"/>
    <w:lvl w:ilvl="0" w:tplc="0FD47B48">
      <w:start w:val="1"/>
      <w:numFmt w:val="decimal"/>
      <w:lvlText w:val="%1)"/>
      <w:lvlJc w:val="left"/>
      <w:pPr>
        <w:ind w:left="152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5D95EA5"/>
    <w:multiLevelType w:val="multilevel"/>
    <w:tmpl w:val="42E25CCE"/>
    <w:lvl w:ilvl="0">
      <w:start w:val="2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5880AA2"/>
    <w:multiLevelType w:val="hybridMultilevel"/>
    <w:tmpl w:val="7382B258"/>
    <w:lvl w:ilvl="0" w:tplc="7248937A">
      <w:start w:val="1"/>
      <w:numFmt w:val="decimal"/>
      <w:lvlText w:val="%1)"/>
      <w:lvlJc w:val="left"/>
      <w:pPr>
        <w:ind w:left="1524" w:hanging="390"/>
      </w:pPr>
      <w:rPr>
        <w:rFonts w:ascii="Arial" w:hAnsi="Arial" w:cs="Aria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2A582D67"/>
    <w:multiLevelType w:val="hybridMultilevel"/>
    <w:tmpl w:val="0BB6A01C"/>
    <w:lvl w:ilvl="0" w:tplc="0FD47B48">
      <w:start w:val="1"/>
      <w:numFmt w:val="decimal"/>
      <w:lvlText w:val="%1)"/>
      <w:lvlJc w:val="left"/>
      <w:pPr>
        <w:ind w:left="957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1E5502"/>
    <w:multiLevelType w:val="hybridMultilevel"/>
    <w:tmpl w:val="299A6240"/>
    <w:lvl w:ilvl="0" w:tplc="509C06AA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581E3427"/>
    <w:multiLevelType w:val="hybridMultilevel"/>
    <w:tmpl w:val="3EBE8466"/>
    <w:lvl w:ilvl="0" w:tplc="C9ECDAE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6A866AC6"/>
    <w:multiLevelType w:val="hybridMultilevel"/>
    <w:tmpl w:val="02C49498"/>
    <w:lvl w:ilvl="0" w:tplc="2B5E07B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136F01"/>
    <w:multiLevelType w:val="multilevel"/>
    <w:tmpl w:val="78A84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76508"/>
    <w:multiLevelType w:val="multilevel"/>
    <w:tmpl w:val="25B4E7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4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20" w:hanging="21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3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9AD"/>
    <w:rsid w:val="000148BC"/>
    <w:rsid w:val="000227EB"/>
    <w:rsid w:val="00037D72"/>
    <w:rsid w:val="00086AD9"/>
    <w:rsid w:val="000C5CC2"/>
    <w:rsid w:val="00147D14"/>
    <w:rsid w:val="00201EA7"/>
    <w:rsid w:val="00203B5D"/>
    <w:rsid w:val="002453D1"/>
    <w:rsid w:val="002736E4"/>
    <w:rsid w:val="002E0A7A"/>
    <w:rsid w:val="002F11DB"/>
    <w:rsid w:val="002F3E06"/>
    <w:rsid w:val="002F5B55"/>
    <w:rsid w:val="00354CD7"/>
    <w:rsid w:val="00402E05"/>
    <w:rsid w:val="00426E2F"/>
    <w:rsid w:val="004C2314"/>
    <w:rsid w:val="004E19AD"/>
    <w:rsid w:val="004F58AA"/>
    <w:rsid w:val="005331E7"/>
    <w:rsid w:val="00546D1E"/>
    <w:rsid w:val="005642BA"/>
    <w:rsid w:val="00596E98"/>
    <w:rsid w:val="005C04C4"/>
    <w:rsid w:val="005C1FC2"/>
    <w:rsid w:val="005C2581"/>
    <w:rsid w:val="005D7AE8"/>
    <w:rsid w:val="005E2C2B"/>
    <w:rsid w:val="005F6C18"/>
    <w:rsid w:val="00602455"/>
    <w:rsid w:val="00610E74"/>
    <w:rsid w:val="00617507"/>
    <w:rsid w:val="00632504"/>
    <w:rsid w:val="00653816"/>
    <w:rsid w:val="0067196C"/>
    <w:rsid w:val="006B37F5"/>
    <w:rsid w:val="006B72D0"/>
    <w:rsid w:val="006C2989"/>
    <w:rsid w:val="006D11AB"/>
    <w:rsid w:val="006E1431"/>
    <w:rsid w:val="00722246"/>
    <w:rsid w:val="00760502"/>
    <w:rsid w:val="00772559"/>
    <w:rsid w:val="007753AF"/>
    <w:rsid w:val="0078514E"/>
    <w:rsid w:val="007A10F4"/>
    <w:rsid w:val="007A4CFB"/>
    <w:rsid w:val="007D5AFA"/>
    <w:rsid w:val="007D7FAB"/>
    <w:rsid w:val="00875F44"/>
    <w:rsid w:val="00891E24"/>
    <w:rsid w:val="008C1243"/>
    <w:rsid w:val="008C68CC"/>
    <w:rsid w:val="009102FC"/>
    <w:rsid w:val="009123B7"/>
    <w:rsid w:val="0091270F"/>
    <w:rsid w:val="0095079D"/>
    <w:rsid w:val="009C2A16"/>
    <w:rsid w:val="00A30EC7"/>
    <w:rsid w:val="00A40E4B"/>
    <w:rsid w:val="00A6070B"/>
    <w:rsid w:val="00A70EA2"/>
    <w:rsid w:val="00A740E0"/>
    <w:rsid w:val="00AB6170"/>
    <w:rsid w:val="00AC677B"/>
    <w:rsid w:val="00AD5705"/>
    <w:rsid w:val="00AE0A62"/>
    <w:rsid w:val="00B14976"/>
    <w:rsid w:val="00B37883"/>
    <w:rsid w:val="00BC7886"/>
    <w:rsid w:val="00C81185"/>
    <w:rsid w:val="00C9398A"/>
    <w:rsid w:val="00CC1E88"/>
    <w:rsid w:val="00CC4305"/>
    <w:rsid w:val="00D36C6B"/>
    <w:rsid w:val="00D37C08"/>
    <w:rsid w:val="00D43BFA"/>
    <w:rsid w:val="00D70846"/>
    <w:rsid w:val="00D730CD"/>
    <w:rsid w:val="00DA4FA9"/>
    <w:rsid w:val="00DB114C"/>
    <w:rsid w:val="00DB5D77"/>
    <w:rsid w:val="00DC260B"/>
    <w:rsid w:val="00DD717B"/>
    <w:rsid w:val="00DF1CDE"/>
    <w:rsid w:val="00E11491"/>
    <w:rsid w:val="00E128ED"/>
    <w:rsid w:val="00E44B60"/>
    <w:rsid w:val="00E5217C"/>
    <w:rsid w:val="00E81543"/>
    <w:rsid w:val="00EE58D4"/>
    <w:rsid w:val="00F056AD"/>
    <w:rsid w:val="00F27C13"/>
    <w:rsid w:val="00F34609"/>
    <w:rsid w:val="00F357C2"/>
    <w:rsid w:val="00F70196"/>
    <w:rsid w:val="00F73CAF"/>
    <w:rsid w:val="00F743BC"/>
    <w:rsid w:val="00F96592"/>
    <w:rsid w:val="00FB4B64"/>
    <w:rsid w:val="00F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64ABF98"/>
  <w15:docId w15:val="{57225E03-50D1-4B16-84B1-82C8E19D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a6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14976"/>
  </w:style>
  <w:style w:type="paragraph" w:styleId="a7">
    <w:name w:val="footer"/>
    <w:basedOn w:val="a"/>
    <w:link w:val="a8"/>
    <w:uiPriority w:val="99"/>
    <w:unhideWhenUsed/>
    <w:rsid w:val="00B14976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14976"/>
  </w:style>
  <w:style w:type="character" w:styleId="a9">
    <w:name w:val="Hyperlink"/>
    <w:basedOn w:val="a0"/>
    <w:uiPriority w:val="99"/>
    <w:unhideWhenUsed/>
    <w:rsid w:val="009123B7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9123B7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AC677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ru-RU" w:eastAsia="en-US"/>
    </w:rPr>
  </w:style>
  <w:style w:type="paragraph" w:customStyle="1" w:styleId="Default">
    <w:name w:val="Default"/>
    <w:rsid w:val="00AC677B"/>
    <w:pPr>
      <w:autoSpaceDE w:val="0"/>
      <w:autoSpaceDN w:val="0"/>
      <w:adjustRightInd w:val="0"/>
      <w:spacing w:line="240" w:lineRule="auto"/>
    </w:pPr>
    <w:rPr>
      <w:rFonts w:ascii="Calibri" w:eastAsiaTheme="minorHAnsi" w:hAnsi="Calibri" w:cs="Calibri"/>
      <w:color w:val="000000"/>
      <w:sz w:val="24"/>
      <w:szCs w:val="24"/>
      <w:lang w:val="ru-RU" w:eastAsia="en-US"/>
    </w:rPr>
  </w:style>
  <w:style w:type="paragraph" w:styleId="ab">
    <w:name w:val="Body Text"/>
    <w:basedOn w:val="a"/>
    <w:link w:val="ac"/>
    <w:rsid w:val="00DB114C"/>
    <w:pPr>
      <w:suppressAutoHyphens/>
      <w:spacing w:after="140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ac">
    <w:name w:val="Основной текст Знак"/>
    <w:basedOn w:val="a0"/>
    <w:link w:val="ab"/>
    <w:rsid w:val="00DB114C"/>
    <w:rPr>
      <w:rFonts w:asciiTheme="minorHAnsi" w:eastAsiaTheme="minorHAnsi" w:hAnsiTheme="minorHAnsi" w:cstheme="minorBidi"/>
      <w:lang w:val="ru-RU" w:eastAsia="en-US"/>
    </w:rPr>
  </w:style>
  <w:style w:type="paragraph" w:styleId="ad">
    <w:name w:val="Balloon Text"/>
    <w:basedOn w:val="a"/>
    <w:link w:val="ae"/>
    <w:uiPriority w:val="99"/>
    <w:semiHidden/>
    <w:unhideWhenUsed/>
    <w:rsid w:val="006C298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6C298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caclimate.fund" TargetMode="External"/><Relationship Id="rId2" Type="http://schemas.openxmlformats.org/officeDocument/2006/relationships/hyperlink" Target="http://www.caclimate.fund" TargetMode="External"/><Relationship Id="rId1" Type="http://schemas.openxmlformats.org/officeDocument/2006/relationships/hyperlink" Target="mailto:office@caclimate.fund" TargetMode="External"/><Relationship Id="rId4" Type="http://schemas.openxmlformats.org/officeDocument/2006/relationships/hyperlink" Target="http://www.caclimate.fund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CCE53EB-770C-4306-8846-BF1C15DB2A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580</Words>
  <Characters>3307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3880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Учетная запись Майкрософт</cp:lastModifiedBy>
  <cp:revision>36</cp:revision>
  <cp:lastPrinted>2026-09-28T12:22:00Z</cp:lastPrinted>
  <dcterms:created xsi:type="dcterms:W3CDTF">2026-07-17T06:10:00Z</dcterms:created>
  <dcterms:modified xsi:type="dcterms:W3CDTF">2026-10-30T11:22:00Z</dcterms:modified>
</cp:coreProperties>
</file>