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>147 687 120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>93 457 024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>66 356 233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>87 349 594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>394 849 971 ₸</w:t>
      </w:r>
      <w:r w:rsidRPr="00540E8E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2B168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6. Офис: аренда, депозит, хозрасходы, 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27 467 936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91 412 525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241 588 694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7 011 953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22 029 569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 и подписки;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11 016 669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1 168 859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1 266 467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14 919 281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109 441 146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61 625 851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49 199 060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58 271 487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278 537 544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93 457 024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66 356 233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87 349 594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>394 849 971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241 144 144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307 500 377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394 849 971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102 312 880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8 855 856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−57 500 377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и декабрь 2026 года: после декабря остаётся </w:t>
      </w:r>
      <w:r w:rsidRPr="00540E8E">
        <w:rPr>
          <w:b/>
          <w:bCs/>
          <w:color w:val="00B050"/>
          <w:sz w:val="20"/>
          <w:szCs w:val="20"/>
        </w:rPr>
        <w:t>8 855 856 ₸</w:t>
      </w:r>
      <w:r w:rsidRPr="00540E8E">
        <w:rPr>
          <w:color w:val="00B050"/>
          <w:sz w:val="20"/>
          <w:szCs w:val="20"/>
        </w:rPr>
        <w:t xml:space="preserve">. </w:t>
      </w:r>
      <w:r w:rsidRPr="00540E8E">
        <w:rPr>
          <w:color w:val="ED7D31" w:themeColor="accent2"/>
          <w:sz w:val="20"/>
          <w:szCs w:val="20"/>
        </w:rPr>
        <w:t xml:space="preserve">На январь 2027 года не хватает </w:t>
      </w:r>
      <w:r w:rsidRPr="00540E8E">
        <w:rPr>
          <w:b/>
          <w:bCs/>
          <w:color w:val="ED7D31" w:themeColor="accent2"/>
          <w:sz w:val="20"/>
          <w:szCs w:val="20"/>
        </w:rPr>
        <w:t>57 500 377 ₸</w:t>
      </w:r>
      <w:r w:rsidRPr="00540E8E">
        <w:rPr>
          <w:color w:val="ED7D31" w:themeColor="accent2"/>
          <w:sz w:val="20"/>
          <w:szCs w:val="20"/>
        </w:rPr>
        <w:t xml:space="preserve">, с учётом февраля – </w:t>
      </w:r>
      <w:r w:rsidRPr="00540E8E">
        <w:rPr>
          <w:b/>
          <w:bCs/>
          <w:color w:val="ED7D31" w:themeColor="accent2"/>
          <w:sz w:val="20"/>
          <w:szCs w:val="20"/>
        </w:rPr>
        <w:t>144 849 971 ₸</w:t>
      </w:r>
      <w:r w:rsidRPr="00540E8E">
        <w:rPr>
          <w:color w:val="ED7D31" w:themeColor="accent2"/>
          <w:sz w:val="20"/>
          <w:szCs w:val="20"/>
        </w:rPr>
        <w:t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только на закупки, аренду, услуги и подписки, цены которых приняты без НДС; на оплату труда, ОСНС и депозит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