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87171" w14:textId="13F59C46" w:rsidR="00CB354B" w:rsidRPr="00CB354B" w:rsidRDefault="00CB354B" w:rsidP="003472C0">
      <w:pPr>
        <w:rPr>
          <w:sz w:val="36"/>
          <w:szCs w:val="36"/>
        </w:rPr>
      </w:pPr>
      <w:r w:rsidRPr="00CB354B">
        <w:rPr>
          <w:sz w:val="36"/>
          <w:szCs w:val="36"/>
        </w:rPr>
        <w:t>Быстрая проверка</w:t>
      </w:r>
      <w:r w:rsidR="00C86B91">
        <w:rPr>
          <w:sz w:val="36"/>
          <w:szCs w:val="36"/>
          <w:lang w:val="en-US"/>
        </w:rPr>
        <w:t xml:space="preserve"> </w:t>
      </w:r>
      <w:r w:rsidR="00C86B91">
        <w:rPr>
          <w:sz w:val="36"/>
          <w:szCs w:val="36"/>
        </w:rPr>
        <w:t>считывателей</w:t>
      </w:r>
      <w:r w:rsidR="00C86B91">
        <w:rPr>
          <w:sz w:val="36"/>
          <w:szCs w:val="36"/>
          <w:lang w:val="en-US"/>
        </w:rPr>
        <w:t xml:space="preserve"> RFID</w:t>
      </w:r>
      <w:r w:rsidRPr="00CB354B">
        <w:rPr>
          <w:sz w:val="36"/>
          <w:szCs w:val="36"/>
        </w:rPr>
        <w:t>.</w:t>
      </w:r>
    </w:p>
    <w:p w14:paraId="26D86DC5" w14:textId="640B8E82" w:rsidR="00CB354B" w:rsidRDefault="00CB354B" w:rsidP="00CB354B">
      <w:pPr>
        <w:pStyle w:val="a7"/>
        <w:numPr>
          <w:ilvl w:val="0"/>
          <w:numId w:val="8"/>
        </w:numPr>
      </w:pPr>
      <w:r>
        <w:t>Внешний осмотр. Нет повреждений корпуса, клеммы целы, не обгорели, заливка равномерная, не вздутая. Запаха гари нет.</w:t>
      </w:r>
    </w:p>
    <w:p w14:paraId="09D6F228" w14:textId="344DED9F" w:rsidR="00CB354B" w:rsidRDefault="00CB354B" w:rsidP="00CB354B">
      <w:pPr>
        <w:pStyle w:val="a7"/>
        <w:numPr>
          <w:ilvl w:val="0"/>
          <w:numId w:val="8"/>
        </w:numPr>
      </w:pPr>
      <w:r>
        <w:t xml:space="preserve">Подключаем только питание 12 В. Контакты +12 и </w:t>
      </w:r>
      <w:r>
        <w:rPr>
          <w:lang w:val="en-US"/>
        </w:rPr>
        <w:t>GND</w:t>
      </w:r>
      <w:r>
        <w:t>, красный и черный провод. Загорается светодиод и слышен короткий «пик» (если у считывателя есть звуковая индикация).</w:t>
      </w:r>
      <w:r w:rsidR="00955070">
        <w:t xml:space="preserve"> Желательно, проверить ток потребления </w:t>
      </w:r>
      <w:r w:rsidR="00C86B91">
        <w:t>считывателя, должен</w:t>
      </w:r>
      <w:r w:rsidR="00955070">
        <w:t xml:space="preserve"> быть номинальным (если известно). Обычно в диапазоне 20-50 мА.</w:t>
      </w:r>
    </w:p>
    <w:p w14:paraId="77820B6B" w14:textId="77F565FC" w:rsidR="00CB354B" w:rsidRDefault="00CB354B" w:rsidP="00CB354B">
      <w:pPr>
        <w:pStyle w:val="a7"/>
        <w:numPr>
          <w:ilvl w:val="0"/>
          <w:numId w:val="8"/>
        </w:numPr>
      </w:pPr>
      <w:r>
        <w:t>Считыватель реагирует на поднесение карты (брелока)</w:t>
      </w:r>
      <w:r w:rsidR="008B12C1">
        <w:t xml:space="preserve"> </w:t>
      </w:r>
      <w:r w:rsidR="002B7D33">
        <w:t xml:space="preserve">соответствующего </w:t>
      </w:r>
      <w:r w:rsidR="008B12C1">
        <w:t>стандарта</w:t>
      </w:r>
      <w:r>
        <w:t>, мигает, пикает.</w:t>
      </w:r>
    </w:p>
    <w:p w14:paraId="0BF19409" w14:textId="2AC05FD1" w:rsidR="00877435" w:rsidRDefault="00877435" w:rsidP="00877435">
      <w:pPr>
        <w:pStyle w:val="a7"/>
      </w:pPr>
      <w:r w:rsidRPr="00877435">
        <w:rPr>
          <w:b/>
          <w:bCs/>
        </w:rPr>
        <w:t xml:space="preserve">Для считывателей </w:t>
      </w:r>
      <w:proofErr w:type="spellStart"/>
      <w:r w:rsidRPr="00877435">
        <w:rPr>
          <w:b/>
          <w:bCs/>
          <w:lang w:val="en-US"/>
        </w:rPr>
        <w:t>Mifare</w:t>
      </w:r>
      <w:proofErr w:type="spellEnd"/>
      <w:r w:rsidRPr="00877435">
        <w:rPr>
          <w:b/>
          <w:bCs/>
        </w:rPr>
        <w:t xml:space="preserve"> с функцией «защищенный».</w:t>
      </w:r>
      <w:r>
        <w:t xml:space="preserve"> Считыватель может не реагировать на неизвестную ему метку, но у него меняется ток его потребления. Если это так, то необходимо по инструкции к считывателю выполнить операцию включения «защищенного» режима. Если индикация покажет, что считыватель в «защищенном» режиме, значит для продолжения проверки его нужно перевести в обычный режим.</w:t>
      </w:r>
    </w:p>
    <w:p w14:paraId="64FD97FF" w14:textId="5441CFE0" w:rsidR="00CB354B" w:rsidRDefault="00CB354B" w:rsidP="00CB354B">
      <w:pPr>
        <w:pStyle w:val="a7"/>
        <w:numPr>
          <w:ilvl w:val="0"/>
          <w:numId w:val="8"/>
        </w:numPr>
      </w:pPr>
      <w:r>
        <w:t xml:space="preserve">Если есть контакты управления внешней индикацией, по очереди замыкаем их на минус </w:t>
      </w:r>
      <w:r w:rsidR="00955070">
        <w:t>питания и</w:t>
      </w:r>
      <w:r>
        <w:t xml:space="preserve"> размыкаем. На каждое замыкание </w:t>
      </w:r>
      <w:r w:rsidR="00955070">
        <w:t xml:space="preserve">включается </w:t>
      </w:r>
      <w:r>
        <w:t xml:space="preserve">индикация соответствующего канала и </w:t>
      </w:r>
      <w:r w:rsidR="00955070">
        <w:t>отключается</w:t>
      </w:r>
      <w:r>
        <w:t>.</w:t>
      </w:r>
    </w:p>
    <w:p w14:paraId="0D72143C" w14:textId="50C722B3" w:rsidR="00955070" w:rsidRDefault="00955070" w:rsidP="00CB354B">
      <w:pPr>
        <w:pStyle w:val="a7"/>
        <w:numPr>
          <w:ilvl w:val="0"/>
          <w:numId w:val="8"/>
        </w:numPr>
      </w:pPr>
      <w:r>
        <w:t xml:space="preserve">Измеряем напряжение на </w:t>
      </w:r>
      <w:r>
        <w:rPr>
          <w:lang w:val="en-US"/>
        </w:rPr>
        <w:t>D</w:t>
      </w:r>
      <w:r w:rsidRPr="00955070">
        <w:t>0</w:t>
      </w:r>
      <w:r>
        <w:t xml:space="preserve"> и </w:t>
      </w:r>
      <w:r>
        <w:rPr>
          <w:lang w:val="en-US"/>
        </w:rPr>
        <w:t>D</w:t>
      </w:r>
      <w:r w:rsidRPr="00955070">
        <w:t>1</w:t>
      </w:r>
      <w:r>
        <w:t xml:space="preserve"> (если есть), должно быть 5 В.</w:t>
      </w:r>
    </w:p>
    <w:p w14:paraId="2D9E4146" w14:textId="50572795" w:rsidR="00955070" w:rsidRDefault="00955070" w:rsidP="00CB354B">
      <w:pPr>
        <w:pStyle w:val="a7"/>
        <w:numPr>
          <w:ilvl w:val="0"/>
          <w:numId w:val="8"/>
        </w:numPr>
      </w:pPr>
      <w:r>
        <w:t xml:space="preserve">Если по пунктам 1-5 замечаний нет, подключаем считыватель к контроллеру контактами   </w:t>
      </w:r>
      <w:r>
        <w:rPr>
          <w:lang w:val="en-US"/>
        </w:rPr>
        <w:t>D</w:t>
      </w:r>
      <w:r w:rsidRPr="00955070">
        <w:t>0</w:t>
      </w:r>
      <w:r>
        <w:t xml:space="preserve">, </w:t>
      </w:r>
      <w:r>
        <w:rPr>
          <w:lang w:val="en-US"/>
        </w:rPr>
        <w:t>D</w:t>
      </w:r>
      <w:r w:rsidRPr="00955070">
        <w:t>1</w:t>
      </w:r>
      <w:r>
        <w:t xml:space="preserve"> (если есть)</w:t>
      </w:r>
      <w:r>
        <w:t xml:space="preserve"> и </w:t>
      </w:r>
      <w:r>
        <w:rPr>
          <w:lang w:val="en-US"/>
        </w:rPr>
        <w:t>GND</w:t>
      </w:r>
      <w:r>
        <w:t xml:space="preserve"> в соответствии с инструкцией для выбранного протокола передачи данных (</w:t>
      </w:r>
      <w:r>
        <w:rPr>
          <w:lang w:val="en-US"/>
        </w:rPr>
        <w:t>Wiegand</w:t>
      </w:r>
      <w:r w:rsidRPr="00955070">
        <w:t>/</w:t>
      </w:r>
      <w:r>
        <w:rPr>
          <w:lang w:val="en-US"/>
        </w:rPr>
        <w:t>Dallas</w:t>
      </w:r>
      <w:r w:rsidRPr="00955070">
        <w:t>)</w:t>
      </w:r>
      <w:r>
        <w:t xml:space="preserve">. Контроллер должен поддерживать выбранный протокол.  Например: для </w:t>
      </w:r>
      <w:r>
        <w:rPr>
          <w:lang w:val="en-US"/>
        </w:rPr>
        <w:t>Dallas</w:t>
      </w:r>
      <w:r>
        <w:t xml:space="preserve"> можно использовать </w:t>
      </w:r>
      <w:r>
        <w:rPr>
          <w:lang w:val="en-US"/>
        </w:rPr>
        <w:t>Z</w:t>
      </w:r>
      <w:r w:rsidRPr="00955070">
        <w:t>-5</w:t>
      </w:r>
      <w:proofErr w:type="gramStart"/>
      <w:r>
        <w:rPr>
          <w:lang w:val="en-US"/>
        </w:rPr>
        <w:t>R</w:t>
      </w:r>
      <w:r>
        <w:t xml:space="preserve">,  </w:t>
      </w:r>
      <w:r>
        <w:t>для</w:t>
      </w:r>
      <w:proofErr w:type="gramEnd"/>
      <w:r>
        <w:t xml:space="preserve"> </w:t>
      </w:r>
      <w:r>
        <w:rPr>
          <w:lang w:val="en-US"/>
        </w:rPr>
        <w:t>Wiegand</w:t>
      </w:r>
      <w:r>
        <w:t xml:space="preserve"> можно использовать </w:t>
      </w:r>
      <w:r w:rsidRPr="00955070">
        <w:rPr>
          <w:lang w:val="en-US"/>
        </w:rPr>
        <w:t>Z</w:t>
      </w:r>
      <w:r w:rsidRPr="00955070">
        <w:t>-5</w:t>
      </w:r>
      <w:r w:rsidRPr="00955070">
        <w:rPr>
          <w:lang w:val="en-US"/>
        </w:rPr>
        <w:t>R</w:t>
      </w:r>
      <w:r w:rsidRPr="00955070">
        <w:t xml:space="preserve"> (мод. </w:t>
      </w:r>
      <w:r w:rsidRPr="00955070">
        <w:rPr>
          <w:lang w:val="en-US"/>
        </w:rPr>
        <w:t>Wiegand</w:t>
      </w:r>
      <w:r w:rsidRPr="00955070">
        <w:t>)</w:t>
      </w:r>
      <w:r>
        <w:t xml:space="preserve">. Если КОНТРОЛЛЕР реагирует на поднесенную карту, обычно, двойной пик или сигнал открытия замка, </w:t>
      </w:r>
      <w:r w:rsidR="008B12C1">
        <w:t>значит считыватель исправен.</w:t>
      </w:r>
    </w:p>
    <w:sectPr w:rsidR="009550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975"/>
    <w:multiLevelType w:val="hybridMultilevel"/>
    <w:tmpl w:val="6450A9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E5B0E"/>
    <w:multiLevelType w:val="hybridMultilevel"/>
    <w:tmpl w:val="8DECF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95525"/>
    <w:multiLevelType w:val="hybridMultilevel"/>
    <w:tmpl w:val="D63AF3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8767B"/>
    <w:multiLevelType w:val="hybridMultilevel"/>
    <w:tmpl w:val="5C6E45D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915063"/>
    <w:multiLevelType w:val="hybridMultilevel"/>
    <w:tmpl w:val="8F948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46441F"/>
    <w:multiLevelType w:val="hybridMultilevel"/>
    <w:tmpl w:val="EEEA4E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280826"/>
    <w:multiLevelType w:val="hybridMultilevel"/>
    <w:tmpl w:val="9314D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76576E"/>
    <w:multiLevelType w:val="hybridMultilevel"/>
    <w:tmpl w:val="9314D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83309">
    <w:abstractNumId w:val="4"/>
  </w:num>
  <w:num w:numId="2" w16cid:durableId="719935311">
    <w:abstractNumId w:val="6"/>
  </w:num>
  <w:num w:numId="3" w16cid:durableId="1621958778">
    <w:abstractNumId w:val="7"/>
  </w:num>
  <w:num w:numId="4" w16cid:durableId="548956312">
    <w:abstractNumId w:val="2"/>
  </w:num>
  <w:num w:numId="5" w16cid:durableId="501430604">
    <w:abstractNumId w:val="3"/>
  </w:num>
  <w:num w:numId="6" w16cid:durableId="839076984">
    <w:abstractNumId w:val="1"/>
  </w:num>
  <w:num w:numId="7" w16cid:durableId="347408121">
    <w:abstractNumId w:val="0"/>
  </w:num>
  <w:num w:numId="8" w16cid:durableId="1166168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C0"/>
    <w:rsid w:val="00004051"/>
    <w:rsid w:val="00054870"/>
    <w:rsid w:val="000E2A18"/>
    <w:rsid w:val="000F3CBB"/>
    <w:rsid w:val="00101904"/>
    <w:rsid w:val="00107633"/>
    <w:rsid w:val="00121911"/>
    <w:rsid w:val="00174991"/>
    <w:rsid w:val="001849D7"/>
    <w:rsid w:val="001C454D"/>
    <w:rsid w:val="001D1D0C"/>
    <w:rsid w:val="001D40F3"/>
    <w:rsid w:val="001E1A19"/>
    <w:rsid w:val="0024265D"/>
    <w:rsid w:val="002B7D33"/>
    <w:rsid w:val="002D2E5A"/>
    <w:rsid w:val="002E2FC6"/>
    <w:rsid w:val="003134E5"/>
    <w:rsid w:val="00331248"/>
    <w:rsid w:val="00345C45"/>
    <w:rsid w:val="003472C0"/>
    <w:rsid w:val="00356122"/>
    <w:rsid w:val="003B2127"/>
    <w:rsid w:val="003D0C23"/>
    <w:rsid w:val="003E7C02"/>
    <w:rsid w:val="003F462B"/>
    <w:rsid w:val="004120EA"/>
    <w:rsid w:val="0045332F"/>
    <w:rsid w:val="004741BD"/>
    <w:rsid w:val="00490A54"/>
    <w:rsid w:val="004923B7"/>
    <w:rsid w:val="004C10DA"/>
    <w:rsid w:val="00524648"/>
    <w:rsid w:val="00564BFA"/>
    <w:rsid w:val="005B4DCD"/>
    <w:rsid w:val="005C1422"/>
    <w:rsid w:val="005D4AF5"/>
    <w:rsid w:val="006264D3"/>
    <w:rsid w:val="0063727C"/>
    <w:rsid w:val="00670A55"/>
    <w:rsid w:val="0067659A"/>
    <w:rsid w:val="006C1677"/>
    <w:rsid w:val="006E42C2"/>
    <w:rsid w:val="006E5D0A"/>
    <w:rsid w:val="00732712"/>
    <w:rsid w:val="00766101"/>
    <w:rsid w:val="00783804"/>
    <w:rsid w:val="00810A60"/>
    <w:rsid w:val="00816958"/>
    <w:rsid w:val="00853E91"/>
    <w:rsid w:val="00877435"/>
    <w:rsid w:val="008A7251"/>
    <w:rsid w:val="008B12C1"/>
    <w:rsid w:val="008C0232"/>
    <w:rsid w:val="008E1D5B"/>
    <w:rsid w:val="00922AB8"/>
    <w:rsid w:val="00945FCF"/>
    <w:rsid w:val="00955070"/>
    <w:rsid w:val="009756F5"/>
    <w:rsid w:val="00984AF5"/>
    <w:rsid w:val="009E56E3"/>
    <w:rsid w:val="00AB53CA"/>
    <w:rsid w:val="00AC387B"/>
    <w:rsid w:val="00AD68A5"/>
    <w:rsid w:val="00AE243A"/>
    <w:rsid w:val="00B012C5"/>
    <w:rsid w:val="00B62D87"/>
    <w:rsid w:val="00B66D8D"/>
    <w:rsid w:val="00B877C7"/>
    <w:rsid w:val="00B95D05"/>
    <w:rsid w:val="00BA7243"/>
    <w:rsid w:val="00BD180E"/>
    <w:rsid w:val="00BD3A1F"/>
    <w:rsid w:val="00BD6664"/>
    <w:rsid w:val="00C148A0"/>
    <w:rsid w:val="00C52D7B"/>
    <w:rsid w:val="00C55D16"/>
    <w:rsid w:val="00C86B91"/>
    <w:rsid w:val="00C86CCC"/>
    <w:rsid w:val="00CB1AA0"/>
    <w:rsid w:val="00CB354B"/>
    <w:rsid w:val="00CD34E6"/>
    <w:rsid w:val="00D021C6"/>
    <w:rsid w:val="00D20F1C"/>
    <w:rsid w:val="00D44B29"/>
    <w:rsid w:val="00D620A9"/>
    <w:rsid w:val="00D62351"/>
    <w:rsid w:val="00DC30E0"/>
    <w:rsid w:val="00DD7A53"/>
    <w:rsid w:val="00E2239A"/>
    <w:rsid w:val="00E74F54"/>
    <w:rsid w:val="00E93A6E"/>
    <w:rsid w:val="00EB3A04"/>
    <w:rsid w:val="00ED1BC2"/>
    <w:rsid w:val="00F44946"/>
    <w:rsid w:val="00F70FF1"/>
    <w:rsid w:val="00F92A64"/>
    <w:rsid w:val="00FA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E2665"/>
  <w15:chartTrackingRefBased/>
  <w15:docId w15:val="{C3E29D8E-9942-42D5-AD0E-2EAA71CFA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2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2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2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2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2C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472C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472C0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DC30E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C30E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8F133-6DFF-4741-8E22-3AE957CC8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</cp:lastModifiedBy>
  <cp:revision>36</cp:revision>
  <dcterms:created xsi:type="dcterms:W3CDTF">2026-03-17T16:14:00Z</dcterms:created>
  <dcterms:modified xsi:type="dcterms:W3CDTF">2026-03-20T14:49:00Z</dcterms:modified>
</cp:coreProperties>
</file>