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EECE" w14:textId="6E653E55" w:rsidR="00715191" w:rsidRPr="00715191" w:rsidRDefault="00715191" w:rsidP="00715191">
      <w:pPr>
        <w:jc w:val="center"/>
        <w:rPr>
          <w:rFonts w:ascii="Lucida Fax" w:hAnsi="Lucida Fax" w:cs="Times New Roman (CS Gövde)"/>
          <w:b/>
          <w:bCs/>
        </w:rPr>
      </w:pPr>
      <w:r w:rsidRPr="00715191">
        <w:rPr>
          <w:rFonts w:ascii="Lucida Fax" w:hAnsi="Lucida Fax" w:cs="Times New Roman (CS Gövde)"/>
          <w:b/>
          <w:bCs/>
        </w:rPr>
        <w:t>AKILLI TARIM YÖNET</w:t>
      </w:r>
      <w:r w:rsidRPr="00715191">
        <w:rPr>
          <w:rFonts w:ascii="Cambria" w:hAnsi="Cambria" w:cs="Cambria"/>
          <w:b/>
          <w:bCs/>
        </w:rPr>
        <w:t>İ</w:t>
      </w:r>
      <w:r w:rsidRPr="00715191">
        <w:rPr>
          <w:rFonts w:ascii="Lucida Fax" w:hAnsi="Lucida Fax" w:cs="Times New Roman (CS Gövde)"/>
          <w:b/>
          <w:bCs/>
        </w:rPr>
        <w:t>M S</w:t>
      </w:r>
      <w:r w:rsidRPr="00715191">
        <w:rPr>
          <w:rFonts w:ascii="Cambria" w:hAnsi="Cambria" w:cs="Cambria"/>
          <w:b/>
          <w:bCs/>
        </w:rPr>
        <w:t>İ</w:t>
      </w:r>
      <w:r w:rsidRPr="00715191">
        <w:rPr>
          <w:rFonts w:ascii="Lucida Fax" w:hAnsi="Lucida Fax" w:cs="Times New Roman (CS Gövde)"/>
          <w:b/>
          <w:bCs/>
        </w:rPr>
        <w:t>STEM</w:t>
      </w:r>
      <w:r w:rsidRPr="00715191">
        <w:rPr>
          <w:rFonts w:ascii="Cambria" w:hAnsi="Cambria" w:cs="Cambria"/>
          <w:b/>
          <w:bCs/>
        </w:rPr>
        <w:t>İ</w:t>
      </w:r>
      <w:r w:rsidRPr="00715191">
        <w:rPr>
          <w:rFonts w:ascii="Lucida Fax" w:hAnsi="Lucida Fax" w:cs="Times New Roman (CS Gövde)"/>
          <w:b/>
          <w:bCs/>
        </w:rPr>
        <w:t xml:space="preserve"> (ATYS)</w:t>
      </w:r>
    </w:p>
    <w:p w14:paraId="7B193939" w14:textId="77777777" w:rsidR="00715191" w:rsidRDefault="00715191" w:rsidP="00715191">
      <w:pPr>
        <w:jc w:val="center"/>
        <w:rPr>
          <w:rFonts w:ascii="Impact" w:hAnsi="Impact" w:cs="Times New Roman (CS Gövde)"/>
        </w:rPr>
      </w:pPr>
    </w:p>
    <w:p w14:paraId="6F50B72F" w14:textId="069083CF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Projenin Amacı ve Genel Hedefleri</w:t>
      </w:r>
      <w:r>
        <w:t xml:space="preserve"> </w:t>
      </w:r>
    </w:p>
    <w:p w14:paraId="0DD2D63D" w14:textId="11B53220" w:rsidR="00715191" w:rsidRDefault="00715191" w:rsidP="00715191">
      <w:pPr>
        <w:pStyle w:val="NormalWeb"/>
        <w:ind w:left="360"/>
      </w:pPr>
      <w:r>
        <w:t xml:space="preserve">Akıllı Tarım Yönetim Sistemi (ATYS), tarımsal süreçleri </w:t>
      </w:r>
      <w:proofErr w:type="spellStart"/>
      <w:r>
        <w:t>IoT</w:t>
      </w:r>
      <w:proofErr w:type="spellEnd"/>
      <w:r>
        <w:t xml:space="preserve"> (Nesnelerin İnterneti) tabanlı sensör verileri ve makine öğrenimi algoritmalarıyla optimize etmeyi amaçlayan </w:t>
      </w:r>
      <w:proofErr w:type="gramStart"/>
      <w:r>
        <w:t>entegre</w:t>
      </w:r>
      <w:proofErr w:type="gramEnd"/>
      <w:r>
        <w:t xml:space="preserve"> bir yazılım çözümüdür.</w:t>
      </w:r>
    </w:p>
    <w:p w14:paraId="6C71A871" w14:textId="77777777" w:rsidR="00715191" w:rsidRDefault="00715191" w:rsidP="00715191">
      <w:pPr>
        <w:pStyle w:val="NormalWeb"/>
        <w:numPr>
          <w:ilvl w:val="0"/>
          <w:numId w:val="1"/>
        </w:numPr>
      </w:pPr>
      <w:r>
        <w:rPr>
          <w:b/>
          <w:bCs/>
        </w:rPr>
        <w:t>Temel Hedef:</w:t>
      </w:r>
      <w:r>
        <w:t xml:space="preserve"> Toprak nemi, hava durumu ve bitki sağlığı verilerini anlık olarak analiz ederek sulama, gübreleme ve ilaçlama süreçlerinde karar destek mekanizmaları sunmak ve bu işlemleri otomatize etmektir.</w:t>
      </w:r>
    </w:p>
    <w:p w14:paraId="5F57DF6D" w14:textId="77777777" w:rsidR="00715191" w:rsidRDefault="00715191" w:rsidP="00715191">
      <w:pPr>
        <w:pStyle w:val="NormalWeb"/>
        <w:numPr>
          <w:ilvl w:val="0"/>
          <w:numId w:val="1"/>
        </w:numPr>
      </w:pPr>
      <w:r>
        <w:rPr>
          <w:b/>
          <w:bCs/>
        </w:rPr>
        <w:t>İş Hedefleri:</w:t>
      </w:r>
      <w:r>
        <w:t xml:space="preserve"> Su, gübre ve enerji gibi kaynakların israfını önlemek, insan hatasını minimize etmek ve toplam tarımsal verimliliği artırmak.</w:t>
      </w:r>
    </w:p>
    <w:p w14:paraId="0F9B7F04" w14:textId="77777777" w:rsidR="00715191" w:rsidRDefault="00715191" w:rsidP="00715191">
      <w:pPr>
        <w:pStyle w:val="NormalWeb"/>
        <w:ind w:left="720"/>
      </w:pPr>
    </w:p>
    <w:p w14:paraId="18772B3A" w14:textId="2EC2086C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Paydaş Analizi ve Beklentiler</w:t>
      </w:r>
      <w:r>
        <w:t xml:space="preserve"> </w:t>
      </w:r>
    </w:p>
    <w:p w14:paraId="0E300E23" w14:textId="02A53F39" w:rsidR="00715191" w:rsidRDefault="00715191" w:rsidP="00715191">
      <w:pPr>
        <w:pStyle w:val="NormalWeb"/>
        <w:ind w:left="360"/>
      </w:pPr>
      <w:r>
        <w:t>Yazılım süreçlerinde gereksinimlerin doğru belirlenmesi için temel paydaş beklentileri şu şekilde analiz edilmiştir:</w:t>
      </w:r>
    </w:p>
    <w:p w14:paraId="649AFB14" w14:textId="77777777" w:rsidR="00715191" w:rsidRDefault="00715191" w:rsidP="00715191">
      <w:pPr>
        <w:pStyle w:val="NormalWeb"/>
        <w:numPr>
          <w:ilvl w:val="0"/>
          <w:numId w:val="2"/>
        </w:numPr>
      </w:pPr>
      <w:r>
        <w:rPr>
          <w:b/>
          <w:bCs/>
        </w:rPr>
        <w:t>Son Kullanıcılar (Çiftçiler ve Tarım İşletmecileri):</w:t>
      </w:r>
      <w:r>
        <w:t xml:space="preserve"> Teknik bilgi gerektirmeyen, sade ve anlaşılır bir kullanıcı arayüzü (Mobil ve Web). Kritik durumlarda (don tehlikesi, aşırı kuraklık, hastalık riski) anlık bildirimler ve uyarılar alabilme.</w:t>
      </w:r>
    </w:p>
    <w:p w14:paraId="289F081B" w14:textId="77777777" w:rsidR="00715191" w:rsidRDefault="00715191" w:rsidP="00715191">
      <w:pPr>
        <w:pStyle w:val="NormalWeb"/>
        <w:numPr>
          <w:ilvl w:val="0"/>
          <w:numId w:val="2"/>
        </w:numPr>
      </w:pPr>
      <w:r>
        <w:rPr>
          <w:b/>
          <w:bCs/>
        </w:rPr>
        <w:t>Ziraat Uzmanları / Danışmanlar:</w:t>
      </w:r>
      <w:r>
        <w:t xml:space="preserve"> Sahadan toplanan tarihsel verilerin (nem, sıcaklık rejimleri) detaylı olarak raporlanabilmesi. Makine öğrenimi tahminlerinin ziraat bilimiyle tutarlı ve yüksek doğruluk oranına sahip olması.</w:t>
      </w:r>
    </w:p>
    <w:p w14:paraId="7806C57A" w14:textId="77777777" w:rsidR="00715191" w:rsidRDefault="00715191" w:rsidP="00715191">
      <w:pPr>
        <w:pStyle w:val="NormalWeb"/>
        <w:numPr>
          <w:ilvl w:val="0"/>
          <w:numId w:val="2"/>
        </w:numPr>
      </w:pPr>
      <w:r>
        <w:rPr>
          <w:b/>
          <w:bCs/>
        </w:rPr>
        <w:t>Sistem Yöneticileri:</w:t>
      </w:r>
      <w:r>
        <w:t xml:space="preserve"> Sensörlerden gelen sürekli veri akışının kopmadan işlenmesi, sistemin ölçeklenebilir ve güvenli olması.</w:t>
      </w:r>
    </w:p>
    <w:p w14:paraId="188720B4" w14:textId="77777777" w:rsidR="00715191" w:rsidRDefault="00715191" w:rsidP="00715191">
      <w:pPr>
        <w:pStyle w:val="NormalWeb"/>
        <w:ind w:left="720"/>
      </w:pPr>
    </w:p>
    <w:p w14:paraId="4E4704D1" w14:textId="1590979A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Proje Kapsamı (</w:t>
      </w:r>
      <w:proofErr w:type="spellStart"/>
      <w:r>
        <w:rPr>
          <w:b/>
          <w:bCs/>
        </w:rPr>
        <w:t>In-Scope</w:t>
      </w:r>
      <w:proofErr w:type="spellEnd"/>
      <w:r>
        <w:rPr>
          <w:b/>
          <w:bCs/>
        </w:rPr>
        <w:t>)</w:t>
      </w:r>
      <w:r>
        <w:t xml:space="preserve"> </w:t>
      </w:r>
    </w:p>
    <w:p w14:paraId="0464827F" w14:textId="117EF343" w:rsidR="00715191" w:rsidRDefault="00715191" w:rsidP="00715191">
      <w:pPr>
        <w:pStyle w:val="NormalWeb"/>
        <w:ind w:left="360"/>
      </w:pPr>
      <w:r>
        <w:t>Proje dahilinde geliştirilecek ve teslim edilecek fonksiyonel süreçler şunlardır:</w:t>
      </w:r>
    </w:p>
    <w:p w14:paraId="1EEEE940" w14:textId="77777777" w:rsidR="00715191" w:rsidRDefault="00715191" w:rsidP="00715191">
      <w:pPr>
        <w:pStyle w:val="NormalWeb"/>
        <w:numPr>
          <w:ilvl w:val="0"/>
          <w:numId w:val="3"/>
        </w:numPr>
      </w:pPr>
      <w:r>
        <w:rPr>
          <w:b/>
          <w:bCs/>
        </w:rPr>
        <w:t>Sensör Veri Toplama ve İşleme Modülü:</w:t>
      </w:r>
      <w:r>
        <w:t xml:space="preserve"> Sahadaki </w:t>
      </w:r>
      <w:proofErr w:type="spellStart"/>
      <w:r>
        <w:t>IoT</w:t>
      </w:r>
      <w:proofErr w:type="spellEnd"/>
      <w:r>
        <w:t xml:space="preserve"> cihazlarından (toprak nemi, hava durumu sensörleri) gelen verilerin MQTT protokolü kullanılarak toplanması, Python ile işlenip temizlenmesi ve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yapılandırılmış olarak depolanması.</w:t>
      </w:r>
    </w:p>
    <w:p w14:paraId="4E770F0C" w14:textId="77777777" w:rsidR="00715191" w:rsidRDefault="00715191" w:rsidP="00715191">
      <w:pPr>
        <w:pStyle w:val="NormalWeb"/>
        <w:numPr>
          <w:ilvl w:val="0"/>
          <w:numId w:val="3"/>
        </w:numPr>
      </w:pPr>
      <w:r>
        <w:rPr>
          <w:b/>
          <w:bCs/>
        </w:rPr>
        <w:t>Makine Öğrenimi Tabanlı Tahmin Algoritmaları:</w:t>
      </w:r>
      <w:r>
        <w:t xml:space="preserve"> </w:t>
      </w:r>
      <w:proofErr w:type="spellStart"/>
      <w:r>
        <w:t>TensorFlow</w:t>
      </w:r>
      <w:proofErr w:type="spellEnd"/>
      <w:r>
        <w:t xml:space="preserve"> altyapısı kullanılarak, geçmiş veriler ve anlık sensör okumaları üzerinden "Optimum Sulama Zamanı", "Hastalık/Zararlı Riski Tahmini" gibi çıktılar üreten modellerin entegrasyonu.</w:t>
      </w:r>
    </w:p>
    <w:p w14:paraId="48890E2F" w14:textId="77777777" w:rsidR="00715191" w:rsidRDefault="00715191" w:rsidP="00715191">
      <w:pPr>
        <w:pStyle w:val="NormalWeb"/>
        <w:numPr>
          <w:ilvl w:val="0"/>
          <w:numId w:val="3"/>
        </w:numPr>
      </w:pPr>
      <w:r>
        <w:rPr>
          <w:b/>
          <w:bCs/>
        </w:rPr>
        <w:t>Kullanıcı Arayüzleri:</w:t>
      </w:r>
      <w:r>
        <w:t xml:space="preserve"> Kullanıcıların sistemin anlık durumunu izleyebileceği, raporlar alabileceği ve gerektiğinde sistemi manuel olarak yönetebileceği </w:t>
      </w:r>
      <w:proofErr w:type="spellStart"/>
      <w:r>
        <w:rPr>
          <w:b/>
          <w:bCs/>
        </w:rPr>
        <w:t>React</w:t>
      </w:r>
      <w:proofErr w:type="spellEnd"/>
      <w:r>
        <w:t xml:space="preserve"> tabanlı bir Web Paneli ve eşzamanlı çalışan bir Mobil Uygulama geliştirilmesi.</w:t>
      </w:r>
    </w:p>
    <w:p w14:paraId="248DD835" w14:textId="77777777" w:rsidR="00715191" w:rsidRDefault="00715191" w:rsidP="00715191">
      <w:pPr>
        <w:pStyle w:val="NormalWeb"/>
      </w:pPr>
    </w:p>
    <w:p w14:paraId="181FE24A" w14:textId="77777777" w:rsidR="00715191" w:rsidRDefault="00715191" w:rsidP="00715191">
      <w:pPr>
        <w:pStyle w:val="NormalWeb"/>
      </w:pPr>
    </w:p>
    <w:p w14:paraId="0995C16D" w14:textId="512A2FF7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Proje Sınırları ve Kapsam Dışı Unsurlar (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>-of-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>)</w:t>
      </w:r>
      <w:r>
        <w:t xml:space="preserve"> </w:t>
      </w:r>
    </w:p>
    <w:p w14:paraId="7B992CD9" w14:textId="6C621392" w:rsidR="00715191" w:rsidRDefault="00715191" w:rsidP="00715191">
      <w:pPr>
        <w:pStyle w:val="NormalWeb"/>
        <w:ind w:left="360"/>
      </w:pPr>
      <w:r>
        <w:t>"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" (kapsam kayması) riskini önlemek adına aşağıdaki unsurlar projenin sınırları dışında bırakılmıştır:</w:t>
      </w:r>
    </w:p>
    <w:p w14:paraId="3E5A8395" w14:textId="77777777" w:rsidR="00715191" w:rsidRDefault="00715191" w:rsidP="00715191">
      <w:pPr>
        <w:pStyle w:val="NormalWeb"/>
        <w:numPr>
          <w:ilvl w:val="0"/>
          <w:numId w:val="4"/>
        </w:numPr>
      </w:pPr>
      <w:r>
        <w:rPr>
          <w:b/>
          <w:bCs/>
        </w:rPr>
        <w:t>Donanım Üretimi ve Montajı:</w:t>
      </w:r>
      <w:r>
        <w:t xml:space="preserve"> Fiziksel sensörlerin, sulama motorlarının, vanaların veya kablolama altyapısının üretimi ve tarlaya fiziksel montajı. (Proje geliştirme sürecinde sensör verileri simüle edilecek veya hazır API/geliştirme kartları kullanılacaktır).</w:t>
      </w:r>
    </w:p>
    <w:p w14:paraId="20356826" w14:textId="77777777" w:rsidR="00715191" w:rsidRDefault="00715191" w:rsidP="00715191">
      <w:pPr>
        <w:pStyle w:val="NormalWeb"/>
        <w:numPr>
          <w:ilvl w:val="0"/>
          <w:numId w:val="4"/>
        </w:numPr>
      </w:pPr>
      <w:r>
        <w:rPr>
          <w:b/>
          <w:bCs/>
        </w:rPr>
        <w:t>Otonom Tarım Araçları:</w:t>
      </w:r>
      <w:r>
        <w:t xml:space="preserve"> Traktör veya tarım dronları gibi otonom donanımların kontrol yazılımları bu projeye dahil değildir.</w:t>
      </w:r>
    </w:p>
    <w:p w14:paraId="343B7218" w14:textId="1C811CAA" w:rsidR="00715191" w:rsidRDefault="00715191" w:rsidP="00715191">
      <w:pPr>
        <w:pStyle w:val="NormalWeb"/>
        <w:numPr>
          <w:ilvl w:val="0"/>
          <w:numId w:val="4"/>
        </w:numPr>
      </w:pPr>
      <w:r w:rsidRPr="00715191">
        <w:rPr>
          <w:b/>
          <w:bCs/>
        </w:rPr>
        <w:t>Kimyasal Analizler:</w:t>
      </w:r>
      <w:r>
        <w:t xml:space="preserve"> Gübre veya tarımsal ilaçların laboratuvar düzeyindeki kimyasal analizleri yazılımın kapsamında değildir; sistem sadece sensör okumalarına dayalı tahminsel öneriler sunar.</w:t>
      </w:r>
    </w:p>
    <w:p w14:paraId="41676BDB" w14:textId="77777777" w:rsidR="00715191" w:rsidRDefault="00715191" w:rsidP="00715191">
      <w:pPr>
        <w:pStyle w:val="NormalWeb"/>
        <w:ind w:left="720"/>
      </w:pPr>
    </w:p>
    <w:p w14:paraId="6C4E1F8C" w14:textId="0C1D3A52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Teslim Edilecekler ve Teknoloji Yığını</w:t>
      </w:r>
      <w:r>
        <w:t xml:space="preserve"> </w:t>
      </w:r>
    </w:p>
    <w:p w14:paraId="03525257" w14:textId="7A355D6D" w:rsidR="00715191" w:rsidRDefault="00715191" w:rsidP="00715191">
      <w:pPr>
        <w:pStyle w:val="NormalWeb"/>
        <w:ind w:left="360"/>
      </w:pPr>
      <w:r>
        <w:t>Proje sonunda aşağıdaki teslimatlar belirtilen teknoloji yığını ile sağlanacaktır:</w:t>
      </w:r>
    </w:p>
    <w:p w14:paraId="082D861C" w14:textId="77777777" w:rsidR="00715191" w:rsidRDefault="00715191" w:rsidP="00715191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&amp; Veri Akışı:</w:t>
      </w:r>
      <w:r>
        <w:t xml:space="preserve"> Python, MQTT</w:t>
      </w:r>
    </w:p>
    <w:p w14:paraId="557EA3FC" w14:textId="77777777" w:rsidR="00715191" w:rsidRDefault="00715191" w:rsidP="00715191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Veritabanı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PostgreSQL</w:t>
      </w:r>
      <w:proofErr w:type="spellEnd"/>
    </w:p>
    <w:p w14:paraId="7665D3C6" w14:textId="77777777" w:rsidR="00715191" w:rsidRDefault="00715191" w:rsidP="00715191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Yapay </w:t>
      </w:r>
      <w:proofErr w:type="gramStart"/>
      <w:r>
        <w:rPr>
          <w:b/>
          <w:bCs/>
        </w:rPr>
        <w:t>Zeka</w:t>
      </w:r>
      <w:proofErr w:type="gramEnd"/>
      <w:r>
        <w:rPr>
          <w:b/>
          <w:bCs/>
        </w:rPr>
        <w:t xml:space="preserve"> &amp; Analiz:</w:t>
      </w:r>
      <w:r>
        <w:t xml:space="preserve"> </w:t>
      </w:r>
      <w:proofErr w:type="spellStart"/>
      <w:r>
        <w:t>TensorFlow</w:t>
      </w:r>
      <w:proofErr w:type="spellEnd"/>
    </w:p>
    <w:p w14:paraId="3B7A50A9" w14:textId="77777777" w:rsidR="00715191" w:rsidRDefault="00715191" w:rsidP="00715191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&amp; Arayüzler:</w:t>
      </w:r>
      <w:r>
        <w:t xml:space="preserve"> </w:t>
      </w:r>
      <w:proofErr w:type="spellStart"/>
      <w:r>
        <w:t>React</w:t>
      </w:r>
      <w:proofErr w:type="spellEnd"/>
      <w:r>
        <w:t xml:space="preserve"> (Web), Cross-platform Mobil Uygulama</w:t>
      </w:r>
    </w:p>
    <w:p w14:paraId="4913D613" w14:textId="77777777" w:rsidR="00715191" w:rsidRDefault="00715191" w:rsidP="00715191">
      <w:pPr>
        <w:pStyle w:val="NormalWeb"/>
        <w:ind w:left="720"/>
      </w:pPr>
    </w:p>
    <w:p w14:paraId="6CDDFA5C" w14:textId="1ADA93D6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Ölçülebilir Başarı Kriterleri (</w:t>
      </w:r>
      <w:proofErr w:type="spellStart"/>
      <w:r>
        <w:rPr>
          <w:b/>
          <w:bCs/>
        </w:rPr>
        <w:t>KPI'lar</w:t>
      </w:r>
      <w:proofErr w:type="spellEnd"/>
      <w:r>
        <w:rPr>
          <w:b/>
          <w:bCs/>
        </w:rPr>
        <w:t>)</w:t>
      </w:r>
      <w:r>
        <w:t xml:space="preserve"> </w:t>
      </w:r>
    </w:p>
    <w:p w14:paraId="16BA2690" w14:textId="0DCF82EA" w:rsidR="00715191" w:rsidRDefault="00715191" w:rsidP="00715191">
      <w:pPr>
        <w:pStyle w:val="NormalWeb"/>
        <w:ind w:left="360"/>
      </w:pPr>
      <w:r>
        <w:t>Sistemin başarısını ve gereksinimleri karşılayıp karşılamadığını somut verilerle değerlendirebilmek için aşağıdaki hedefler belirlenmiştir:</w:t>
      </w:r>
    </w:p>
    <w:p w14:paraId="7E662FB6" w14:textId="77777777" w:rsidR="00715191" w:rsidRDefault="00715191" w:rsidP="00715191">
      <w:pPr>
        <w:pStyle w:val="NormalWeb"/>
        <w:numPr>
          <w:ilvl w:val="0"/>
          <w:numId w:val="7"/>
        </w:numPr>
      </w:pPr>
      <w:r>
        <w:rPr>
          <w:b/>
          <w:bCs/>
        </w:rPr>
        <w:t>Performans ve Yanıt Süresi:</w:t>
      </w:r>
      <w:r>
        <w:t xml:space="preserve"> Sensörlerden toplanan verilerin işlenip kullanıcı arayüzüne (Web/Mobil) yansıma süresinin maksimum 2 saniye olması.</w:t>
      </w:r>
    </w:p>
    <w:p w14:paraId="31414B4F" w14:textId="77777777" w:rsidR="00715191" w:rsidRDefault="00715191" w:rsidP="00715191">
      <w:pPr>
        <w:pStyle w:val="NormalWeb"/>
        <w:numPr>
          <w:ilvl w:val="0"/>
          <w:numId w:val="7"/>
        </w:numPr>
      </w:pPr>
      <w:r>
        <w:rPr>
          <w:b/>
          <w:bCs/>
        </w:rPr>
        <w:t>Model Doğruluğu (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TensorFlow</w:t>
      </w:r>
      <w:proofErr w:type="spellEnd"/>
      <w:r>
        <w:t xml:space="preserve"> ile geliştirilen makine öğrenimi modelinin, bitki hastalığı veya kuraklık riski tahminlerinde %85 ve üzeri doğruluk oranına ulaşması.</w:t>
      </w:r>
    </w:p>
    <w:p w14:paraId="30F2E8A5" w14:textId="77777777" w:rsidR="00715191" w:rsidRDefault="00715191" w:rsidP="00715191">
      <w:pPr>
        <w:pStyle w:val="NormalWeb"/>
        <w:numPr>
          <w:ilvl w:val="0"/>
          <w:numId w:val="7"/>
        </w:numPr>
      </w:pPr>
      <w:r>
        <w:rPr>
          <w:b/>
          <w:bCs/>
        </w:rPr>
        <w:t>Sistem Erişilebilirliği (</w:t>
      </w:r>
      <w:proofErr w:type="spellStart"/>
      <w:r>
        <w:rPr>
          <w:b/>
          <w:bCs/>
        </w:rPr>
        <w:t>Uptime</w:t>
      </w:r>
      <w:proofErr w:type="spellEnd"/>
      <w:r>
        <w:rPr>
          <w:b/>
          <w:bCs/>
        </w:rPr>
        <w:t>):</w:t>
      </w:r>
      <w:r>
        <w:t xml:space="preserve"> Bulut tabanlı sunucuların (</w:t>
      </w:r>
      <w:proofErr w:type="spellStart"/>
      <w:r>
        <w:t>PostgreSQL</w:t>
      </w:r>
      <w:proofErr w:type="spellEnd"/>
      <w:r>
        <w:t xml:space="preserve"> ve </w:t>
      </w:r>
      <w:proofErr w:type="spellStart"/>
      <w:r>
        <w:t>Backend</w:t>
      </w:r>
      <w:proofErr w:type="spellEnd"/>
      <w:r>
        <w:t xml:space="preserve">) ve </w:t>
      </w:r>
      <w:proofErr w:type="spellStart"/>
      <w:r>
        <w:t>API'lerin</w:t>
      </w:r>
      <w:proofErr w:type="spellEnd"/>
      <w:r>
        <w:t xml:space="preserve"> </w:t>
      </w:r>
      <w:proofErr w:type="gramStart"/>
      <w:r>
        <w:t>%99.9</w:t>
      </w:r>
      <w:proofErr w:type="gramEnd"/>
      <w:r>
        <w:t xml:space="preserve"> oranında kesintisiz hizmet vermesi.</w:t>
      </w:r>
    </w:p>
    <w:p w14:paraId="71D3DEB3" w14:textId="77777777" w:rsidR="00715191" w:rsidRDefault="00715191" w:rsidP="00715191">
      <w:pPr>
        <w:pStyle w:val="NormalWeb"/>
        <w:numPr>
          <w:ilvl w:val="0"/>
          <w:numId w:val="7"/>
        </w:numPr>
      </w:pPr>
      <w:r>
        <w:rPr>
          <w:b/>
          <w:bCs/>
        </w:rPr>
        <w:t>Kaynak Optimizasyonu Hedefi:</w:t>
      </w:r>
      <w:r>
        <w:t xml:space="preserve"> Geliştirilen karar destek sisteminin, simülasyon ortamında geleneksel yöntemlere kıyasla su ve enerji tüketimini en az %20 oranında azaltabileceğinin teorik olarak kanıtlanması.</w:t>
      </w:r>
    </w:p>
    <w:p w14:paraId="741937D9" w14:textId="77777777" w:rsidR="00715191" w:rsidRDefault="00715191" w:rsidP="00715191">
      <w:pPr>
        <w:pStyle w:val="NormalWeb"/>
        <w:ind w:left="720"/>
        <w:rPr>
          <w:b/>
          <w:bCs/>
        </w:rPr>
      </w:pPr>
    </w:p>
    <w:p w14:paraId="0894C3DA" w14:textId="77777777" w:rsidR="00715191" w:rsidRDefault="00715191" w:rsidP="00715191">
      <w:pPr>
        <w:pStyle w:val="NormalWeb"/>
        <w:ind w:left="720"/>
        <w:rPr>
          <w:b/>
          <w:bCs/>
        </w:rPr>
      </w:pPr>
    </w:p>
    <w:p w14:paraId="01465263" w14:textId="77777777" w:rsidR="00715191" w:rsidRDefault="00715191" w:rsidP="00715191">
      <w:pPr>
        <w:pStyle w:val="NormalWeb"/>
        <w:ind w:left="720"/>
      </w:pPr>
    </w:p>
    <w:p w14:paraId="4025B8BE" w14:textId="022D1A88" w:rsidR="00715191" w:rsidRDefault="00715191" w:rsidP="00715191">
      <w:pPr>
        <w:pStyle w:val="NormalWeb"/>
        <w:numPr>
          <w:ilvl w:val="0"/>
          <w:numId w:val="9"/>
        </w:numPr>
      </w:pPr>
      <w:r>
        <w:rPr>
          <w:b/>
          <w:bCs/>
        </w:rPr>
        <w:t>Olası Proje Riskleri, Kısıtlar ve Çözüm Stratejileri</w:t>
      </w:r>
      <w:r>
        <w:t xml:space="preserve"> </w:t>
      </w:r>
    </w:p>
    <w:p w14:paraId="5F811D1E" w14:textId="4E662852" w:rsidR="00715191" w:rsidRDefault="00715191" w:rsidP="00715191">
      <w:pPr>
        <w:pStyle w:val="NormalWeb"/>
        <w:ind w:left="360"/>
      </w:pPr>
      <w:r>
        <w:t>Yazılımın geliştirilme ve canlıya alınma süreçlerinde karşılaşılabilecek teknik riskler ve bunlara karşı geliştirilen hafifletme (</w:t>
      </w:r>
      <w:proofErr w:type="spellStart"/>
      <w:r>
        <w:t>mitigation</w:t>
      </w:r>
      <w:proofErr w:type="spellEnd"/>
      <w:r>
        <w:t>) planları şunlardır:</w:t>
      </w:r>
    </w:p>
    <w:p w14:paraId="7746E46F" w14:textId="77777777" w:rsidR="00715191" w:rsidRDefault="00715191" w:rsidP="00715191">
      <w:pPr>
        <w:pStyle w:val="NormalWeb"/>
        <w:numPr>
          <w:ilvl w:val="0"/>
          <w:numId w:val="8"/>
        </w:numPr>
      </w:pPr>
      <w:r>
        <w:rPr>
          <w:b/>
          <w:bCs/>
        </w:rPr>
        <w:t>İnternet Bağlantısı Kopuklukları (Risk):</w:t>
      </w:r>
      <w:r>
        <w:t xml:space="preserve"> Kırsal alanlarda </w:t>
      </w:r>
      <w:proofErr w:type="spellStart"/>
      <w:r>
        <w:t>IoT</w:t>
      </w:r>
      <w:proofErr w:type="spellEnd"/>
      <w:r>
        <w:t xml:space="preserve"> cihazlarının ağ bağlantısını kaybetmesi veri kaybına veya karar mekanizmasının aksamasına yol açabilir.</w:t>
      </w:r>
    </w:p>
    <w:p w14:paraId="75B65CAC" w14:textId="77777777" w:rsidR="00715191" w:rsidRDefault="00715191" w:rsidP="00715191">
      <w:pPr>
        <w:pStyle w:val="NormalWeb"/>
        <w:numPr>
          <w:ilvl w:val="0"/>
          <w:numId w:val="8"/>
        </w:numPr>
      </w:pPr>
      <w:r>
        <w:rPr>
          <w:i/>
          <w:iCs/>
        </w:rPr>
        <w:t>Çözüm Stratejisi:</w:t>
      </w:r>
      <w:r>
        <w:t xml:space="preserve"> Sensör düğümlerine (</w:t>
      </w:r>
      <w:proofErr w:type="spellStart"/>
      <w:r>
        <w:t>node</w:t>
      </w:r>
      <w:proofErr w:type="spellEnd"/>
      <w:r>
        <w:t xml:space="preserve">) yerel </w:t>
      </w:r>
      <w:proofErr w:type="spellStart"/>
      <w:r>
        <w:t>önbellekleme</w:t>
      </w:r>
      <w:proofErr w:type="spellEnd"/>
      <w:r>
        <w:t xml:space="preserve">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caching</w:t>
      </w:r>
      <w:proofErr w:type="spellEnd"/>
      <w:r>
        <w:t>) mekanizması eklenerek, bağlantı koptuğunda verilerin geçici olarak tutulması ve bağlantı sağlandığında MQTT üzerinden geriye dönük aktarılması.</w:t>
      </w:r>
    </w:p>
    <w:p w14:paraId="700E3754" w14:textId="77777777" w:rsidR="00715191" w:rsidRDefault="00715191" w:rsidP="00715191">
      <w:pPr>
        <w:pStyle w:val="NormalWeb"/>
        <w:numPr>
          <w:ilvl w:val="0"/>
          <w:numId w:val="8"/>
        </w:numPr>
      </w:pPr>
      <w:r>
        <w:rPr>
          <w:b/>
          <w:bCs/>
        </w:rPr>
        <w:t>Sensör Donanım Arızaları (Risk):</w:t>
      </w:r>
      <w:r>
        <w:t xml:space="preserve"> Yanlış kalibrasyon veya fiziksel hasar nedeniyle sisteme hatalı veri akışı (örneğin yağmurlu havada toprağın %0 nemli görünmesi).</w:t>
      </w:r>
    </w:p>
    <w:p w14:paraId="6C6D93AA" w14:textId="77777777" w:rsidR="00715191" w:rsidRDefault="00715191" w:rsidP="00715191">
      <w:pPr>
        <w:pStyle w:val="NormalWeb"/>
        <w:numPr>
          <w:ilvl w:val="0"/>
          <w:numId w:val="8"/>
        </w:numPr>
      </w:pPr>
      <w:r>
        <w:rPr>
          <w:i/>
          <w:iCs/>
        </w:rPr>
        <w:t>Çözüm Stratejisi:</w:t>
      </w:r>
      <w:r>
        <w:t xml:space="preserve"> Yazılım tarafında anomali tespiti (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algoritmaları kurularak, mantık dışı değerler okunduğunda sistemin otomatik sulamayı durdurması ve kullanıcıya "Sensör Arızası Şüphesi" bildirimi göndermesi.</w:t>
      </w:r>
    </w:p>
    <w:p w14:paraId="42C6CE3A" w14:textId="77777777" w:rsidR="00715191" w:rsidRDefault="00715191" w:rsidP="00715191">
      <w:pPr>
        <w:pStyle w:val="NormalWeb"/>
        <w:numPr>
          <w:ilvl w:val="0"/>
          <w:numId w:val="8"/>
        </w:numPr>
      </w:pPr>
      <w:r>
        <w:rPr>
          <w:b/>
          <w:bCs/>
        </w:rPr>
        <w:t>Veri Gizliliği ve Güvenliği (Kısıt):</w:t>
      </w:r>
      <w:r>
        <w:t xml:space="preserve"> Toplanan tarımsal verilerin ve sisteme kayıtlı kullanıcı bilgilerinin yetkisiz erişime karşı korunması zorunluluğu.</w:t>
      </w:r>
    </w:p>
    <w:p w14:paraId="5FE26F72" w14:textId="77777777" w:rsidR="00715191" w:rsidRDefault="00715191" w:rsidP="00715191">
      <w:pPr>
        <w:pStyle w:val="NormalWeb"/>
        <w:numPr>
          <w:ilvl w:val="0"/>
          <w:numId w:val="8"/>
        </w:numPr>
      </w:pPr>
      <w:r>
        <w:rPr>
          <w:i/>
          <w:iCs/>
        </w:rPr>
        <w:t>Çözüm Stratejisi:</w:t>
      </w:r>
      <w:r>
        <w:t xml:space="preserve">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 bağlantılarında ve API haberleşmelerinde uçtan uca şifreleme kullanılması, kullanıcı yetkilendirme adımlarının (Role-</w:t>
      </w:r>
      <w:proofErr w:type="spellStart"/>
      <w:r>
        <w:t>Based</w:t>
      </w:r>
      <w:proofErr w:type="spellEnd"/>
      <w:r>
        <w:t xml:space="preserve"> Access Control) eksiksiz uygulanması.</w:t>
      </w:r>
    </w:p>
    <w:p w14:paraId="28B6CE48" w14:textId="77777777" w:rsidR="00715191" w:rsidRPr="00715191" w:rsidRDefault="00715191">
      <w:pPr>
        <w:rPr>
          <w:rFonts w:ascii="Impact" w:hAnsi="Impact" w:cs="Times New Roman (CS Gövde)"/>
        </w:rPr>
      </w:pPr>
    </w:p>
    <w:sectPr w:rsidR="00715191" w:rsidRPr="007151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Times New Roman (CS Gövde)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A0A"/>
    <w:multiLevelType w:val="multilevel"/>
    <w:tmpl w:val="0A2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D17CF"/>
    <w:multiLevelType w:val="multilevel"/>
    <w:tmpl w:val="2BE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C2A71"/>
    <w:multiLevelType w:val="multilevel"/>
    <w:tmpl w:val="F55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257E"/>
    <w:multiLevelType w:val="multilevel"/>
    <w:tmpl w:val="117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F6B54"/>
    <w:multiLevelType w:val="multilevel"/>
    <w:tmpl w:val="982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F4EB9"/>
    <w:multiLevelType w:val="multilevel"/>
    <w:tmpl w:val="86F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944E1"/>
    <w:multiLevelType w:val="multilevel"/>
    <w:tmpl w:val="532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01A16"/>
    <w:multiLevelType w:val="hybridMultilevel"/>
    <w:tmpl w:val="8B6C1810"/>
    <w:lvl w:ilvl="0" w:tplc="E57C72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B396B"/>
    <w:multiLevelType w:val="multilevel"/>
    <w:tmpl w:val="DCF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5998212">
    <w:abstractNumId w:val="0"/>
  </w:num>
  <w:num w:numId="2" w16cid:durableId="1884562033">
    <w:abstractNumId w:val="6"/>
  </w:num>
  <w:num w:numId="3" w16cid:durableId="1684236125">
    <w:abstractNumId w:val="5"/>
  </w:num>
  <w:num w:numId="4" w16cid:durableId="459343018">
    <w:abstractNumId w:val="3"/>
  </w:num>
  <w:num w:numId="5" w16cid:durableId="630942683">
    <w:abstractNumId w:val="2"/>
  </w:num>
  <w:num w:numId="6" w16cid:durableId="1065296439">
    <w:abstractNumId w:val="8"/>
  </w:num>
  <w:num w:numId="7" w16cid:durableId="1315989721">
    <w:abstractNumId w:val="1"/>
  </w:num>
  <w:num w:numId="8" w16cid:durableId="61611015">
    <w:abstractNumId w:val="4"/>
  </w:num>
  <w:num w:numId="9" w16cid:durableId="560291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91"/>
    <w:rsid w:val="002A374C"/>
    <w:rsid w:val="0071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E9E453"/>
  <w15:chartTrackingRefBased/>
  <w15:docId w15:val="{55221F6F-A526-CA48-A49D-A2FF5914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1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1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51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51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51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51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51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51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51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51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51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51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51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binnuraslan888@gmail.com</dc:creator>
  <cp:keywords/>
  <dc:description/>
  <cp:lastModifiedBy>binnuraslan888@gmail.com</cp:lastModifiedBy>
  <cp:revision>1</cp:revision>
  <dcterms:created xsi:type="dcterms:W3CDTF">2026-03-06T11:07:00Z</dcterms:created>
  <dcterms:modified xsi:type="dcterms:W3CDTF">2026-03-06T11:22:00Z</dcterms:modified>
</cp:coreProperties>
</file>