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Bölüm 3 · Gezinme ve ana ekran</w:t>
      </w:r>
    </w:p>
    <w:p>
      <w:r>
        <w:rPr>
          <w:color w:val="5B6675"/>
          <w:sz w:val="19"/>
        </w:rPr>
        <w:t>Belge 1 — Rakip Arayüz Yaklaşımları · Taslak v2 · 16 Eylül 2026</w:t>
      </w:r>
    </w:p>
    <w:p>
      <w:r>
        <w:rPr/>
        <w:t>Bu bölüm, uygulama açıldığında kullanıcının ilk neyle karşılaştığını, ana ekranın bilgiyi hangi sırayla verdiğini ve bölümler arasında nasıl geçildiğini anlatır. Beş soru sorulur: ilk karşılaşma, ana gezinme, ekleme eylemi, ana ekranın bilgi sırası ve boş ana ekran. Kaynaklardan görülen yüzeyler ilgili sorunun altında, dayanak türleri belirtilerek karşılaştırılır.</w:t>
      </w:r>
    </w:p>
    <w:p>
      <w:pPr>
        <w:pStyle w:val="Heading3"/>
      </w:pPr>
      <w:r>
        <w:rPr/>
        <w:t>Okuma anahtarı ve kapsam</w:t>
      </w:r>
    </w:p>
    <w:p>
      <w:r>
        <w:rPr/>
        <w:t xml:space="preserve">Bu bölümde kanıt her ifadeye aittir. </w:t>
      </w:r>
      <w:r>
        <w:rPr>
          <w:b/>
        </w:rPr>
        <w:t>Canlı koşum · kare</w:t>
      </w:r>
      <w:r>
        <w:rPr/>
        <w:t xml:space="preserve"> ekranda görüleni, </w:t>
      </w:r>
      <w:r>
        <w:rPr>
          <w:b/>
        </w:rPr>
        <w:t>Canlı koşum · kayıt</w:t>
      </w:r>
      <w:r>
        <w:rPr/>
        <w:t xml:space="preserve"> gözlem formundaki anlatımı belirtir. </w:t>
      </w:r>
      <w:r>
        <w:rPr>
          <w:b/>
        </w:rPr>
        <w:t>Kaynak · destek görseli</w:t>
      </w:r>
      <w:r>
        <w:rPr/>
        <w:t xml:space="preserve">, </w:t>
      </w:r>
      <w:r>
        <w:rPr>
          <w:b/>
        </w:rPr>
        <w:t>Kaynak · video</w:t>
      </w:r>
      <w:r>
        <w:rPr/>
        <w:t xml:space="preserve"> ve </w:t>
      </w:r>
      <w:r>
        <w:rPr>
          <w:b/>
        </w:rPr>
        <w:t>Kaynak · temsili çizim</w:t>
      </w:r>
      <w:r>
        <w:rPr/>
        <w:t xml:space="preserve"> ayrı tutulur. </w:t>
      </w:r>
      <w:r>
        <w:rPr>
          <w:b/>
        </w:rPr>
        <w:t>Görülmedi</w:t>
      </w:r>
      <w:r>
        <w:rPr/>
        <w:t xml:space="preserve"> kanıt eksikliğidir; özelliğin bulunmadığı anlamına gelmez. Canlı kare de tek başına dokunma sonrası davranışı kanıtlamaz.</w:t>
      </w:r>
    </w:p>
    <w:p>
      <w:r>
        <w:rPr/>
        <w:t>Money Manager, Bluecoins, Wallet, Hesap Defterim ve Goodbudget Android koşumlarıyla incelendi. KolayBi'nin web yüzeyleri destek ve video kaynaklarından görüldü. Paraşüt'ün mobil giriş yüzeyi ile masaüstünü temsil eden tanıtım çizimi ayrı tutulur. Logo İşbaşı yalnız mobil giriş/kayıt yüzeyiyle sınırlıdır. QuickBooks Solopreneur kaynakları ile QBO Simple Start giriş/plan yüzeyleri aynı ürünün ekranı sayılmaz; ana ekran kanıtı yoktur.</w:t>
      </w:r>
    </w:p>
    <w:p>
      <w:r>
        <w:rPr/>
        <w:t>Tablolarda ilgili soruya ilişkin gözlem veya önemli erişim sınırı bulunur. Logo İşbaşı ve QuickBooks için 3.2–3.5, KolayBi için 3.1 ve 3.5, Paraşüt için 3.5 bilinmiyor. Kaynak panolarının güncel sürümü ve davranışı doğrulanmadı. Masaüstü ve mobil düzenler kendi alan koşullarıyla okunur.</w:t>
      </w:r>
    </w:p>
    <w:p>
      <w:r>
        <w:rPr/>
        <w:t>Görünür sunum Belge 1'in, işlemin finansal sonucu Belge 2'nin, BusinessFinance tercihleri Belge 3'ün konusudur. Başarı, hız, memnuniyet ve erişilebilirlik ölçülmedi.</w:t>
      </w:r>
    </w:p>
    <w:p>
      <w:pPr>
        <w:pStyle w:val="Heading3"/>
      </w:pPr>
      <w:r>
        <w:rPr/>
        <w:t>İncelenen mobil ana ekranlar</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rPr>
        <w:tc>
          <w:tcPr>
            <w:tcW w:type="dxa" w:w="1973"/>
          </w:tcPr>
          <w:p>
            <w:pPr>
              <w:spacing w:after="40"/>
              <w:jc w:val="center"/>
            </w:pPr>
            <w:r>
              <w:drawing>
                <wp:inline xmlns:a="http://schemas.openxmlformats.org/drawingml/2006/main" xmlns:pic="http://schemas.openxmlformats.org/drawingml/2006/picture">
                  <wp:extent cx="1116000" cy="2480000"/>
                  <wp:docPr id="1" name="Picture 1" descr="Money Manager · E0228"/>
                  <wp:cNvGraphicFramePr>
                    <a:graphicFrameLocks noChangeAspect="1"/>
                  </wp:cNvGraphicFramePr>
                  <a:graphic>
                    <a:graphicData uri="http://schemas.openxmlformats.org/drawingml/2006/picture">
                      <pic:pic>
                        <pic:nvPicPr>
                          <pic:cNvPr id="0" name="E0228.png"/>
                          <pic:cNvPicPr/>
                        </pic:nvPicPr>
                        <pic:blipFill>
                          <a:blip r:embed="rId11"/>
                          <a:stretch>
                            <a:fillRect/>
                          </a:stretch>
                        </pic:blipFill>
                        <pic:spPr>
                          <a:xfrm>
                            <a:off x="0" y="0"/>
                            <a:ext cx="1116000" cy="2480000"/>
                          </a:xfrm>
                          <a:prstGeom prst="rect"/>
                        </pic:spPr>
                      </pic:pic>
                    </a:graphicData>
                  </a:graphic>
                </wp:inline>
              </w:drawing>
            </w:r>
          </w:p>
          <w:p>
            <w:pPr>
              <w:spacing w:after="80"/>
              <w:jc w:val="center"/>
            </w:pPr>
            <w:r>
              <w:rPr>
                <w:color w:val="5B6675"/>
                <w:sz w:val="16"/>
              </w:rPr>
              <w:t>Money Manager · E0228</w:t>
            </w:r>
          </w:p>
        </w:tc>
        <w:tc>
          <w:tcPr>
            <w:tcW w:type="dxa" w:w="1973"/>
          </w:tcPr>
          <w:p>
            <w:pPr>
              <w:spacing w:after="40"/>
              <w:jc w:val="center"/>
            </w:pPr>
            <w:r>
              <w:drawing>
                <wp:inline xmlns:a="http://schemas.openxmlformats.org/drawingml/2006/main" xmlns:pic="http://schemas.openxmlformats.org/drawingml/2006/picture">
                  <wp:extent cx="1116000" cy="2480000"/>
                  <wp:docPr id="2" name="Picture 2" descr="Bluecoins · E0103"/>
                  <wp:cNvGraphicFramePr>
                    <a:graphicFrameLocks noChangeAspect="1"/>
                  </wp:cNvGraphicFramePr>
                  <a:graphic>
                    <a:graphicData uri="http://schemas.openxmlformats.org/drawingml/2006/picture">
                      <pic:pic>
                        <pic:nvPicPr>
                          <pic:cNvPr id="0" name="E0103.png"/>
                          <pic:cNvPicPr/>
                        </pic:nvPicPr>
                        <pic:blipFill>
                          <a:blip r:embed="rId12"/>
                          <a:stretch>
                            <a:fillRect/>
                          </a:stretch>
                        </pic:blipFill>
                        <pic:spPr>
                          <a:xfrm>
                            <a:off x="0" y="0"/>
                            <a:ext cx="1116000" cy="2480000"/>
                          </a:xfrm>
                          <a:prstGeom prst="rect"/>
                        </pic:spPr>
                      </pic:pic>
                    </a:graphicData>
                  </a:graphic>
                </wp:inline>
              </w:drawing>
            </w:r>
          </w:p>
          <w:p>
            <w:pPr>
              <w:spacing w:after="80"/>
              <w:jc w:val="center"/>
            </w:pPr>
            <w:r>
              <w:rPr>
                <w:color w:val="5B6675"/>
                <w:sz w:val="16"/>
              </w:rPr>
              <w:t>Bluecoins · E0103</w:t>
            </w:r>
          </w:p>
        </w:tc>
        <w:tc>
          <w:tcPr>
            <w:tcW w:type="dxa" w:w="1973"/>
          </w:tcPr>
          <w:p>
            <w:pPr>
              <w:spacing w:after="40"/>
              <w:jc w:val="center"/>
            </w:pPr>
            <w:r>
              <w:drawing>
                <wp:inline xmlns:a="http://schemas.openxmlformats.org/drawingml/2006/main" xmlns:pic="http://schemas.openxmlformats.org/drawingml/2006/picture">
                  <wp:extent cx="1116000" cy="2480000"/>
                  <wp:docPr id="3" name="Picture 3" descr="Wallet · E0276"/>
                  <wp:cNvGraphicFramePr>
                    <a:graphicFrameLocks noChangeAspect="1"/>
                  </wp:cNvGraphicFramePr>
                  <a:graphic>
                    <a:graphicData uri="http://schemas.openxmlformats.org/drawingml/2006/picture">
                      <pic:pic>
                        <pic:nvPicPr>
                          <pic:cNvPr id="0" name="E0276.png"/>
                          <pic:cNvPicPr/>
                        </pic:nvPicPr>
                        <pic:blipFill>
                          <a:blip r:embed="rId13"/>
                          <a:stretch>
                            <a:fillRect/>
                          </a:stretch>
                        </pic:blipFill>
                        <pic:spPr>
                          <a:xfrm>
                            <a:off x="0" y="0"/>
                            <a:ext cx="1116000" cy="2480000"/>
                          </a:xfrm>
                          <a:prstGeom prst="rect"/>
                        </pic:spPr>
                      </pic:pic>
                    </a:graphicData>
                  </a:graphic>
                </wp:inline>
              </w:drawing>
            </w:r>
          </w:p>
          <w:p>
            <w:pPr>
              <w:spacing w:after="80"/>
              <w:jc w:val="center"/>
            </w:pPr>
            <w:r>
              <w:rPr>
                <w:color w:val="5B6675"/>
                <w:sz w:val="16"/>
              </w:rPr>
              <w:t>Wallet · E0276</w:t>
            </w:r>
          </w:p>
        </w:tc>
        <w:tc>
          <w:tcPr>
            <w:tcW w:type="dxa" w:w="1973"/>
          </w:tcPr>
          <w:p>
            <w:pPr>
              <w:spacing w:after="40"/>
              <w:jc w:val="center"/>
            </w:pPr>
            <w:r>
              <w:drawing>
                <wp:inline xmlns:a="http://schemas.openxmlformats.org/drawingml/2006/main" xmlns:pic="http://schemas.openxmlformats.org/drawingml/2006/picture">
                  <wp:extent cx="1116000" cy="2480000"/>
                  <wp:docPr id="4" name="Picture 4" descr="Hesap Defterim · E0137"/>
                  <wp:cNvGraphicFramePr>
                    <a:graphicFrameLocks noChangeAspect="1"/>
                  </wp:cNvGraphicFramePr>
                  <a:graphic>
                    <a:graphicData uri="http://schemas.openxmlformats.org/drawingml/2006/picture">
                      <pic:pic>
                        <pic:nvPicPr>
                          <pic:cNvPr id="0" name="E0137.png"/>
                          <pic:cNvPicPr/>
                        </pic:nvPicPr>
                        <pic:blipFill>
                          <a:blip r:embed="rId14"/>
                          <a:stretch>
                            <a:fillRect/>
                          </a:stretch>
                        </pic:blipFill>
                        <pic:spPr>
                          <a:xfrm>
                            <a:off x="0" y="0"/>
                            <a:ext cx="1116000" cy="2480000"/>
                          </a:xfrm>
                          <a:prstGeom prst="rect"/>
                        </pic:spPr>
                      </pic:pic>
                    </a:graphicData>
                  </a:graphic>
                </wp:inline>
              </w:drawing>
            </w:r>
          </w:p>
          <w:p>
            <w:pPr>
              <w:spacing w:after="80"/>
              <w:jc w:val="center"/>
            </w:pPr>
            <w:r>
              <w:rPr>
                <w:color w:val="5B6675"/>
                <w:sz w:val="16"/>
              </w:rPr>
              <w:t>Hesap Defterim · E0137</w:t>
            </w:r>
          </w:p>
        </w:tc>
        <w:tc>
          <w:tcPr>
            <w:tcW w:type="dxa" w:w="1973"/>
          </w:tcPr>
          <w:p>
            <w:pPr>
              <w:spacing w:after="40"/>
              <w:jc w:val="center"/>
            </w:pPr>
            <w:r>
              <w:drawing>
                <wp:inline xmlns:a="http://schemas.openxmlformats.org/drawingml/2006/main" xmlns:pic="http://schemas.openxmlformats.org/drawingml/2006/picture">
                  <wp:extent cx="1116000" cy="2480000"/>
                  <wp:docPr id="5" name="Picture 5" descr="Goodbudget · E0115"/>
                  <wp:cNvGraphicFramePr>
                    <a:graphicFrameLocks noChangeAspect="1"/>
                  </wp:cNvGraphicFramePr>
                  <a:graphic>
                    <a:graphicData uri="http://schemas.openxmlformats.org/drawingml/2006/picture">
                      <pic:pic>
                        <pic:nvPicPr>
                          <pic:cNvPr id="0" name="E0115.png"/>
                          <pic:cNvPicPr/>
                        </pic:nvPicPr>
                        <pic:blipFill>
                          <a:blip r:embed="rId15"/>
                          <a:stretch>
                            <a:fillRect/>
                          </a:stretch>
                        </pic:blipFill>
                        <pic:spPr>
                          <a:xfrm>
                            <a:off x="0" y="0"/>
                            <a:ext cx="1116000" cy="2480000"/>
                          </a:xfrm>
                          <a:prstGeom prst="rect"/>
                        </pic:spPr>
                      </pic:pic>
                    </a:graphicData>
                  </a:graphic>
                </wp:inline>
              </w:drawing>
            </w:r>
          </w:p>
          <w:p>
            <w:pPr>
              <w:spacing w:after="80"/>
              <w:jc w:val="center"/>
            </w:pPr>
            <w:r>
              <w:rPr>
                <w:color w:val="5B6675"/>
                <w:sz w:val="16"/>
              </w:rPr>
              <w:t>Goodbudget · E0115</w:t>
            </w:r>
          </w:p>
        </w:tc>
      </w:tr>
    </w:tbl>
    <w:p>
      <w:pPr>
        <w:jc w:val="center"/>
      </w:pPr>
      <w:r>
        <w:rPr>
          <w:color w:val="5B6675"/>
          <w:sz w:val="17"/>
        </w:rPr>
        <w:t>Şekil 3.1 · Veri girilmiş beş Android ana ekranı. Kareler ilk kurulum veya her yeniden açılıştaki varsayılan ekranı tek başına kanıtlamaz. Goodbudget hesap adı karartıldı.</w:t>
      </w:r>
    </w:p>
    <w:p>
      <w:r>
        <w:br w:type="page"/>
      </w:r>
    </w:p>
    <w:p>
      <w:pPr>
        <w:pStyle w:val="Heading2"/>
      </w:pPr>
      <w:r>
        <w:rPr/>
        <w:t>3.1 İlk karşılaşma ve açılış ekranı</w:t>
      </w:r>
    </w:p>
    <w:p>
      <w:r>
        <w:rPr/>
        <w:t>Uygulama ilk kez açıldığında kullanıcıdan ne isteniyor ve hangi ekran geliyor?</w:t>
      </w:r>
    </w:p>
    <w:tbl>
      <w:tblPr>
        <w:tblStyle w:val="LightList-Accent1"/>
        <w:tblW w:type="auto" w:w="0"/>
        <w:tblLayout w:type="fixed"/>
        <w:tblLook w:firstColumn="1" w:firstRow="1" w:lastColumn="0" w:lastRow="0" w:noHBand="0" w:noVBand="1" w:val="04A0"/>
      </w:tblPr>
      <w:tblGrid>
        <w:gridCol w:w="1701"/>
        <w:gridCol w:w="4535"/>
        <w:gridCol w:w="3628"/>
      </w:tblGrid>
      <w:tr>
        <w:trPr>
          <w:tblHeader/>
          <w:cantSplit/>
        </w:trPr>
        <w:tc>
          <w:tcPr>
            <w:tcW w:type="dxa" w:w="1701"/>
          </w:tcPr>
          <w:p>
            <w:pPr>
              <w:keepNext/>
              <w:spacing w:after="20"/>
            </w:pPr>
            <w:r>
              <w:rPr>
                <w:b/>
                <w:sz w:val="19"/>
              </w:rPr>
              <w:t>Ürün ve platform</w:t>
            </w:r>
          </w:p>
        </w:tc>
        <w:tc>
          <w:tcPr>
            <w:tcW w:type="dxa" w:w="4535"/>
          </w:tcPr>
          <w:p>
            <w:pPr>
              <w:keepNext/>
              <w:spacing w:after="20"/>
            </w:pPr>
            <w:r>
              <w:rPr>
                <w:b/>
                <w:sz w:val="19"/>
              </w:rPr>
              <w:t>Görünen düzen</w:t>
            </w:r>
          </w:p>
        </w:tc>
        <w:tc>
          <w:tcPr>
            <w:tcW w:type="dxa" w:w="3628"/>
          </w:tcPr>
          <w:p>
            <w:pPr>
              <w:keepNext/>
              <w:spacing w:after="20"/>
            </w:pPr>
            <w:r>
              <w:rPr>
                <w:b/>
                <w:sz w:val="19"/>
              </w:rPr>
              <w:t>Dayanak ve sınır</w:t>
            </w:r>
          </w:p>
        </w:tc>
      </w:tr>
      <w:tr>
        <w:trPr>
          <w:cantSplit/>
        </w:trPr>
        <w:tc>
          <w:tcPr>
            <w:tcW w:type="dxa" w:w="1701"/>
          </w:tcPr>
          <w:p>
            <w:pPr>
              <w:keepNext w:val="0"/>
              <w:spacing w:after="20"/>
            </w:pPr>
            <w:r>
              <w:rPr>
                <w:sz w:val="19"/>
              </w:rPr>
              <w:t>Money Manager · Android</w:t>
            </w:r>
          </w:p>
        </w:tc>
        <w:tc>
          <w:tcPr>
            <w:tcW w:type="dxa" w:w="4535"/>
          </w:tcPr>
          <w:p>
            <w:pPr>
              <w:keepNext w:val="0"/>
              <w:spacing w:after="20"/>
            </w:pPr>
            <w:r>
              <w:rPr>
                <w:sz w:val="19"/>
              </w:rPr>
              <w:t>Koşumda kayıt/karşılama olmadan İşlemler › Gün açıldı; dil ve para birimi sorulmadı, varsayılan USD.</w:t>
            </w:r>
          </w:p>
        </w:tc>
        <w:tc>
          <w:tcPr>
            <w:tcW w:type="dxa" w:w="3628"/>
          </w:tcPr>
          <w:p>
            <w:pPr>
              <w:keepNext w:val="0"/>
              <w:spacing w:after="20"/>
            </w:pPr>
            <w:r>
              <w:rPr>
                <w:sz w:val="19"/>
              </w:rPr>
              <w:t>Canlı koşum · Kayıt: E0010 K00–K01; ilk açılış karesi yok (E1).</w:t>
            </w:r>
          </w:p>
        </w:tc>
      </w:tr>
      <w:tr>
        <w:trPr>
          <w:cantSplit/>
        </w:trPr>
        <w:tc>
          <w:tcPr>
            <w:tcW w:type="dxa" w:w="1701"/>
          </w:tcPr>
          <w:p>
            <w:pPr>
              <w:keepNext w:val="0"/>
              <w:spacing w:after="20"/>
            </w:pPr>
            <w:r>
              <w:rPr>
                <w:sz w:val="19"/>
              </w:rPr>
              <w:t>Bluecoins · Android</w:t>
            </w:r>
          </w:p>
        </w:tc>
        <w:tc>
          <w:tcPr>
            <w:tcW w:type="dxa" w:w="4535"/>
          </w:tcPr>
          <w:p>
            <w:pPr>
              <w:keepNext w:val="0"/>
              <w:spacing w:after="20"/>
            </w:pPr>
            <w:r>
              <w:rPr>
                <w:sz w:val="19"/>
              </w:rPr>
              <w:t>Karşılama, dil seçici ve Hadi Başlayalım; temiz ana ekranda sıfır bakiye ve İlk İşlemi Ekle (Şekil 3.2–3.3).</w:t>
            </w:r>
          </w:p>
        </w:tc>
        <w:tc>
          <w:tcPr>
            <w:tcW w:type="dxa" w:w="3628"/>
          </w:tcPr>
          <w:p>
            <w:pPr>
              <w:keepNext w:val="0"/>
              <w:spacing w:after="20"/>
            </w:pPr>
            <w:r>
              <w:rPr>
                <w:sz w:val="19"/>
              </w:rPr>
              <w:t>Canlı koşum · Kare: E0017, E0026.</w:t>
            </w:r>
          </w:p>
        </w:tc>
      </w:tr>
      <w:tr>
        <w:trPr>
          <w:cantSplit/>
        </w:trPr>
        <w:tc>
          <w:tcPr>
            <w:tcW w:type="dxa" w:w="1701"/>
          </w:tcPr>
          <w:p>
            <w:pPr>
              <w:keepNext w:val="0"/>
              <w:spacing w:after="20"/>
            </w:pPr>
            <w:r>
              <w:rPr>
                <w:sz w:val="19"/>
              </w:rPr>
              <w:t>Wallet · Android</w:t>
            </w:r>
          </w:p>
        </w:tc>
        <w:tc>
          <w:tcPr>
            <w:tcW w:type="dxa" w:w="4535"/>
          </w:tcPr>
          <w:p>
            <w:pPr>
              <w:keepNext w:val="0"/>
              <w:spacing w:after="20"/>
            </w:pPr>
            <w:r>
              <w:rPr>
                <w:sz w:val="19"/>
              </w:rPr>
              <w:t>İlk açılış bilinmiyor. Önceden açılmış hesapta Home › Accounts (Şekil 3.1).</w:t>
            </w:r>
          </w:p>
        </w:tc>
        <w:tc>
          <w:tcPr>
            <w:tcW w:type="dxa" w:w="3628"/>
          </w:tcPr>
          <w:p>
            <w:pPr>
              <w:keepNext w:val="0"/>
              <w:spacing w:after="20"/>
            </w:pPr>
            <w:r>
              <w:rPr>
                <w:sz w:val="19"/>
              </w:rPr>
              <w:t>Canlı koşum · Kayıt: E0014 K00; kare: E0276; ilk açılış görülmedi (E2).</w:t>
            </w:r>
          </w:p>
        </w:tc>
      </w:tr>
      <w:tr>
        <w:trPr>
          <w:cantSplit/>
        </w:trPr>
        <w:tc>
          <w:tcPr>
            <w:tcW w:type="dxa" w:w="1701"/>
          </w:tcPr>
          <w:p>
            <w:pPr>
              <w:keepNext w:val="0"/>
              <w:spacing w:after="20"/>
            </w:pPr>
            <w:r>
              <w:rPr>
                <w:sz w:val="19"/>
              </w:rPr>
              <w:t>Hesap Defterim · Android</w:t>
            </w:r>
          </w:p>
        </w:tc>
        <w:tc>
          <w:tcPr>
            <w:tcW w:type="dxa" w:w="4535"/>
          </w:tcPr>
          <w:p>
            <w:pPr>
              <w:keepNext w:val="0"/>
              <w:spacing w:after="20"/>
            </w:pPr>
            <w:r>
              <w:rPr>
                <w:sz w:val="19"/>
              </w:rPr>
              <w:t>Koşumda kayıt istenmedi; kullanım diyaloğu ve hazır defter. Diyalog Ücretli/Alınan, düğmeler Ödendi/Alındı diyor (Şekil 3.4).</w:t>
            </w:r>
          </w:p>
        </w:tc>
        <w:tc>
          <w:tcPr>
            <w:tcW w:type="dxa" w:w="3628"/>
          </w:tcPr>
          <w:p>
            <w:pPr>
              <w:keepNext w:val="0"/>
              <w:spacing w:after="20"/>
            </w:pPr>
            <w:r>
              <w:rPr>
                <w:sz w:val="19"/>
              </w:rPr>
              <w:t>Canlı koşum · Kayıt: E0007 K00; kare: E0135.</w:t>
            </w:r>
          </w:p>
        </w:tc>
      </w:tr>
      <w:tr>
        <w:trPr>
          <w:cantSplit/>
        </w:trPr>
        <w:tc>
          <w:tcPr>
            <w:tcW w:type="dxa" w:w="1701"/>
          </w:tcPr>
          <w:p>
            <w:pPr>
              <w:keepNext w:val="0"/>
              <w:spacing w:after="20"/>
            </w:pPr>
            <w:r>
              <w:rPr>
                <w:sz w:val="19"/>
              </w:rPr>
              <w:t>Goodbudget · Android</w:t>
            </w:r>
          </w:p>
        </w:tc>
        <w:tc>
          <w:tcPr>
            <w:tcW w:type="dxa" w:w="4535"/>
          </w:tcPr>
          <w:p>
            <w:pPr>
              <w:keepNext w:val="0"/>
              <w:spacing w:after="20"/>
            </w:pPr>
            <w:r>
              <w:rPr>
                <w:sz w:val="19"/>
              </w:rPr>
              <w:t>LOG IN / CREATE NEW HOUSEHOLD; izlenen yeni hane yolunda bütçe kurulumu, ardından LATER içeren kayıt ekranı, sonra ENVELOPES (Şekil 3.5).</w:t>
            </w:r>
          </w:p>
        </w:tc>
        <w:tc>
          <w:tcPr>
            <w:tcW w:type="dxa" w:w="3628"/>
          </w:tcPr>
          <w:p>
            <w:pPr>
              <w:keepNext w:val="0"/>
              <w:spacing w:after="20"/>
            </w:pPr>
            <w:r>
              <w:rPr>
                <w:sz w:val="19"/>
              </w:rPr>
              <w:t>Canlı koşum · Kare: E0106, E0115; kayıt: E0006 K00. LATER denenmedi; kurulum zorunluluğu çıkarılmaz.</w:t>
            </w:r>
          </w:p>
        </w:tc>
      </w:tr>
      <w:tr>
        <w:trPr>
          <w:cantSplit/>
        </w:trPr>
        <w:tc>
          <w:tcPr>
            <w:tcW w:type="dxa" w:w="1701"/>
          </w:tcPr>
          <w:p>
            <w:pPr>
              <w:keepNext w:val="0"/>
              <w:spacing w:after="20"/>
            </w:pPr>
            <w:r>
              <w:rPr>
                <w:sz w:val="19"/>
              </w:rPr>
              <w:t>Paraşüt / Logo İşbaşı · mobil</w:t>
            </w:r>
          </w:p>
        </w:tc>
        <w:tc>
          <w:tcPr>
            <w:tcW w:type="dxa" w:w="4535"/>
          </w:tcPr>
          <w:p>
            <w:pPr>
              <w:keepNext w:val="0"/>
              <w:spacing w:after="20"/>
            </w:pPr>
            <w:r>
              <w:rPr>
                <w:sz w:val="19"/>
              </w:rPr>
              <w:t>Paraşüt giriş ekranı geçilemedi; Logo İşbaşı giriş/kayıt yüzeyiyle sınırlı.</w:t>
            </w:r>
          </w:p>
        </w:tc>
        <w:tc>
          <w:tcPr>
            <w:tcW w:type="dxa" w:w="3628"/>
          </w:tcPr>
          <w:p>
            <w:pPr>
              <w:keepNext w:val="0"/>
              <w:spacing w:after="20"/>
            </w:pPr>
            <w:r>
              <w:rPr>
                <w:sz w:val="19"/>
              </w:rPr>
              <w:t>Canlı koşum · kayıt: E0011, E0009; giriş sonrası başlangıç bilinmiyor.</w:t>
            </w:r>
          </w:p>
        </w:tc>
      </w:tr>
    </w:tbl>
    <w:p>
      <w:pPr>
        <w:spacing w:after="0"/>
      </w:pPr>
    </w:p>
    <w:tbl>
      <w:tblPr>
        <w:tblW w:type="auto" w:w="0"/>
        <w:jc w:val="center"/>
        <w:tblLayout w:type="fixed"/>
        <w:tblLook w:firstColumn="1" w:firstRow="1" w:lastColumn="0" w:lastRow="0" w:noHBand="0" w:noVBand="1" w:val="04A0"/>
      </w:tblPr>
      <w:tblGrid>
        <w:gridCol w:w="2466"/>
        <w:gridCol w:w="2466"/>
        <w:gridCol w:w="2466"/>
        <w:gridCol w:w="2466"/>
      </w:tblGrid>
      <w:tr>
        <w:trPr>
          <w:cantSplit/>
        </w:trPr>
        <w:tc>
          <w:tcPr>
            <w:tcW w:type="dxa" w:w="2466"/>
          </w:tcPr>
          <w:p>
            <w:pPr>
              <w:spacing w:after="40"/>
              <w:jc w:val="center"/>
            </w:pPr>
            <w:r>
              <w:drawing>
                <wp:inline xmlns:a="http://schemas.openxmlformats.org/drawingml/2006/main" xmlns:pic="http://schemas.openxmlformats.org/drawingml/2006/picture">
                  <wp:extent cx="1332000" cy="2960000"/>
                  <wp:docPr id="6" name="Picture 6" descr="Şekil 3.2 · Bluecoins · karşılama (E0017)"/>
                  <wp:cNvGraphicFramePr>
                    <a:graphicFrameLocks noChangeAspect="1"/>
                  </wp:cNvGraphicFramePr>
                  <a:graphic>
                    <a:graphicData uri="http://schemas.openxmlformats.org/drawingml/2006/picture">
                      <pic:pic>
                        <pic:nvPicPr>
                          <pic:cNvPr id="0" name="E0017.png"/>
                          <pic:cNvPicPr/>
                        </pic:nvPicPr>
                        <pic:blipFill>
                          <a:blip r:embed="rId16"/>
                          <a:stretch>
                            <a:fillRect/>
                          </a:stretch>
                        </pic:blipFill>
                        <pic:spPr>
                          <a:xfrm>
                            <a:off x="0" y="0"/>
                            <a:ext cx="1332000" cy="2960000"/>
                          </a:xfrm>
                          <a:prstGeom prst="rect"/>
                        </pic:spPr>
                      </pic:pic>
                    </a:graphicData>
                  </a:graphic>
                </wp:inline>
              </w:drawing>
            </w:r>
          </w:p>
          <w:p>
            <w:pPr>
              <w:spacing w:after="80"/>
              <w:jc w:val="center"/>
            </w:pPr>
            <w:r>
              <w:rPr>
                <w:color w:val="5B6675"/>
                <w:sz w:val="16"/>
              </w:rPr>
              <w:t>Şekil 3.2 · Bluecoins · karşılama (E0017)</w:t>
            </w:r>
          </w:p>
        </w:tc>
        <w:tc>
          <w:tcPr>
            <w:tcW w:type="dxa" w:w="2466"/>
          </w:tcPr>
          <w:p>
            <w:pPr>
              <w:spacing w:after="40"/>
              <w:jc w:val="center"/>
            </w:pPr>
            <w:r>
              <w:drawing>
                <wp:inline xmlns:a="http://schemas.openxmlformats.org/drawingml/2006/main" xmlns:pic="http://schemas.openxmlformats.org/drawingml/2006/picture">
                  <wp:extent cx="1332000" cy="2960000"/>
                  <wp:docPr id="7" name="Picture 7" descr="Şekil 3.3 · Bluecoins · veri yokken (E0026)"/>
                  <wp:cNvGraphicFramePr>
                    <a:graphicFrameLocks noChangeAspect="1"/>
                  </wp:cNvGraphicFramePr>
                  <a:graphic>
                    <a:graphicData uri="http://schemas.openxmlformats.org/drawingml/2006/picture">
                      <pic:pic>
                        <pic:nvPicPr>
                          <pic:cNvPr id="0" name="E0026.png"/>
                          <pic:cNvPicPr/>
                        </pic:nvPicPr>
                        <pic:blipFill>
                          <a:blip r:embed="rId17"/>
                          <a:stretch>
                            <a:fillRect/>
                          </a:stretch>
                        </pic:blipFill>
                        <pic:spPr>
                          <a:xfrm>
                            <a:off x="0" y="0"/>
                            <a:ext cx="1332000" cy="2960000"/>
                          </a:xfrm>
                          <a:prstGeom prst="rect"/>
                        </pic:spPr>
                      </pic:pic>
                    </a:graphicData>
                  </a:graphic>
                </wp:inline>
              </w:drawing>
            </w:r>
          </w:p>
          <w:p>
            <w:pPr>
              <w:spacing w:after="80"/>
              <w:jc w:val="center"/>
            </w:pPr>
            <w:r>
              <w:rPr>
                <w:color w:val="5B6675"/>
                <w:sz w:val="16"/>
              </w:rPr>
              <w:t>Şekil 3.3 · Bluecoins · veri yokken (E0026)</w:t>
            </w:r>
          </w:p>
        </w:tc>
        <w:tc>
          <w:tcPr>
            <w:tcW w:type="dxa" w:w="2466"/>
          </w:tcPr>
          <w:p>
            <w:pPr>
              <w:spacing w:after="40"/>
              <w:jc w:val="center"/>
            </w:pPr>
            <w:r>
              <w:drawing>
                <wp:inline xmlns:a="http://schemas.openxmlformats.org/drawingml/2006/main" xmlns:pic="http://schemas.openxmlformats.org/drawingml/2006/picture">
                  <wp:extent cx="1332000" cy="2960000"/>
                  <wp:docPr id="8" name="Picture 8" descr="Şekil 3.4 · Hesap Defterim · ilk açılış (E0135)"/>
                  <wp:cNvGraphicFramePr>
                    <a:graphicFrameLocks noChangeAspect="1"/>
                  </wp:cNvGraphicFramePr>
                  <a:graphic>
                    <a:graphicData uri="http://schemas.openxmlformats.org/drawingml/2006/picture">
                      <pic:pic>
                        <pic:nvPicPr>
                          <pic:cNvPr id="0" name="E0135.png"/>
                          <pic:cNvPicPr/>
                        </pic:nvPicPr>
                        <pic:blipFill>
                          <a:blip r:embed="rId18"/>
                          <a:stretch>
                            <a:fillRect/>
                          </a:stretch>
                        </pic:blipFill>
                        <pic:spPr>
                          <a:xfrm>
                            <a:off x="0" y="0"/>
                            <a:ext cx="1332000" cy="2960000"/>
                          </a:xfrm>
                          <a:prstGeom prst="rect"/>
                        </pic:spPr>
                      </pic:pic>
                    </a:graphicData>
                  </a:graphic>
                </wp:inline>
              </w:drawing>
            </w:r>
          </w:p>
          <w:p>
            <w:pPr>
              <w:spacing w:after="80"/>
              <w:jc w:val="center"/>
            </w:pPr>
            <w:r>
              <w:rPr>
                <w:color w:val="5B6675"/>
                <w:sz w:val="16"/>
              </w:rPr>
              <w:t>Şekil 3.4 · Hesap Defterim · ilk açılış (E0135)</w:t>
            </w:r>
          </w:p>
        </w:tc>
        <w:tc>
          <w:tcPr>
            <w:tcW w:type="dxa" w:w="2466"/>
          </w:tcPr>
          <w:p>
            <w:pPr>
              <w:spacing w:after="40"/>
              <w:jc w:val="center"/>
            </w:pPr>
            <w:r>
              <w:drawing>
                <wp:inline xmlns:a="http://schemas.openxmlformats.org/drawingml/2006/main" xmlns:pic="http://schemas.openxmlformats.org/drawingml/2006/picture">
                  <wp:extent cx="1332000" cy="2960000"/>
                  <wp:docPr id="9" name="Picture 9" descr="Şekil 3.5 · Goodbudget · açılış (E0106)"/>
                  <wp:cNvGraphicFramePr>
                    <a:graphicFrameLocks noChangeAspect="1"/>
                  </wp:cNvGraphicFramePr>
                  <a:graphic>
                    <a:graphicData uri="http://schemas.openxmlformats.org/drawingml/2006/picture">
                      <pic:pic>
                        <pic:nvPicPr>
                          <pic:cNvPr id="0" name="E0106.png"/>
                          <pic:cNvPicPr/>
                        </pic:nvPicPr>
                        <pic:blipFill>
                          <a:blip r:embed="rId19"/>
                          <a:stretch>
                            <a:fillRect/>
                          </a:stretch>
                        </pic:blipFill>
                        <pic:spPr>
                          <a:xfrm>
                            <a:off x="0" y="0"/>
                            <a:ext cx="1332000" cy="2960000"/>
                          </a:xfrm>
                          <a:prstGeom prst="rect"/>
                        </pic:spPr>
                      </pic:pic>
                    </a:graphicData>
                  </a:graphic>
                </wp:inline>
              </w:drawing>
            </w:r>
          </w:p>
          <w:p>
            <w:pPr>
              <w:spacing w:after="80"/>
              <w:jc w:val="center"/>
            </w:pPr>
            <w:r>
              <w:rPr>
                <w:color w:val="5B6675"/>
                <w:sz w:val="16"/>
              </w:rPr>
              <w:t>Şekil 3.5 · Goodbudget · açılış (E0106)</w:t>
            </w:r>
          </w:p>
        </w:tc>
      </w:tr>
    </w:tbl>
    <w:p>
      <w:r>
        <w:br w:type="page"/>
      </w:r>
    </w:p>
    <w:p>
      <w:pPr>
        <w:pStyle w:val="Heading2"/>
      </w:pPr>
      <w:r>
        <w:rPr/>
        <w:t>3.2 Ana gezinme</w:t>
      </w:r>
    </w:p>
    <w:p>
      <w:r>
        <w:rPr/>
        <w:t>Uygulamanın bölümleri arasında nasıl geçiliyor?</w:t>
      </w:r>
    </w:p>
    <w:tbl>
      <w:tblPr>
        <w:tblStyle w:val="LightList-Accent1"/>
        <w:tblW w:type="auto" w:w="0"/>
        <w:tblLayout w:type="fixed"/>
        <w:tblLook w:firstColumn="1" w:firstRow="1" w:lastColumn="0" w:lastRow="0" w:noHBand="0" w:noVBand="1" w:val="04A0"/>
      </w:tblPr>
      <w:tblGrid>
        <w:gridCol w:w="1701"/>
        <w:gridCol w:w="4535"/>
        <w:gridCol w:w="3628"/>
      </w:tblGrid>
      <w:tr>
        <w:trPr>
          <w:tblHeader/>
          <w:cantSplit/>
        </w:trPr>
        <w:tc>
          <w:tcPr>
            <w:tcW w:type="dxa" w:w="1701"/>
          </w:tcPr>
          <w:p>
            <w:pPr>
              <w:keepNext/>
              <w:spacing w:after="20"/>
            </w:pPr>
            <w:r>
              <w:rPr>
                <w:b/>
                <w:sz w:val="19"/>
              </w:rPr>
              <w:t>Ürün ve platform</w:t>
            </w:r>
          </w:p>
        </w:tc>
        <w:tc>
          <w:tcPr>
            <w:tcW w:type="dxa" w:w="4535"/>
          </w:tcPr>
          <w:p>
            <w:pPr>
              <w:keepNext/>
              <w:spacing w:after="20"/>
            </w:pPr>
            <w:r>
              <w:rPr>
                <w:b/>
                <w:sz w:val="19"/>
              </w:rPr>
              <w:t>Görünen düzen</w:t>
            </w:r>
          </w:p>
        </w:tc>
        <w:tc>
          <w:tcPr>
            <w:tcW w:type="dxa" w:w="3628"/>
          </w:tcPr>
          <w:p>
            <w:pPr>
              <w:keepNext/>
              <w:spacing w:after="20"/>
            </w:pPr>
            <w:r>
              <w:rPr>
                <w:b/>
                <w:sz w:val="19"/>
              </w:rPr>
              <w:t>Dayanak ve sınır</w:t>
            </w:r>
          </w:p>
        </w:tc>
      </w:tr>
      <w:tr>
        <w:trPr>
          <w:cantSplit/>
        </w:trPr>
        <w:tc>
          <w:tcPr>
            <w:tcW w:type="dxa" w:w="1701"/>
          </w:tcPr>
          <w:p>
            <w:pPr>
              <w:keepNext w:val="0"/>
              <w:spacing w:after="20"/>
            </w:pPr>
            <w:r>
              <w:rPr>
                <w:sz w:val="19"/>
              </w:rPr>
              <w:t>Money Manager · Android</w:t>
            </w:r>
          </w:p>
        </w:tc>
        <w:tc>
          <w:tcPr>
            <w:tcW w:type="dxa" w:w="4535"/>
          </w:tcPr>
          <w:p>
            <w:pPr>
              <w:keepNext w:val="0"/>
              <w:spacing w:after="20"/>
            </w:pPr>
            <w:r>
              <w:rPr>
                <w:sz w:val="19"/>
              </w:rPr>
              <w:t>İncelenen İşlemler, İstatistik, Hesaplar ve Daha/Ayarlar yüzeylerinde aynı dört alt sekme var. İşlemler içinde Gün, Takvim, Ay, Toplam, Not görünüyor (Şekil 3.1, 3.20–3.22).</w:t>
            </w:r>
          </w:p>
        </w:tc>
        <w:tc>
          <w:tcPr>
            <w:tcW w:type="dxa" w:w="3628"/>
          </w:tcPr>
          <w:p>
            <w:pPr>
              <w:keepNext w:val="0"/>
              <w:spacing w:after="20"/>
            </w:pPr>
            <w:r>
              <w:rPr>
                <w:sz w:val="19"/>
              </w:rPr>
              <w:t>Canlı koşum · Kare: E0228, E0231, E0236, E0254; incelenen dört ana bölüm.</w:t>
            </w:r>
          </w:p>
        </w:tc>
      </w:tr>
      <w:tr>
        <w:trPr>
          <w:cantSplit/>
        </w:trPr>
        <w:tc>
          <w:tcPr>
            <w:tcW w:type="dxa" w:w="1701"/>
          </w:tcPr>
          <w:p>
            <w:pPr>
              <w:keepNext w:val="0"/>
              <w:spacing w:after="20"/>
            </w:pPr>
            <w:r>
              <w:rPr>
                <w:sz w:val="19"/>
              </w:rPr>
              <w:t>Goodbudget · Android</w:t>
            </w:r>
          </w:p>
        </w:tc>
        <w:tc>
          <w:tcPr>
            <w:tcW w:type="dxa" w:w="4535"/>
          </w:tcPr>
          <w:p>
            <w:pPr>
              <w:keepNext w:val="0"/>
              <w:spacing w:after="20"/>
            </w:pPr>
            <w:r>
              <w:rPr>
                <w:sz w:val="19"/>
              </w:rPr>
              <w:t>üstte dört sabit sekme: ENVELOPES, TRANSACTIONS, ACCOUNTS, REPORTS (Şekil 3.1).</w:t>
            </w:r>
          </w:p>
        </w:tc>
        <w:tc>
          <w:tcPr>
            <w:tcW w:type="dxa" w:w="3628"/>
          </w:tcPr>
          <w:p>
            <w:pPr>
              <w:keepNext w:val="0"/>
              <w:spacing w:after="20"/>
            </w:pPr>
            <w:r>
              <w:rPr>
                <w:sz w:val="19"/>
              </w:rPr>
              <w:t>Canlı koşum · Kare: E0115; bu yüzeydeki yerleşim.</w:t>
            </w:r>
          </w:p>
        </w:tc>
      </w:tr>
      <w:tr>
        <w:trPr>
          <w:cantSplit/>
        </w:trPr>
        <w:tc>
          <w:tcPr>
            <w:tcW w:type="dxa" w:w="1701"/>
          </w:tcPr>
          <w:p>
            <w:pPr>
              <w:keepNext w:val="0"/>
              <w:spacing w:after="20"/>
            </w:pPr>
            <w:r>
              <w:rPr>
                <w:sz w:val="19"/>
              </w:rPr>
              <w:t>Bluecoins · Android</w:t>
            </w:r>
          </w:p>
        </w:tc>
        <w:tc>
          <w:tcPr>
            <w:tcW w:type="dxa" w:w="4535"/>
          </w:tcPr>
          <w:p>
            <w:pPr>
              <w:keepNext w:val="0"/>
              <w:spacing w:after="20"/>
            </w:pPr>
            <w:r>
              <w:rPr>
                <w:sz w:val="19"/>
              </w:rPr>
              <w:t>Üstte kaydırılan sekmeler ve sol menü. Son sekme adı ekrana sığmıyor. Menüde farklı simgeli iki Hesaplar kalemi var (Şekil 3.6).</w:t>
            </w:r>
          </w:p>
        </w:tc>
        <w:tc>
          <w:tcPr>
            <w:tcW w:type="dxa" w:w="3628"/>
          </w:tcPr>
          <w:p>
            <w:pPr>
              <w:keepNext w:val="0"/>
              <w:spacing w:after="20"/>
            </w:pPr>
            <w:r>
              <w:rPr>
                <w:sz w:val="19"/>
              </w:rPr>
              <w:t>Canlı koşum · Kare: E0018, E0103, E0084; iki Hesaplar hedefi açılmadı (E5).</w:t>
            </w:r>
          </w:p>
        </w:tc>
      </w:tr>
      <w:tr>
        <w:trPr>
          <w:cantSplit/>
        </w:trPr>
        <w:tc>
          <w:tcPr>
            <w:tcW w:type="dxa" w:w="1701"/>
          </w:tcPr>
          <w:p>
            <w:pPr>
              <w:keepNext w:val="0"/>
              <w:spacing w:after="20"/>
            </w:pPr>
            <w:r>
              <w:rPr>
                <w:sz w:val="19"/>
              </w:rPr>
              <w:t>Wallet · Android</w:t>
            </w:r>
          </w:p>
        </w:tc>
        <w:tc>
          <w:tcPr>
            <w:tcW w:type="dxa" w:w="4535"/>
          </w:tcPr>
          <w:p>
            <w:pPr>
              <w:keepNext w:val="0"/>
              <w:spacing w:after="20"/>
            </w:pPr>
            <w:r>
              <w:rPr>
                <w:sz w:val="19"/>
              </w:rPr>
              <w:t>Sol menüde finans bölümleri ve yardımcı araçlar; alt kısımda Dark mode ve Hide Amounts anahtarları. Home içinde Accounts ve Budgets &amp; Goals (Şekil 3.7–3.8).</w:t>
            </w:r>
          </w:p>
        </w:tc>
        <w:tc>
          <w:tcPr>
            <w:tcW w:type="dxa" w:w="3628"/>
          </w:tcPr>
          <w:p>
            <w:pPr>
              <w:keepNext w:val="0"/>
              <w:spacing w:after="20"/>
            </w:pPr>
            <w:r>
              <w:rPr>
                <w:sz w:val="19"/>
              </w:rPr>
              <w:t>Canlı koşum · Kare: E0275, E0376, E0276; bütün menü hedefleri denenmedi.</w:t>
            </w:r>
          </w:p>
        </w:tc>
      </w:tr>
      <w:tr>
        <w:trPr>
          <w:cantSplit/>
        </w:trPr>
        <w:tc>
          <w:tcPr>
            <w:tcW w:type="dxa" w:w="1701"/>
          </w:tcPr>
          <w:p>
            <w:pPr>
              <w:keepNext w:val="0"/>
              <w:spacing w:after="20"/>
            </w:pPr>
            <w:r>
              <w:rPr>
                <w:sz w:val="19"/>
              </w:rPr>
              <w:t>Hesap Defterim · Android</w:t>
            </w:r>
          </w:p>
        </w:tc>
        <w:tc>
          <w:tcPr>
            <w:tcW w:type="dxa" w:w="4535"/>
          </w:tcPr>
          <w:p>
            <w:pPr>
              <w:keepNext w:val="0"/>
              <w:spacing w:after="20"/>
            </w:pPr>
            <w:r>
              <w:rPr>
                <w:sz w:val="19"/>
              </w:rPr>
              <w:t>Sol menüde özet, hesaplar, aktarım, bildiri, takvim, yedek ve yardımcı araçlar. Başlıkta defter seçici (Şekil 3.9).</w:t>
            </w:r>
          </w:p>
        </w:tc>
        <w:tc>
          <w:tcPr>
            <w:tcW w:type="dxa" w:w="3628"/>
          </w:tcPr>
          <w:p>
            <w:pPr>
              <w:keepNext w:val="0"/>
              <w:spacing w:after="20"/>
            </w:pPr>
            <w:r>
              <w:rPr>
                <w:sz w:val="19"/>
              </w:rPr>
              <w:t>Canlı koşum · Kare: E0171, E0136, E0137; açılışta seçili defter bilinmiyor (E4).</w:t>
            </w:r>
          </w:p>
        </w:tc>
      </w:tr>
      <w:tr>
        <w:trPr>
          <w:cantSplit/>
        </w:trPr>
        <w:tc>
          <w:tcPr>
            <w:tcW w:type="dxa" w:w="1701"/>
          </w:tcPr>
          <w:p>
            <w:pPr>
              <w:keepNext w:val="0"/>
              <w:spacing w:after="20"/>
            </w:pPr>
            <w:r>
              <w:rPr>
                <w:sz w:val="19"/>
              </w:rPr>
              <w:t>KolayBi · web</w:t>
            </w:r>
          </w:p>
        </w:tc>
        <w:tc>
          <w:tcPr>
            <w:tcW w:type="dxa" w:w="4535"/>
          </w:tcPr>
          <w:p>
            <w:pPr>
              <w:keepNext w:val="0"/>
              <w:spacing w:after="20"/>
            </w:pPr>
            <w:r>
              <w:rPr>
                <w:sz w:val="19"/>
              </w:rPr>
              <w:t>Solda modül paneli; üstte Güncel Durum, Stok Akışı ve Notlar. Daha yeni video menüsünde ayrıca Fatura Ödeme.</w:t>
            </w:r>
          </w:p>
        </w:tc>
        <w:tc>
          <w:tcPr>
            <w:tcW w:type="dxa" w:w="3628"/>
          </w:tcPr>
          <w:p>
            <w:pPr>
              <w:keepNext w:val="0"/>
              <w:spacing w:after="20"/>
            </w:pPr>
            <w:r>
              <w:rPr>
                <w:sz w:val="19"/>
              </w:rPr>
              <w:t>Kaynak · destek görseli E0211, video E0187; sürümler birleştirilmez. Şekil 3.16 ve 3.18, 3.4'te.</w:t>
            </w:r>
          </w:p>
        </w:tc>
      </w:tr>
      <w:tr>
        <w:trPr>
          <w:cantSplit/>
        </w:trPr>
        <w:tc>
          <w:tcPr>
            <w:tcW w:type="dxa" w:w="1701"/>
          </w:tcPr>
          <w:p>
            <w:pPr>
              <w:keepNext w:val="0"/>
              <w:spacing w:after="20"/>
            </w:pPr>
            <w:r>
              <w:rPr>
                <w:sz w:val="19"/>
              </w:rPr>
              <w:t>Paraşüt · masaüstü temsili</w:t>
            </w:r>
          </w:p>
        </w:tc>
        <w:tc>
          <w:tcPr>
            <w:tcW w:type="dxa" w:w="4535"/>
          </w:tcPr>
          <w:p>
            <w:pPr>
              <w:keepNext w:val="0"/>
              <w:spacing w:after="20"/>
            </w:pPr>
            <w:r>
              <w:rPr>
                <w:sz w:val="19"/>
              </w:rPr>
              <w:t>Menü alanları boş çizilmiş.</w:t>
            </w:r>
          </w:p>
        </w:tc>
        <w:tc>
          <w:tcPr>
            <w:tcW w:type="dxa" w:w="3628"/>
          </w:tcPr>
          <w:p>
            <w:pPr>
              <w:keepNext w:val="0"/>
              <w:spacing w:after="20"/>
            </w:pPr>
            <w:r>
              <w:rPr>
                <w:sz w:val="19"/>
              </w:rPr>
              <w:t>Kaynak · temsili çizim E0262; gezinme düzeni belirlenemiyor.</w:t>
            </w:r>
          </w:p>
        </w:tc>
      </w:tr>
    </w:tbl>
    <w:p>
      <w:pPr>
        <w:spacing w:after="0"/>
      </w:pPr>
    </w:p>
    <w:tbl>
      <w:tblPr>
        <w:tblW w:type="auto" w:w="0"/>
        <w:jc w:val="center"/>
        <w:tblLayout w:type="fixed"/>
        <w:tblLook w:firstColumn="1" w:firstRow="1" w:lastColumn="0" w:lastRow="0" w:noHBand="0" w:noVBand="1" w:val="04A0"/>
      </w:tblPr>
      <w:tblGrid>
        <w:gridCol w:w="2466"/>
        <w:gridCol w:w="2466"/>
        <w:gridCol w:w="2466"/>
        <w:gridCol w:w="2466"/>
      </w:tblGrid>
      <w:tr>
        <w:trPr>
          <w:cantSplit/>
        </w:trPr>
        <w:tc>
          <w:tcPr>
            <w:tcW w:type="dxa" w:w="2466"/>
          </w:tcPr>
          <w:p>
            <w:pPr>
              <w:spacing w:after="40"/>
              <w:jc w:val="center"/>
            </w:pPr>
            <w:r>
              <w:drawing>
                <wp:inline xmlns:a="http://schemas.openxmlformats.org/drawingml/2006/main" xmlns:pic="http://schemas.openxmlformats.org/drawingml/2006/picture">
                  <wp:extent cx="1332000" cy="2960000"/>
                  <wp:docPr id="10" name="Picture 10" descr="Şekil 3.6 · Bluecoins · sol menü (E0084)"/>
                  <wp:cNvGraphicFramePr>
                    <a:graphicFrameLocks noChangeAspect="1"/>
                  </wp:cNvGraphicFramePr>
                  <a:graphic>
                    <a:graphicData uri="http://schemas.openxmlformats.org/drawingml/2006/picture">
                      <pic:pic>
                        <pic:nvPicPr>
                          <pic:cNvPr id="0" name="E0084.png"/>
                          <pic:cNvPicPr/>
                        </pic:nvPicPr>
                        <pic:blipFill>
                          <a:blip r:embed="rId20"/>
                          <a:stretch>
                            <a:fillRect/>
                          </a:stretch>
                        </pic:blipFill>
                        <pic:spPr>
                          <a:xfrm>
                            <a:off x="0" y="0"/>
                            <a:ext cx="1332000" cy="2960000"/>
                          </a:xfrm>
                          <a:prstGeom prst="rect"/>
                        </pic:spPr>
                      </pic:pic>
                    </a:graphicData>
                  </a:graphic>
                </wp:inline>
              </w:drawing>
            </w:r>
          </w:p>
          <w:p>
            <w:pPr>
              <w:spacing w:after="80"/>
              <w:jc w:val="center"/>
            </w:pPr>
            <w:r>
              <w:rPr>
                <w:color w:val="5B6675"/>
                <w:sz w:val="16"/>
              </w:rPr>
              <w:t>Şekil 3.6 · Bluecoins · sol menü (E0084)</w:t>
            </w:r>
          </w:p>
        </w:tc>
        <w:tc>
          <w:tcPr>
            <w:tcW w:type="dxa" w:w="2466"/>
          </w:tcPr>
          <w:p>
            <w:pPr>
              <w:spacing w:after="40"/>
              <w:jc w:val="center"/>
            </w:pPr>
            <w:r>
              <w:drawing>
                <wp:inline xmlns:a="http://schemas.openxmlformats.org/drawingml/2006/main" xmlns:pic="http://schemas.openxmlformats.org/drawingml/2006/picture">
                  <wp:extent cx="1332000" cy="2960000"/>
                  <wp:docPr id="11" name="Picture 11" descr="Şekil 3.7 · Wallet · menü üstü, ad karartıldı (E0275)"/>
                  <wp:cNvGraphicFramePr>
                    <a:graphicFrameLocks noChangeAspect="1"/>
                  </wp:cNvGraphicFramePr>
                  <a:graphic>
                    <a:graphicData uri="http://schemas.openxmlformats.org/drawingml/2006/picture">
                      <pic:pic>
                        <pic:nvPicPr>
                          <pic:cNvPr id="0" name="E0275.png"/>
                          <pic:cNvPicPr/>
                        </pic:nvPicPr>
                        <pic:blipFill>
                          <a:blip r:embed="rId21"/>
                          <a:stretch>
                            <a:fillRect/>
                          </a:stretch>
                        </pic:blipFill>
                        <pic:spPr>
                          <a:xfrm>
                            <a:off x="0" y="0"/>
                            <a:ext cx="1332000" cy="2960000"/>
                          </a:xfrm>
                          <a:prstGeom prst="rect"/>
                        </pic:spPr>
                      </pic:pic>
                    </a:graphicData>
                  </a:graphic>
                </wp:inline>
              </w:drawing>
            </w:r>
          </w:p>
          <w:p>
            <w:pPr>
              <w:spacing w:after="80"/>
              <w:jc w:val="center"/>
            </w:pPr>
            <w:r>
              <w:rPr>
                <w:color w:val="5B6675"/>
                <w:sz w:val="16"/>
              </w:rPr>
              <w:t>Şekil 3.7 · Wallet · menü üstü, ad karartıldı (E0275)</w:t>
            </w:r>
          </w:p>
        </w:tc>
        <w:tc>
          <w:tcPr>
            <w:tcW w:type="dxa" w:w="2466"/>
          </w:tcPr>
          <w:p>
            <w:pPr>
              <w:spacing w:after="40"/>
              <w:jc w:val="center"/>
            </w:pPr>
            <w:r>
              <w:drawing>
                <wp:inline xmlns:a="http://schemas.openxmlformats.org/drawingml/2006/main" xmlns:pic="http://schemas.openxmlformats.org/drawingml/2006/picture">
                  <wp:extent cx="1332000" cy="2960000"/>
                  <wp:docPr id="12" name="Picture 12" descr="Şekil 3.8 · Wallet · menü altı (E0376)"/>
                  <wp:cNvGraphicFramePr>
                    <a:graphicFrameLocks noChangeAspect="1"/>
                  </wp:cNvGraphicFramePr>
                  <a:graphic>
                    <a:graphicData uri="http://schemas.openxmlformats.org/drawingml/2006/picture">
                      <pic:pic>
                        <pic:nvPicPr>
                          <pic:cNvPr id="0" name="E0376.png"/>
                          <pic:cNvPicPr/>
                        </pic:nvPicPr>
                        <pic:blipFill>
                          <a:blip r:embed="rId22"/>
                          <a:stretch>
                            <a:fillRect/>
                          </a:stretch>
                        </pic:blipFill>
                        <pic:spPr>
                          <a:xfrm>
                            <a:off x="0" y="0"/>
                            <a:ext cx="1332000" cy="2960000"/>
                          </a:xfrm>
                          <a:prstGeom prst="rect"/>
                        </pic:spPr>
                      </pic:pic>
                    </a:graphicData>
                  </a:graphic>
                </wp:inline>
              </w:drawing>
            </w:r>
          </w:p>
          <w:p>
            <w:pPr>
              <w:spacing w:after="80"/>
              <w:jc w:val="center"/>
            </w:pPr>
            <w:r>
              <w:rPr>
                <w:color w:val="5B6675"/>
                <w:sz w:val="16"/>
              </w:rPr>
              <w:t>Şekil 3.8 · Wallet · menü altı (E0376)</w:t>
            </w:r>
          </w:p>
        </w:tc>
        <w:tc>
          <w:tcPr>
            <w:tcW w:type="dxa" w:w="2466"/>
          </w:tcPr>
          <w:p>
            <w:pPr>
              <w:spacing w:after="40"/>
              <w:jc w:val="center"/>
            </w:pPr>
            <w:r>
              <w:drawing>
                <wp:inline xmlns:a="http://schemas.openxmlformats.org/drawingml/2006/main" xmlns:pic="http://schemas.openxmlformats.org/drawingml/2006/picture">
                  <wp:extent cx="1332000" cy="2960000"/>
                  <wp:docPr id="13" name="Picture 13" descr="Şekil 3.9 · Hesap Defterim · sol menü (E0171)"/>
                  <wp:cNvGraphicFramePr>
                    <a:graphicFrameLocks noChangeAspect="1"/>
                  </wp:cNvGraphicFramePr>
                  <a:graphic>
                    <a:graphicData uri="http://schemas.openxmlformats.org/drawingml/2006/picture">
                      <pic:pic>
                        <pic:nvPicPr>
                          <pic:cNvPr id="0" name="E0171.png"/>
                          <pic:cNvPicPr/>
                        </pic:nvPicPr>
                        <pic:blipFill>
                          <a:blip r:embed="rId23"/>
                          <a:stretch>
                            <a:fillRect/>
                          </a:stretch>
                        </pic:blipFill>
                        <pic:spPr>
                          <a:xfrm>
                            <a:off x="0" y="0"/>
                            <a:ext cx="1332000" cy="2960000"/>
                          </a:xfrm>
                          <a:prstGeom prst="rect"/>
                        </pic:spPr>
                      </pic:pic>
                    </a:graphicData>
                  </a:graphic>
                </wp:inline>
              </w:drawing>
            </w:r>
          </w:p>
          <w:p>
            <w:pPr>
              <w:spacing w:after="80"/>
              <w:jc w:val="center"/>
            </w:pPr>
            <w:r>
              <w:rPr>
                <w:color w:val="5B6675"/>
                <w:sz w:val="16"/>
              </w:rPr>
              <w:t>Şekil 3.9 · Hesap Defterim · sol menü (E0171)</w:t>
            </w:r>
          </w:p>
        </w:tc>
      </w:tr>
    </w:tbl>
    <w:tbl>
      <w:tblPr>
        <w:tblW w:type="auto" w:w="0"/>
        <w:jc w:val="center"/>
        <w:tblLayout w:type="fixed"/>
        <w:tblLook w:firstColumn="1" w:firstRow="1" w:lastColumn="0" w:lastRow="0" w:noHBand="0" w:noVBand="1" w:val="04A0"/>
      </w:tblPr>
      <w:tblGrid>
        <w:gridCol w:w="3289"/>
        <w:gridCol w:w="3289"/>
        <w:gridCol w:w="3289"/>
      </w:tblGrid>
      <w:tr>
        <w:trPr>
          <w:cantSplit/>
        </w:trPr>
        <w:tc>
          <w:tcPr>
            <w:tcW w:type="dxa" w:w="3288"/>
          </w:tcPr>
          <w:p>
            <w:pPr>
              <w:spacing w:after="40"/>
              <w:jc w:val="center"/>
            </w:pPr>
            <w:r>
              <w:drawing>
                <wp:inline xmlns:a="http://schemas.openxmlformats.org/drawingml/2006/main" xmlns:pic="http://schemas.openxmlformats.org/drawingml/2006/picture">
                  <wp:extent cx="1404000" cy="3120000"/>
                  <wp:docPr id="14" name="Picture 14" descr="Şekil 3.20 · Money Manager · İstatistik seçili (E0231)"/>
                  <wp:cNvGraphicFramePr>
                    <a:graphicFrameLocks noChangeAspect="1"/>
                  </wp:cNvGraphicFramePr>
                  <a:graphic>
                    <a:graphicData uri="http://schemas.openxmlformats.org/drawingml/2006/picture">
                      <pic:pic>
                        <pic:nvPicPr>
                          <pic:cNvPr id="0" name="E0231.png"/>
                          <pic:cNvPicPr/>
                        </pic:nvPicPr>
                        <pic:blipFill>
                          <a:blip r:embed="rId24"/>
                          <a:stretch>
                            <a:fillRect/>
                          </a:stretch>
                        </pic:blipFill>
                        <pic:spPr>
                          <a:xfrm>
                            <a:off x="0" y="0"/>
                            <a:ext cx="1404000" cy="3120000"/>
                          </a:xfrm>
                          <a:prstGeom prst="rect"/>
                        </pic:spPr>
                      </pic:pic>
                    </a:graphicData>
                  </a:graphic>
                </wp:inline>
              </w:drawing>
            </w:r>
          </w:p>
          <w:p>
            <w:pPr>
              <w:spacing w:after="80"/>
              <w:jc w:val="center"/>
            </w:pPr>
            <w:r>
              <w:rPr>
                <w:color w:val="5B6675"/>
                <w:sz w:val="16"/>
              </w:rPr>
              <w:t>Şekil 3.20 · Money Manager · İstatistik seçili (E0231)</w:t>
            </w:r>
          </w:p>
        </w:tc>
        <w:tc>
          <w:tcPr>
            <w:tcW w:type="dxa" w:w="3288"/>
          </w:tcPr>
          <w:p>
            <w:pPr>
              <w:spacing w:after="40"/>
              <w:jc w:val="center"/>
            </w:pPr>
            <w:r>
              <w:drawing>
                <wp:inline xmlns:a="http://schemas.openxmlformats.org/drawingml/2006/main" xmlns:pic="http://schemas.openxmlformats.org/drawingml/2006/picture">
                  <wp:extent cx="1404000" cy="3120000"/>
                  <wp:docPr id="15" name="Picture 15" descr="Şekil 3.21 · Money Manager · Hesaplar seçili (E0236)"/>
                  <wp:cNvGraphicFramePr>
                    <a:graphicFrameLocks noChangeAspect="1"/>
                  </wp:cNvGraphicFramePr>
                  <a:graphic>
                    <a:graphicData uri="http://schemas.openxmlformats.org/drawingml/2006/picture">
                      <pic:pic>
                        <pic:nvPicPr>
                          <pic:cNvPr id="0" name="E0236.png"/>
                          <pic:cNvPicPr/>
                        </pic:nvPicPr>
                        <pic:blipFill>
                          <a:blip r:embed="rId25"/>
                          <a:stretch>
                            <a:fillRect/>
                          </a:stretch>
                        </pic:blipFill>
                        <pic:spPr>
                          <a:xfrm>
                            <a:off x="0" y="0"/>
                            <a:ext cx="1404000" cy="3120000"/>
                          </a:xfrm>
                          <a:prstGeom prst="rect"/>
                        </pic:spPr>
                      </pic:pic>
                    </a:graphicData>
                  </a:graphic>
                </wp:inline>
              </w:drawing>
            </w:r>
          </w:p>
          <w:p>
            <w:pPr>
              <w:spacing w:after="80"/>
              <w:jc w:val="center"/>
            </w:pPr>
            <w:r>
              <w:rPr>
                <w:color w:val="5B6675"/>
                <w:sz w:val="16"/>
              </w:rPr>
              <w:t>Şekil 3.21 · Money Manager · Hesaplar seçili (E0236)</w:t>
            </w:r>
          </w:p>
        </w:tc>
        <w:tc>
          <w:tcPr>
            <w:tcW w:type="dxa" w:w="3288"/>
          </w:tcPr>
          <w:p>
            <w:pPr>
              <w:spacing w:after="40"/>
              <w:jc w:val="center"/>
            </w:pPr>
            <w:r>
              <w:drawing>
                <wp:inline xmlns:a="http://schemas.openxmlformats.org/drawingml/2006/main" xmlns:pic="http://schemas.openxmlformats.org/drawingml/2006/picture">
                  <wp:extent cx="1404000" cy="3120000"/>
                  <wp:docPr id="16" name="Picture 16" descr="Şekil 3.22 · Money Manager · Daha seçili, Ayarlar yüzeyi (E0254)"/>
                  <wp:cNvGraphicFramePr>
                    <a:graphicFrameLocks noChangeAspect="1"/>
                  </wp:cNvGraphicFramePr>
                  <a:graphic>
                    <a:graphicData uri="http://schemas.openxmlformats.org/drawingml/2006/picture">
                      <pic:pic>
                        <pic:nvPicPr>
                          <pic:cNvPr id="0" name="E0254.png"/>
                          <pic:cNvPicPr/>
                        </pic:nvPicPr>
                        <pic:blipFill>
                          <a:blip r:embed="rId26"/>
                          <a:stretch>
                            <a:fillRect/>
                          </a:stretch>
                        </pic:blipFill>
                        <pic:spPr>
                          <a:xfrm>
                            <a:off x="0" y="0"/>
                            <a:ext cx="1404000" cy="3120000"/>
                          </a:xfrm>
                          <a:prstGeom prst="rect"/>
                        </pic:spPr>
                      </pic:pic>
                    </a:graphicData>
                  </a:graphic>
                </wp:inline>
              </w:drawing>
            </w:r>
          </w:p>
          <w:p>
            <w:pPr>
              <w:spacing w:after="80"/>
              <w:jc w:val="center"/>
            </w:pPr>
            <w:r>
              <w:rPr>
                <w:color w:val="5B6675"/>
                <w:sz w:val="16"/>
              </w:rPr>
              <w:t>Şekil 3.22 · Money Manager · Daha seçili, Ayarlar yüzeyi (E0254)</w:t>
            </w:r>
          </w:p>
        </w:tc>
      </w:tr>
    </w:tbl>
    <w:p>
      <w:r>
        <w:rPr>
          <w:b/>
        </w:rPr>
        <w:t>Kanıt sınırı.</w:t>
      </w:r>
      <w:r>
        <w:rPr/>
        <w:t xml:space="preserve"> Şekil 3.20–3.22 aynı alt sekmeleri farklı ana bölümlerde doğrular; bütün alt formlarda görünürlük veya geçiş süresi ölçülmedi.</w:t>
      </w:r>
    </w:p>
    <w:p>
      <w:pPr>
        <w:pStyle w:val="Heading2"/>
      </w:pPr>
      <w:r>
        <w:rPr/>
        <w:t>3.3 Ekleme eylemi</w:t>
      </w:r>
    </w:p>
    <w:p>
      <w:r>
        <w:rPr/>
        <w:t>Yeni kayıt nereden başlatılıyor?</w:t>
      </w:r>
    </w:p>
    <w:tbl>
      <w:tblPr>
        <w:tblStyle w:val="LightList-Accent1"/>
        <w:tblW w:type="auto" w:w="0"/>
        <w:tblLayout w:type="fixed"/>
        <w:tblLook w:firstColumn="1" w:firstRow="1" w:lastColumn="0" w:lastRow="0" w:noHBand="0" w:noVBand="1" w:val="04A0"/>
      </w:tblPr>
      <w:tblGrid>
        <w:gridCol w:w="1701"/>
        <w:gridCol w:w="4535"/>
        <w:gridCol w:w="3628"/>
      </w:tblGrid>
      <w:tr>
        <w:trPr>
          <w:tblHeader/>
          <w:cantSplit/>
        </w:trPr>
        <w:tc>
          <w:tcPr>
            <w:tcW w:type="dxa" w:w="1701"/>
          </w:tcPr>
          <w:p>
            <w:pPr>
              <w:keepNext/>
              <w:spacing w:after="20"/>
            </w:pPr>
            <w:r>
              <w:rPr>
                <w:b/>
                <w:sz w:val="19"/>
              </w:rPr>
              <w:t>Ürün ve platform</w:t>
            </w:r>
          </w:p>
        </w:tc>
        <w:tc>
          <w:tcPr>
            <w:tcW w:type="dxa" w:w="4535"/>
          </w:tcPr>
          <w:p>
            <w:pPr>
              <w:keepNext/>
              <w:spacing w:after="20"/>
            </w:pPr>
            <w:r>
              <w:rPr>
                <w:b/>
                <w:sz w:val="19"/>
              </w:rPr>
              <w:t>Görünen düzen</w:t>
            </w:r>
          </w:p>
        </w:tc>
        <w:tc>
          <w:tcPr>
            <w:tcW w:type="dxa" w:w="3628"/>
          </w:tcPr>
          <w:p>
            <w:pPr>
              <w:keepNext/>
              <w:spacing w:after="20"/>
            </w:pPr>
            <w:r>
              <w:rPr>
                <w:b/>
                <w:sz w:val="19"/>
              </w:rPr>
              <w:t>Dayanak ve sınır</w:t>
            </w:r>
          </w:p>
        </w:tc>
      </w:tr>
      <w:tr>
        <w:trPr>
          <w:cantSplit/>
        </w:trPr>
        <w:tc>
          <w:tcPr>
            <w:tcW w:type="dxa" w:w="1701"/>
          </w:tcPr>
          <w:p>
            <w:pPr>
              <w:keepNext w:val="0"/>
              <w:spacing w:after="20"/>
            </w:pPr>
            <w:r>
              <w:rPr>
                <w:sz w:val="19"/>
              </w:rPr>
              <w:t>Money Manager · Android</w:t>
            </w:r>
          </w:p>
        </w:tc>
        <w:tc>
          <w:tcPr>
            <w:tcW w:type="dxa" w:w="4535"/>
          </w:tcPr>
          <w:p>
            <w:pPr>
              <w:keepNext w:val="0"/>
              <w:spacing w:after="20"/>
            </w:pPr>
            <w:r>
              <w:rPr>
                <w:sz w:val="19"/>
              </w:rPr>
              <w:t>Sağ altta turuncu yuvarlak +.</w:t>
            </w:r>
          </w:p>
        </w:tc>
        <w:tc>
          <w:tcPr>
            <w:tcW w:type="dxa" w:w="3628"/>
          </w:tcPr>
          <w:p>
            <w:pPr>
              <w:keepNext w:val="0"/>
              <w:spacing w:after="20"/>
            </w:pPr>
            <w:r>
              <w:rPr>
                <w:sz w:val="19"/>
              </w:rPr>
              <w:t>Canlı koşum · kare E0228; Şekil 3.1.</w:t>
            </w:r>
          </w:p>
        </w:tc>
      </w:tr>
      <w:tr>
        <w:trPr>
          <w:cantSplit/>
        </w:trPr>
        <w:tc>
          <w:tcPr>
            <w:tcW w:type="dxa" w:w="1701"/>
          </w:tcPr>
          <w:p>
            <w:pPr>
              <w:keepNext w:val="0"/>
              <w:spacing w:after="20"/>
            </w:pPr>
            <w:r>
              <w:rPr>
                <w:sz w:val="19"/>
              </w:rPr>
              <w:t>Bluecoins · Android</w:t>
            </w:r>
          </w:p>
        </w:tc>
        <w:tc>
          <w:tcPr>
            <w:tcW w:type="dxa" w:w="4535"/>
          </w:tcPr>
          <w:p>
            <w:pPr>
              <w:keepNext w:val="0"/>
              <w:spacing w:after="20"/>
            </w:pPr>
            <w:r>
              <w:rPr>
                <w:sz w:val="19"/>
              </w:rPr>
              <w:t>Sağ altta +; temiz başlangıçta İlk İşlemi Ekle kartı.</w:t>
            </w:r>
          </w:p>
        </w:tc>
        <w:tc>
          <w:tcPr>
            <w:tcW w:type="dxa" w:w="3628"/>
          </w:tcPr>
          <w:p>
            <w:pPr>
              <w:keepNext w:val="0"/>
              <w:spacing w:after="20"/>
            </w:pPr>
            <w:r>
              <w:rPr>
                <w:sz w:val="19"/>
              </w:rPr>
              <w:t>Canlı koşum · kare E0103, E0026; Şekil 3.1, 3.3.</w:t>
            </w:r>
          </w:p>
        </w:tc>
      </w:tr>
      <w:tr>
        <w:trPr>
          <w:cantSplit/>
        </w:trPr>
        <w:tc>
          <w:tcPr>
            <w:tcW w:type="dxa" w:w="1701"/>
          </w:tcPr>
          <w:p>
            <w:pPr>
              <w:keepNext w:val="0"/>
              <w:spacing w:after="20"/>
            </w:pPr>
            <w:r>
              <w:rPr>
                <w:sz w:val="19"/>
              </w:rPr>
              <w:t>Wallet / Goodbudget · Android</w:t>
            </w:r>
          </w:p>
        </w:tc>
        <w:tc>
          <w:tcPr>
            <w:tcW w:type="dxa" w:w="4535"/>
          </w:tcPr>
          <w:p>
            <w:pPr>
              <w:keepNext w:val="0"/>
              <w:spacing w:after="20"/>
            </w:pPr>
            <w:r>
              <w:rPr>
                <w:sz w:val="19"/>
              </w:rPr>
              <w:t>Sağ altta mavi yuvarlak +.</w:t>
            </w:r>
          </w:p>
        </w:tc>
        <w:tc>
          <w:tcPr>
            <w:tcW w:type="dxa" w:w="3628"/>
          </w:tcPr>
          <w:p>
            <w:pPr>
              <w:keepNext w:val="0"/>
              <w:spacing w:after="20"/>
            </w:pPr>
            <w:r>
              <w:rPr>
                <w:sz w:val="19"/>
              </w:rPr>
              <w:t>Canlı koşum · kare E0276, E0115; Şekil 3.1.</w:t>
            </w:r>
          </w:p>
        </w:tc>
      </w:tr>
      <w:tr>
        <w:trPr>
          <w:cantSplit/>
        </w:trPr>
        <w:tc>
          <w:tcPr>
            <w:tcW w:type="dxa" w:w="1701"/>
          </w:tcPr>
          <w:p>
            <w:pPr>
              <w:keepNext w:val="0"/>
              <w:spacing w:after="20"/>
            </w:pPr>
            <w:r>
              <w:rPr>
                <w:sz w:val="19"/>
              </w:rPr>
              <w:t>Hesap Defterim · Android</w:t>
            </w:r>
          </w:p>
        </w:tc>
        <w:tc>
          <w:tcPr>
            <w:tcW w:type="dxa" w:w="4535"/>
          </w:tcPr>
          <w:p>
            <w:pPr>
              <w:keepNext w:val="0"/>
              <w:spacing w:after="20"/>
            </w:pPr>
            <w:r>
              <w:rPr>
                <w:sz w:val="19"/>
              </w:rPr>
              <w:t>Alındı / Ödendi düğmeleri; menüde Aktar.</w:t>
            </w:r>
          </w:p>
        </w:tc>
        <w:tc>
          <w:tcPr>
            <w:tcW w:type="dxa" w:w="3628"/>
          </w:tcPr>
          <w:p>
            <w:pPr>
              <w:keepNext w:val="0"/>
              <w:spacing w:after="20"/>
            </w:pPr>
            <w:r>
              <w:rPr>
                <w:sz w:val="19"/>
              </w:rPr>
              <w:t>Canlı koşum · kare E0137, E0171; Şekil 3.1, 3.9.</w:t>
            </w:r>
          </w:p>
        </w:tc>
      </w:tr>
      <w:tr>
        <w:trPr>
          <w:cantSplit/>
        </w:trPr>
        <w:tc>
          <w:tcPr>
            <w:tcW w:type="dxa" w:w="1701"/>
          </w:tcPr>
          <w:p>
            <w:pPr>
              <w:keepNext w:val="0"/>
              <w:spacing w:after="20"/>
            </w:pPr>
            <w:r>
              <w:rPr>
                <w:sz w:val="19"/>
              </w:rPr>
              <w:t>KolayBi · web</w:t>
            </w:r>
          </w:p>
        </w:tc>
        <w:tc>
          <w:tcPr>
            <w:tcW w:type="dxa" w:w="4535"/>
          </w:tcPr>
          <w:p>
            <w:pPr>
              <w:keepNext w:val="0"/>
              <w:spacing w:after="20"/>
            </w:pPr>
            <w:r>
              <w:rPr>
                <w:sz w:val="19"/>
              </w:rPr>
              <w:t>Pano sağ üstünde Hızlı İşlemler.</w:t>
            </w:r>
          </w:p>
        </w:tc>
        <w:tc>
          <w:tcPr>
            <w:tcW w:type="dxa" w:w="3628"/>
          </w:tcPr>
          <w:p>
            <w:pPr>
              <w:keepNext w:val="0"/>
              <w:spacing w:after="20"/>
            </w:pPr>
            <w:r>
              <w:rPr>
                <w:sz w:val="19"/>
              </w:rPr>
              <w:t>Kaynak · destek görseli E0211; kapalı menünün seçenekleri görülmedi. Şekil 3.16.</w:t>
            </w:r>
          </w:p>
        </w:tc>
      </w:tr>
      <w:tr>
        <w:trPr>
          <w:cantSplit/>
        </w:trPr>
        <w:tc>
          <w:tcPr>
            <w:tcW w:type="dxa" w:w="1701"/>
          </w:tcPr>
          <w:p>
            <w:pPr>
              <w:keepNext w:val="0"/>
              <w:spacing w:after="20"/>
            </w:pPr>
            <w:r>
              <w:rPr>
                <w:sz w:val="19"/>
              </w:rPr>
              <w:t>Paraşüt · masaüstü temsili</w:t>
            </w:r>
          </w:p>
        </w:tc>
        <w:tc>
          <w:tcPr>
            <w:tcW w:type="dxa" w:w="4535"/>
          </w:tcPr>
          <w:p>
            <w:pPr>
              <w:keepNext w:val="0"/>
              <w:spacing w:after="20"/>
            </w:pPr>
            <w:r>
              <w:rPr>
                <w:sz w:val="19"/>
              </w:rPr>
              <w:t>Kayıt başlatma kontrolü belirlenemiyor.</w:t>
            </w:r>
          </w:p>
        </w:tc>
        <w:tc>
          <w:tcPr>
            <w:tcW w:type="dxa" w:w="3628"/>
          </w:tcPr>
          <w:p>
            <w:pPr>
              <w:keepNext w:val="0"/>
              <w:spacing w:after="20"/>
            </w:pPr>
            <w:r>
              <w:rPr>
                <w:sz w:val="19"/>
              </w:rPr>
              <w:t>Kaynak · temsili çizim E0262; yeterli kanıt yok.</w:t>
            </w:r>
          </w:p>
        </w:tc>
      </w:tr>
    </w:tbl>
    <w:p>
      <w:pPr>
        <w:spacing w:after="0"/>
      </w:pPr>
    </w:p>
    <w:p>
      <w:r>
        <w:rPr/>
        <w:t>Dört + düğmeli ürünün form karelerinde tür seçenekleri görülüyor (E0229, E0074, E0277, E0116; iddia 28). Varsayılan tür ve her kayıtta seçimi değiştirmek gerekip gerekmediği doğrulanmadı. Form düzeni Bölüm 5'te ele alınır. Hesap Defterim'de para yönü düğme adında görünür.</w:t>
      </w:r>
    </w:p>
    <w:p>
      <w:r>
        <w:br w:type="page"/>
      </w:r>
    </w:p>
    <w:p>
      <w:pPr>
        <w:pStyle w:val="Heading2"/>
      </w:pPr>
      <w:r>
        <w:rPr/>
        <w:t>3.4 Ana ekranın bilgi sırası</w:t>
      </w:r>
    </w:p>
    <w:p>
      <w:r>
        <w:rPr/>
        <w:t>Ana ekran hangi bilgiyi önce, hangisini sonra veriyor; bekleyen işler nerede görünüyor?</w:t>
      </w:r>
    </w:p>
    <w:tbl>
      <w:tblPr>
        <w:tblStyle w:val="LightList-Accent1"/>
        <w:tblW w:type="auto" w:w="0"/>
        <w:tblLayout w:type="fixed"/>
        <w:tblLook w:firstColumn="1" w:firstRow="1" w:lastColumn="0" w:lastRow="0" w:noHBand="0" w:noVBand="1" w:val="04A0"/>
      </w:tblPr>
      <w:tblGrid>
        <w:gridCol w:w="1701"/>
        <w:gridCol w:w="4535"/>
        <w:gridCol w:w="3628"/>
      </w:tblGrid>
      <w:tr>
        <w:trPr>
          <w:tblHeader/>
          <w:cantSplit/>
        </w:trPr>
        <w:tc>
          <w:tcPr>
            <w:tcW w:type="dxa" w:w="1701"/>
          </w:tcPr>
          <w:p>
            <w:pPr>
              <w:keepNext/>
              <w:spacing w:after="20"/>
            </w:pPr>
            <w:r>
              <w:rPr>
                <w:b/>
                <w:sz w:val="19"/>
              </w:rPr>
              <w:t>Ürün ve platform</w:t>
            </w:r>
          </w:p>
        </w:tc>
        <w:tc>
          <w:tcPr>
            <w:tcW w:type="dxa" w:w="4535"/>
          </w:tcPr>
          <w:p>
            <w:pPr>
              <w:keepNext/>
              <w:spacing w:after="20"/>
            </w:pPr>
            <w:r>
              <w:rPr>
                <w:b/>
                <w:sz w:val="19"/>
              </w:rPr>
              <w:t>Görünen düzen</w:t>
            </w:r>
          </w:p>
        </w:tc>
        <w:tc>
          <w:tcPr>
            <w:tcW w:type="dxa" w:w="3628"/>
          </w:tcPr>
          <w:p>
            <w:pPr>
              <w:keepNext/>
              <w:spacing w:after="20"/>
            </w:pPr>
            <w:r>
              <w:rPr>
                <w:b/>
                <w:sz w:val="19"/>
              </w:rPr>
              <w:t>Dayanak ve sınır</w:t>
            </w:r>
          </w:p>
        </w:tc>
      </w:tr>
      <w:tr>
        <w:trPr>
          <w:cantSplit/>
        </w:trPr>
        <w:tc>
          <w:tcPr>
            <w:tcW w:type="dxa" w:w="1701"/>
          </w:tcPr>
          <w:p>
            <w:pPr>
              <w:keepNext w:val="0"/>
              <w:spacing w:after="20"/>
            </w:pPr>
            <w:r>
              <w:rPr>
                <w:sz w:val="19"/>
              </w:rPr>
              <w:t>Money Manager · Android</w:t>
            </w:r>
          </w:p>
        </w:tc>
        <w:tc>
          <w:tcPr>
            <w:tcW w:type="dxa" w:w="4535"/>
          </w:tcPr>
          <w:p>
            <w:pPr>
              <w:keepNext w:val="0"/>
              <w:spacing w:after="20"/>
            </w:pPr>
            <w:r>
              <w:rPr>
                <w:sz w:val="19"/>
              </w:rPr>
              <w:t>Ayın Gelir, Gider, Toplam sayıları; altında gün gruplu işlemler ve günlük özetler. Hesap bakiyeleri Hesaplar yüzeyinde (Şekil 3.1, 3.21).</w:t>
            </w:r>
          </w:p>
        </w:tc>
        <w:tc>
          <w:tcPr>
            <w:tcW w:type="dxa" w:w="3628"/>
          </w:tcPr>
          <w:p>
            <w:pPr>
              <w:keepNext w:val="0"/>
              <w:spacing w:after="20"/>
            </w:pPr>
            <w:r>
              <w:rPr>
                <w:sz w:val="19"/>
              </w:rPr>
              <w:t>Canlı koşum · Kare: E0228, E0236; ana ekran ve Hesaplar ayrı yüzeyler.</w:t>
            </w:r>
          </w:p>
        </w:tc>
      </w:tr>
      <w:tr>
        <w:trPr>
          <w:cantSplit/>
        </w:trPr>
        <w:tc>
          <w:tcPr>
            <w:tcW w:type="dxa" w:w="1701"/>
          </w:tcPr>
          <w:p>
            <w:pPr>
              <w:keepNext w:val="0"/>
              <w:spacing w:after="20"/>
            </w:pPr>
            <w:r>
              <w:rPr>
                <w:sz w:val="19"/>
              </w:rPr>
              <w:t>Bluecoins · Android</w:t>
            </w:r>
          </w:p>
        </w:tc>
        <w:tc>
          <w:tcPr>
            <w:tcW w:type="dxa" w:w="4535"/>
          </w:tcPr>
          <w:p>
            <w:pPr>
              <w:keepNext w:val="0"/>
              <w:spacing w:after="20"/>
            </w:pPr>
            <w:r>
              <w:rPr>
                <w:sz w:val="19"/>
              </w:rPr>
              <w:t>Örnek panoda Günlük Özet, reklam ve Bütçe Özeti; Ana Ekran ayarında kart anahtarları. Bekleyen işler Hatırlatıcılar sekmesinde tarih gruplu (Şekil 3.10–3.11). Dolu hesapta açılış sekmesi bilinmiyor.</w:t>
            </w:r>
          </w:p>
        </w:tc>
        <w:tc>
          <w:tcPr>
            <w:tcW w:type="dxa" w:w="3628"/>
          </w:tcPr>
          <w:p>
            <w:pPr>
              <w:keepNext w:val="0"/>
              <w:spacing w:after="20"/>
            </w:pPr>
            <w:r>
              <w:rPr>
                <w:sz w:val="19"/>
              </w:rPr>
              <w:t>Canlı koşum · Kare: E0103, E0025, E0056; kart anahtarlarının sonuç davranışı ölçülmedi (E7).</w:t>
            </w:r>
          </w:p>
        </w:tc>
      </w:tr>
      <w:tr>
        <w:trPr>
          <w:cantSplit/>
        </w:trPr>
        <w:tc>
          <w:tcPr>
            <w:tcW w:type="dxa" w:w="1701"/>
          </w:tcPr>
          <w:p>
            <w:pPr>
              <w:keepNext w:val="0"/>
              <w:spacing w:after="20"/>
            </w:pPr>
            <w:r>
              <w:rPr>
                <w:sz w:val="19"/>
              </w:rPr>
              <w:t>Wallet · Android</w:t>
            </w:r>
          </w:p>
        </w:tc>
        <w:tc>
          <w:tcPr>
            <w:tcW w:type="dxa" w:w="4535"/>
          </w:tcPr>
          <w:p>
            <w:pPr>
              <w:keepNext w:val="0"/>
              <w:spacing w:after="20"/>
            </w:pPr>
            <w:r>
              <w:rPr>
                <w:sz w:val="19"/>
              </w:rPr>
              <w:t>Hesap kartları, tanıtımlar; aşağıda Balance Trend, Upcoming planned payments ve Add more cards (Şekil 3.1, 3.12).</w:t>
            </w:r>
          </w:p>
        </w:tc>
        <w:tc>
          <w:tcPr>
            <w:tcW w:type="dxa" w:w="3628"/>
          </w:tcPr>
          <w:p>
            <w:pPr>
              <w:keepNext w:val="0"/>
              <w:spacing w:after="20"/>
            </w:pPr>
            <w:r>
              <w:rPr>
                <w:sz w:val="19"/>
              </w:rPr>
              <w:t>Canlı koşum · Kare: E0276, E0274; planlı kart yükleniyor görünümünde (E8).</w:t>
            </w:r>
          </w:p>
        </w:tc>
      </w:tr>
      <w:tr>
        <w:trPr>
          <w:cantSplit/>
        </w:trPr>
        <w:tc>
          <w:tcPr>
            <w:tcW w:type="dxa" w:w="1701"/>
          </w:tcPr>
          <w:p>
            <w:pPr>
              <w:keepNext w:val="0"/>
              <w:spacing w:after="20"/>
            </w:pPr>
            <w:r>
              <w:rPr>
                <w:sz w:val="19"/>
              </w:rPr>
              <w:t>Hesap Defterim · Android</w:t>
            </w:r>
          </w:p>
        </w:tc>
        <w:tc>
          <w:tcPr>
            <w:tcW w:type="dxa" w:w="4535"/>
          </w:tcPr>
          <w:p>
            <w:pPr>
              <w:keepNext w:val="0"/>
              <w:spacing w:after="20"/>
            </w:pPr>
            <w:r>
              <w:rPr>
                <w:sz w:val="19"/>
              </w:rPr>
              <w:t>Seçili defterin günlük listesi ve satır dengeleri; altta Toplam Alındı, Toplam Ödendi, Denge. Bu yüzeyde grafik/bekleyen iş alanı görülmedi (Şekil 3.1). Boş defterde yedek daveti ve reklam alanları var (Şekil 3.15).</w:t>
            </w:r>
          </w:p>
        </w:tc>
        <w:tc>
          <w:tcPr>
            <w:tcW w:type="dxa" w:w="3628"/>
          </w:tcPr>
          <w:p>
            <w:pPr>
              <w:keepNext w:val="0"/>
              <w:spacing w:after="20"/>
            </w:pPr>
            <w:r>
              <w:rPr>
                <w:sz w:val="19"/>
              </w:rPr>
              <w:t>Canlı koşum · Kare: E0137, E0136; özellik taraması E0007 B1 ile sınırlı.</w:t>
            </w:r>
          </w:p>
        </w:tc>
      </w:tr>
      <w:tr>
        <w:trPr>
          <w:cantSplit/>
        </w:trPr>
        <w:tc>
          <w:tcPr>
            <w:tcW w:type="dxa" w:w="1701"/>
          </w:tcPr>
          <w:p>
            <w:pPr>
              <w:keepNext w:val="0"/>
              <w:spacing w:after="20"/>
            </w:pPr>
            <w:r>
              <w:rPr>
                <w:sz w:val="19"/>
              </w:rPr>
              <w:t>Goodbudget · Android</w:t>
            </w:r>
          </w:p>
        </w:tc>
        <w:tc>
          <w:tcPr>
            <w:tcW w:type="dxa" w:w="4535"/>
          </w:tcPr>
          <w:p>
            <w:pPr>
              <w:keepNext w:val="0"/>
              <w:spacing w:after="20"/>
            </w:pPr>
            <w:r>
              <w:rPr>
                <w:sz w:val="19"/>
              </w:rPr>
              <w:t>Yedek zamanı, Total, Monthly zarfları ve Available. İki tutarın etiketi yok; kayda göre üst kalan, alt bütçe. Bekleyen iş alanı görülmedi (Şekil 3.1).</w:t>
            </w:r>
          </w:p>
        </w:tc>
        <w:tc>
          <w:tcPr>
            <w:tcW w:type="dxa" w:w="3628"/>
          </w:tcPr>
          <w:p>
            <w:pPr>
              <w:keepNext w:val="0"/>
              <w:spacing w:after="20"/>
            </w:pPr>
            <w:r>
              <w:rPr>
                <w:sz w:val="19"/>
              </w:rPr>
              <w:t>Canlı koşum · Kare: E0115; sayı anlamları E0006 K01 kaydına dayanır, kare tek başına ayırmaz (E6).</w:t>
            </w:r>
          </w:p>
        </w:tc>
      </w:tr>
      <w:tr>
        <w:trPr>
          <w:cantSplit/>
        </w:trPr>
        <w:tc>
          <w:tcPr>
            <w:tcW w:type="dxa" w:w="1701"/>
          </w:tcPr>
          <w:p>
            <w:pPr>
              <w:keepNext w:val="0"/>
              <w:spacing w:after="20"/>
            </w:pPr>
            <w:r>
              <w:rPr>
                <w:sz w:val="19"/>
              </w:rPr>
              <w:t>KolayBi · web</w:t>
            </w:r>
          </w:p>
        </w:tc>
        <w:tc>
          <w:tcPr>
            <w:tcW w:type="dxa" w:w="4535"/>
          </w:tcPr>
          <w:p>
            <w:pPr>
              <w:keepNext w:val="0"/>
              <w:spacing w:after="20"/>
            </w:pPr>
            <w:r>
              <w:rPr>
                <w:sz w:val="19"/>
              </w:rPr>
              <w:t>Nakit akışı grafiği, Tahsilat Ve Ödeme Özetleri, Günü Gelen İşlemler.</w:t>
            </w:r>
          </w:p>
        </w:tc>
        <w:tc>
          <w:tcPr>
            <w:tcW w:type="dxa" w:w="3628"/>
          </w:tcPr>
          <w:p>
            <w:pPr>
              <w:keepNext w:val="0"/>
              <w:spacing w:after="20"/>
            </w:pPr>
            <w:r>
              <w:rPr>
                <w:sz w:val="19"/>
              </w:rPr>
              <w:t>Kaynak · destek görseli E0211; video E0181, E0187. Demo veri; sürüm ve davranış doğrulanmadı.</w:t>
            </w:r>
          </w:p>
        </w:tc>
      </w:tr>
      <w:tr>
        <w:trPr>
          <w:cantSplit/>
        </w:trPr>
        <w:tc>
          <w:tcPr>
            <w:tcW w:type="dxa" w:w="1701"/>
          </w:tcPr>
          <w:p>
            <w:pPr>
              <w:keepNext w:val="0"/>
              <w:spacing w:after="20"/>
            </w:pPr>
            <w:r>
              <w:rPr>
                <w:sz w:val="19"/>
              </w:rPr>
              <w:t>Paraşüt · masaüstü temsili</w:t>
            </w:r>
          </w:p>
        </w:tc>
        <w:tc>
          <w:tcPr>
            <w:tcW w:type="dxa" w:w="4535"/>
          </w:tcPr>
          <w:p>
            <w:pPr>
              <w:keepNext w:val="0"/>
              <w:spacing w:after="20"/>
            </w:pPr>
            <w:r>
              <w:rPr>
                <w:sz w:val="19"/>
              </w:rPr>
              <w:t>Tahsilatlar ve Ödemeler halkaları, tarih ve gecikme uyarısı.</w:t>
            </w:r>
          </w:p>
        </w:tc>
        <w:tc>
          <w:tcPr>
            <w:tcW w:type="dxa" w:w="3628"/>
          </w:tcPr>
          <w:p>
            <w:pPr>
              <w:keepNext w:val="0"/>
              <w:spacing w:after="20"/>
            </w:pPr>
            <w:r>
              <w:rPr>
                <w:sz w:val="19"/>
              </w:rPr>
              <w:t>Kaynak · temsili çizim E0262; gerçek uygulama ekranı doğrulanmadı, mobil ekran değildir.</w:t>
            </w:r>
          </w:p>
        </w:tc>
      </w:tr>
    </w:tbl>
    <w:p>
      <w:pPr>
        <w:spacing w:after="0"/>
      </w:pPr>
    </w:p>
    <w:tbl>
      <w:tblPr>
        <w:tblW w:type="auto" w:w="0"/>
        <w:jc w:val="center"/>
        <w:tblLayout w:type="fixed"/>
        <w:tblLook w:firstColumn="1" w:firstRow="1" w:lastColumn="0" w:lastRow="0" w:noHBand="0" w:noVBand="1" w:val="04A0"/>
      </w:tblPr>
      <w:tblGrid>
        <w:gridCol w:w="3289"/>
        <w:gridCol w:w="3289"/>
        <w:gridCol w:w="3289"/>
      </w:tblGrid>
      <w:tr>
        <w:trPr>
          <w:cantSplit/>
        </w:trPr>
        <w:tc>
          <w:tcPr>
            <w:tcW w:type="dxa" w:w="3288"/>
          </w:tcPr>
          <w:p>
            <w:pPr>
              <w:spacing w:after="40"/>
              <w:jc w:val="center"/>
            </w:pPr>
            <w:r>
              <w:drawing>
                <wp:inline xmlns:a="http://schemas.openxmlformats.org/drawingml/2006/main" xmlns:pic="http://schemas.openxmlformats.org/drawingml/2006/picture">
                  <wp:extent cx="1404000" cy="3120000"/>
                  <wp:docPr id="17" name="Picture 17" descr="Şekil 3.10 · Bluecoins · Ana Ekran ayarı (E0025)"/>
                  <wp:cNvGraphicFramePr>
                    <a:graphicFrameLocks noChangeAspect="1"/>
                  </wp:cNvGraphicFramePr>
                  <a:graphic>
                    <a:graphicData uri="http://schemas.openxmlformats.org/drawingml/2006/picture">
                      <pic:pic>
                        <pic:nvPicPr>
                          <pic:cNvPr id="0" name="E0025.png"/>
                          <pic:cNvPicPr/>
                        </pic:nvPicPr>
                        <pic:blipFill>
                          <a:blip r:embed="rId27"/>
                          <a:stretch>
                            <a:fillRect/>
                          </a:stretch>
                        </pic:blipFill>
                        <pic:spPr>
                          <a:xfrm>
                            <a:off x="0" y="0"/>
                            <a:ext cx="1404000" cy="3120000"/>
                          </a:xfrm>
                          <a:prstGeom prst="rect"/>
                        </pic:spPr>
                      </pic:pic>
                    </a:graphicData>
                  </a:graphic>
                </wp:inline>
              </w:drawing>
            </w:r>
          </w:p>
          <w:p>
            <w:pPr>
              <w:spacing w:after="80"/>
              <w:jc w:val="center"/>
            </w:pPr>
            <w:r>
              <w:rPr>
                <w:color w:val="5B6675"/>
                <w:sz w:val="16"/>
              </w:rPr>
              <w:t>Şekil 3.10 · Bluecoins · Ana Ekran ayarı (E0025)</w:t>
            </w:r>
          </w:p>
        </w:tc>
        <w:tc>
          <w:tcPr>
            <w:tcW w:type="dxa" w:w="3288"/>
          </w:tcPr>
          <w:p>
            <w:pPr>
              <w:spacing w:after="40"/>
              <w:jc w:val="center"/>
            </w:pPr>
            <w:r>
              <w:drawing>
                <wp:inline xmlns:a="http://schemas.openxmlformats.org/drawingml/2006/main" xmlns:pic="http://schemas.openxmlformats.org/drawingml/2006/picture">
                  <wp:extent cx="1404000" cy="3120000"/>
                  <wp:docPr id="18" name="Picture 18" descr="Şekil 3.11 · Bluecoins · Hatırlatıcılar (E0056)"/>
                  <wp:cNvGraphicFramePr>
                    <a:graphicFrameLocks noChangeAspect="1"/>
                  </wp:cNvGraphicFramePr>
                  <a:graphic>
                    <a:graphicData uri="http://schemas.openxmlformats.org/drawingml/2006/picture">
                      <pic:pic>
                        <pic:nvPicPr>
                          <pic:cNvPr id="0" name="E0056.png"/>
                          <pic:cNvPicPr/>
                        </pic:nvPicPr>
                        <pic:blipFill>
                          <a:blip r:embed="rId28"/>
                          <a:stretch>
                            <a:fillRect/>
                          </a:stretch>
                        </pic:blipFill>
                        <pic:spPr>
                          <a:xfrm>
                            <a:off x="0" y="0"/>
                            <a:ext cx="1404000" cy="3120000"/>
                          </a:xfrm>
                          <a:prstGeom prst="rect"/>
                        </pic:spPr>
                      </pic:pic>
                    </a:graphicData>
                  </a:graphic>
                </wp:inline>
              </w:drawing>
            </w:r>
          </w:p>
          <w:p>
            <w:pPr>
              <w:spacing w:after="80"/>
              <w:jc w:val="center"/>
            </w:pPr>
            <w:r>
              <w:rPr>
                <w:color w:val="5B6675"/>
                <w:sz w:val="16"/>
              </w:rPr>
              <w:t>Şekil 3.11 · Bluecoins · Hatırlatıcılar (E0056)</w:t>
            </w:r>
          </w:p>
        </w:tc>
        <w:tc>
          <w:tcPr>
            <w:tcW w:type="dxa" w:w="3288"/>
          </w:tcPr>
          <w:p>
            <w:pPr>
              <w:spacing w:after="40"/>
              <w:jc w:val="center"/>
            </w:pPr>
            <w:r>
              <w:drawing>
                <wp:inline xmlns:a="http://schemas.openxmlformats.org/drawingml/2006/main" xmlns:pic="http://schemas.openxmlformats.org/drawingml/2006/picture">
                  <wp:extent cx="1404000" cy="3120000"/>
                  <wp:docPr id="19" name="Picture 19" descr="Şekil 3.12 · Wallet · Home'un alt kısmı (E0274)"/>
                  <wp:cNvGraphicFramePr>
                    <a:graphicFrameLocks noChangeAspect="1"/>
                  </wp:cNvGraphicFramePr>
                  <a:graphic>
                    <a:graphicData uri="http://schemas.openxmlformats.org/drawingml/2006/picture">
                      <pic:pic>
                        <pic:nvPicPr>
                          <pic:cNvPr id="0" name="E0274.png"/>
                          <pic:cNvPicPr/>
                        </pic:nvPicPr>
                        <pic:blipFill>
                          <a:blip r:embed="rId29"/>
                          <a:stretch>
                            <a:fillRect/>
                          </a:stretch>
                        </pic:blipFill>
                        <pic:spPr>
                          <a:xfrm>
                            <a:off x="0" y="0"/>
                            <a:ext cx="1404000" cy="3120000"/>
                          </a:xfrm>
                          <a:prstGeom prst="rect"/>
                        </pic:spPr>
                      </pic:pic>
                    </a:graphicData>
                  </a:graphic>
                </wp:inline>
              </w:drawing>
            </w:r>
          </w:p>
          <w:p>
            <w:pPr>
              <w:spacing w:after="80"/>
              <w:jc w:val="center"/>
            </w:pPr>
            <w:r>
              <w:rPr>
                <w:color w:val="5B6675"/>
                <w:sz w:val="16"/>
              </w:rPr>
              <w:t>Şekil 3.12 · Wallet · Home'un alt kısmı (E0274)</w:t>
            </w:r>
          </w:p>
        </w:tc>
      </w:tr>
    </w:tbl>
    <w:p>
      <w:r>
        <w:br w:type="page"/>
      </w:r>
    </w:p>
    <w:p>
      <w:pPr>
        <w:pStyle w:val="Heading3"/>
      </w:pPr>
      <w:r>
        <w:rPr/>
        <w:t>Kaynak panolarının ayrıntıları</w:t>
      </w:r>
    </w:p>
    <w:p>
      <w:pPr>
        <w:pStyle w:val="ListBullet"/>
        <w:spacing w:after="60"/>
      </w:pPr>
      <w:r>
        <w:rPr>
          <w:b/>
        </w:rPr>
        <w:t>KolayBi</w:t>
      </w:r>
      <w:r>
        <w:rPr/>
        <w:t xml:space="preserve"> (web): ana ekranın adı Güncel Durum. Solda sabit bir modül menüsü var: Güncel Durum, Satış Yönetimi, Satın Alma Yönetimi, Genel Gider Yönetimi, Ürün ve Hizmetler, Cari Hesaplar, Finans, Projeler, Raporlar, Ek Özellikler, Abonelik, Destek, Ayarlar. Üstte Güncel Durum, Stok Akışı ve Notlar sekmeleri, sağ üstte Hızlı İşlemler açılır menüsü bulunuyor (Şekil 3.16).</w:t>
      </w:r>
    </w:p>
    <w:p>
      <w:pPr>
        <w:pStyle w:val="ListBullet"/>
        <w:spacing w:after="60"/>
      </w:pPr>
      <w:r>
        <w:rPr/>
        <w:t>Pano üç bloktan oluşuyor: gelir ve gider için iki çizgili nakit akışı grafiği, altında Tahsilat Ve Ödeme Özetleri, sağda Günü Gelen İşlemler (Bugün, Yaklaşanlar, Tarihi Geçenler). Video karesinde özetler tahsilatlar ve ödemeler için üçer halka olarak görünüyor: Vadesi Gelmemiş, Vadesi Geçmiş, Vadesi Belirsiz. Günü Gelen İşlemler'de Faturalar, Genel Giderler ve Çalışan Maaşları satırları renkli sayaçlar taşıyor (Şekil 3.17).</w:t>
      </w:r>
    </w:p>
    <w:p>
      <w:pPr>
        <w:pStyle w:val="ListBullet"/>
        <w:spacing w:after="60"/>
      </w:pPr>
      <w:r>
        <w:rPr/>
        <w:t>Üç kare panonun farklı görünümlerini gösteriyor. Destek sayfası karesinde grafiğin üstünde iş ortağı kutucukları ("Size Özel Ayrıcalıklar") ve sağda "KolayBi' Yolu Var!" bağlantıları var (Şekil 3.16). Eski video karesinde bunların yerinde bir takvim bulunuyor (Şekil 3.17). Daha yeni video karesinde menüde ayrıca Fatura Ödeme kalemi var (Şekil 3.18). Hangisinin bugünkü sürüm olduğu doğrulanmadı. Destek sayfası ve yeni video karelerinde sağda "Mobil Uygulamaya Giriş Yap" kartı görünüyor; mobil uygulamanın içi görülmedi.</w:t>
      </w:r>
    </w:p>
    <w:p>
      <w:pPr>
        <w:pStyle w:val="ListBullet"/>
        <w:spacing w:after="60"/>
      </w:pPr>
      <w:r>
        <w:rPr>
          <w:b/>
        </w:rPr>
        <w:t>Paraşüt</w:t>
      </w:r>
      <w:r>
        <w:rPr/>
        <w:t>: tanıtım videosunun "Cari Hesap Takibi" karesinde Güncel Durum ekranı iki bloktan oluşuyor. Tahsilatlar için TAHSİL EDİLECEK, GECİKMİŞ ve FATURA YOK; Ödemeler için ÖDENECEK, ÖDEME YOK ve PLANLANMIŞ halkaları var; sağda "BUGÜN - 22 EYLÜL" ve "4 GÜN GECİKTİ" uyarısı duruyor (Şekil 3.19). Kare bir tanıtım çizimidir: menü alanları boş çizilmiş, tahsil edilecek ve gecikmiş halkaları aynı tutarı gösteriyor. Gerçek uygulama ekranı olduğu doğrulanmadı. Mobil uygulamada yalnız giriş öncesi tanıtım ekranları görüldü.</w:t>
      </w:r>
    </w:p>
    <w:tbl>
      <w:tblPr>
        <w:tblW w:type="auto" w:w="0"/>
        <w:jc w:val="center"/>
        <w:tblLayout w:type="fixed"/>
        <w:tblLook w:firstColumn="1" w:firstRow="1" w:lastColumn="0" w:lastRow="0" w:noHBand="0" w:noVBand="1" w:val="04A0"/>
      </w:tblPr>
      <w:tblGrid>
        <w:gridCol w:w="4933"/>
        <w:gridCol w:w="4933"/>
      </w:tblGrid>
      <w:tr>
        <w:trPr>
          <w:cantSplit/>
        </w:trPr>
        <w:tc>
          <w:tcPr>
            <w:tcW w:type="dxa" w:w="4932"/>
          </w:tcPr>
          <w:p>
            <w:pPr>
              <w:spacing w:after="40"/>
              <w:jc w:val="center"/>
            </w:pPr>
            <w:r>
              <w:drawing>
                <wp:inline xmlns:a="http://schemas.openxmlformats.org/drawingml/2006/main" xmlns:pic="http://schemas.openxmlformats.org/drawingml/2006/picture">
                  <wp:extent cx="2951999" cy="2007025"/>
                  <wp:docPr id="20" name="Picture 20" descr="Şekil 3.16 · KolayBi · destek sayfası panosu (E0211)"/>
                  <wp:cNvGraphicFramePr>
                    <a:graphicFrameLocks noChangeAspect="1"/>
                  </wp:cNvGraphicFramePr>
                  <a:graphic>
                    <a:graphicData uri="http://schemas.openxmlformats.org/drawingml/2006/picture">
                      <pic:pic>
                        <pic:nvPicPr>
                          <pic:cNvPr id="0" name="E0211.png"/>
                          <pic:cNvPicPr/>
                        </pic:nvPicPr>
                        <pic:blipFill>
                          <a:blip r:embed="rId30"/>
                          <a:stretch>
                            <a:fillRect/>
                          </a:stretch>
                        </pic:blipFill>
                        <pic:spPr>
                          <a:xfrm>
                            <a:off x="0" y="0"/>
                            <a:ext cx="2951999" cy="2007025"/>
                          </a:xfrm>
                          <a:prstGeom prst="rect"/>
                        </pic:spPr>
                      </pic:pic>
                    </a:graphicData>
                  </a:graphic>
                </wp:inline>
              </w:drawing>
            </w:r>
          </w:p>
          <w:p>
            <w:pPr>
              <w:spacing w:after="80"/>
              <w:jc w:val="center"/>
            </w:pPr>
            <w:r>
              <w:rPr>
                <w:color w:val="5B6675"/>
                <w:sz w:val="16"/>
              </w:rPr>
              <w:t>Şekil 3.16 · KolayBi · destek sayfası panosu (E0211)</w:t>
            </w:r>
          </w:p>
        </w:tc>
        <w:tc>
          <w:tcPr>
            <w:tcW w:type="dxa" w:w="4932"/>
          </w:tcPr>
          <w:p>
            <w:pPr>
              <w:spacing w:after="40"/>
              <w:jc w:val="center"/>
            </w:pPr>
            <w:r>
              <w:drawing>
                <wp:inline xmlns:a="http://schemas.openxmlformats.org/drawingml/2006/main" xmlns:pic="http://schemas.openxmlformats.org/drawingml/2006/picture">
                  <wp:extent cx="2951999" cy="1442892"/>
                  <wp:docPr id="21" name="Picture 21" descr="Şekil 3.17 · KolayBi · tanıtım videosu panosu (E0181)"/>
                  <wp:cNvGraphicFramePr>
                    <a:graphicFrameLocks noChangeAspect="1"/>
                  </wp:cNvGraphicFramePr>
                  <a:graphic>
                    <a:graphicData uri="http://schemas.openxmlformats.org/drawingml/2006/picture">
                      <pic:pic>
                        <pic:nvPicPr>
                          <pic:cNvPr id="0" name="E0181.png"/>
                          <pic:cNvPicPr/>
                        </pic:nvPicPr>
                        <pic:blipFill>
                          <a:blip r:embed="rId31"/>
                          <a:stretch>
                            <a:fillRect/>
                          </a:stretch>
                        </pic:blipFill>
                        <pic:spPr>
                          <a:xfrm>
                            <a:off x="0" y="0"/>
                            <a:ext cx="2951999" cy="1442892"/>
                          </a:xfrm>
                          <a:prstGeom prst="rect"/>
                        </pic:spPr>
                      </pic:pic>
                    </a:graphicData>
                  </a:graphic>
                </wp:inline>
              </w:drawing>
            </w:r>
          </w:p>
          <w:p>
            <w:pPr>
              <w:spacing w:after="80"/>
              <w:jc w:val="center"/>
            </w:pPr>
            <w:r>
              <w:rPr>
                <w:color w:val="5B6675"/>
                <w:sz w:val="16"/>
              </w:rPr>
              <w:t>Şekil 3.17 · KolayBi · tanıtım videosu panosu (E0181)</w:t>
            </w:r>
          </w:p>
        </w:tc>
      </w:tr>
    </w:tbl>
    <w:tbl>
      <w:tblPr>
        <w:tblW w:type="auto" w:w="0"/>
        <w:jc w:val="center"/>
        <w:tblLayout w:type="fixed"/>
        <w:tblLook w:firstColumn="1" w:firstRow="1" w:lastColumn="0" w:lastRow="0" w:noHBand="0" w:noVBand="1" w:val="04A0"/>
      </w:tblPr>
      <w:tblGrid>
        <w:gridCol w:w="4933"/>
        <w:gridCol w:w="4933"/>
      </w:tblGrid>
      <w:tr>
        <w:trPr>
          <w:cantSplit/>
        </w:trPr>
        <w:tc>
          <w:tcPr>
            <w:tcW w:type="dxa" w:w="4932"/>
          </w:tcPr>
          <w:p>
            <w:pPr>
              <w:spacing w:after="40"/>
              <w:jc w:val="center"/>
            </w:pPr>
            <w:r>
              <w:drawing>
                <wp:inline xmlns:a="http://schemas.openxmlformats.org/drawingml/2006/main" xmlns:pic="http://schemas.openxmlformats.org/drawingml/2006/picture">
                  <wp:extent cx="2951999" cy="1455928"/>
                  <wp:docPr id="22" name="Picture 22" descr="Şekil 3.18 · KolayBi · daha yeni video karesi (E0187)"/>
                  <wp:cNvGraphicFramePr>
                    <a:graphicFrameLocks noChangeAspect="1"/>
                  </wp:cNvGraphicFramePr>
                  <a:graphic>
                    <a:graphicData uri="http://schemas.openxmlformats.org/drawingml/2006/picture">
                      <pic:pic>
                        <pic:nvPicPr>
                          <pic:cNvPr id="0" name="E0187.png"/>
                          <pic:cNvPicPr/>
                        </pic:nvPicPr>
                        <pic:blipFill>
                          <a:blip r:embed="rId32"/>
                          <a:stretch>
                            <a:fillRect/>
                          </a:stretch>
                        </pic:blipFill>
                        <pic:spPr>
                          <a:xfrm>
                            <a:off x="0" y="0"/>
                            <a:ext cx="2951999" cy="1455928"/>
                          </a:xfrm>
                          <a:prstGeom prst="rect"/>
                        </pic:spPr>
                      </pic:pic>
                    </a:graphicData>
                  </a:graphic>
                </wp:inline>
              </w:drawing>
            </w:r>
          </w:p>
          <w:p>
            <w:pPr>
              <w:spacing w:after="80"/>
              <w:jc w:val="center"/>
            </w:pPr>
            <w:r>
              <w:rPr>
                <w:color w:val="5B6675"/>
                <w:sz w:val="16"/>
              </w:rPr>
              <w:t>Şekil 3.18 · KolayBi · daha yeni video karesi (E0187)</w:t>
            </w:r>
          </w:p>
        </w:tc>
        <w:tc>
          <w:tcPr>
            <w:tcW w:type="dxa" w:w="4932"/>
          </w:tcPr>
          <w:p>
            <w:pPr>
              <w:spacing w:after="40"/>
              <w:jc w:val="center"/>
            </w:pPr>
            <w:r>
              <w:drawing>
                <wp:inline xmlns:a="http://schemas.openxmlformats.org/drawingml/2006/main" xmlns:pic="http://schemas.openxmlformats.org/drawingml/2006/picture">
                  <wp:extent cx="2951999" cy="2181593"/>
                  <wp:docPr id="23" name="Picture 23" descr="Şekil 3.19 · Paraşüt · tanıtım videosu, Güncel Durum (E0262)"/>
                  <wp:cNvGraphicFramePr>
                    <a:graphicFrameLocks noChangeAspect="1"/>
                  </wp:cNvGraphicFramePr>
                  <a:graphic>
                    <a:graphicData uri="http://schemas.openxmlformats.org/drawingml/2006/picture">
                      <pic:pic>
                        <pic:nvPicPr>
                          <pic:cNvPr id="0" name="E0262.png"/>
                          <pic:cNvPicPr/>
                        </pic:nvPicPr>
                        <pic:blipFill>
                          <a:blip r:embed="rId33"/>
                          <a:stretch>
                            <a:fillRect/>
                          </a:stretch>
                        </pic:blipFill>
                        <pic:spPr>
                          <a:xfrm>
                            <a:off x="0" y="0"/>
                            <a:ext cx="2951999" cy="2181593"/>
                          </a:xfrm>
                          <a:prstGeom prst="rect"/>
                        </pic:spPr>
                      </pic:pic>
                    </a:graphicData>
                  </a:graphic>
                </wp:inline>
              </w:drawing>
            </w:r>
          </w:p>
          <w:p>
            <w:pPr>
              <w:spacing w:after="80"/>
              <w:jc w:val="center"/>
            </w:pPr>
            <w:r>
              <w:rPr>
                <w:color w:val="5B6675"/>
                <w:sz w:val="16"/>
              </w:rPr>
              <w:t>Şekil 3.19 · Paraşüt · tanıtım videosu, Güncel Durum (E0262)</w:t>
            </w:r>
          </w:p>
        </w:tc>
      </w:tr>
    </w:tbl>
    <w:p>
      <w:r>
        <w:rPr>
          <w:b/>
        </w:rPr>
        <w:t>Önemli fark ve sınır.</w:t>
      </w:r>
      <w:r>
        <w:rPr/>
        <w:t xml:space="preserve"> Wallet'ta da planlı ödeme kartı görülüyor; bekleyen işler yalnız kaynak panolarına özgü sayılamaz. KolayBi kaynaklarındaki farklı sürümler tek güncel ekran gibi birleştirilemez. Masaüstü ve mobil yüzeyler eşdeğer alan koşullarında incelenmedi.</w:t>
      </w:r>
    </w:p>
    <w:p>
      <w:r>
        <w:br w:type="page"/>
      </w:r>
    </w:p>
    <w:p>
      <w:pPr>
        <w:pStyle w:val="Heading2"/>
      </w:pPr>
      <w:r>
        <w:rPr/>
        <w:t>3.5 Boş ana ekran</w:t>
      </w:r>
    </w:p>
    <w:p>
      <w:r>
        <w:rPr/>
        <w:t>Temiz başlangıçta veya seçili dönemde kayıt yokken ne gösteriliyor?</w:t>
      </w:r>
    </w:p>
    <w:tbl>
      <w:tblPr>
        <w:tblStyle w:val="LightList-Accent1"/>
        <w:tblW w:type="auto" w:w="0"/>
        <w:tblLayout w:type="fixed"/>
        <w:tblLook w:firstColumn="1" w:firstRow="1" w:lastColumn="0" w:lastRow="0" w:noHBand="0" w:noVBand="1" w:val="04A0"/>
      </w:tblPr>
      <w:tblGrid>
        <w:gridCol w:w="1701"/>
        <w:gridCol w:w="4535"/>
        <w:gridCol w:w="3628"/>
      </w:tblGrid>
      <w:tr>
        <w:trPr>
          <w:tblHeader/>
          <w:cantSplit/>
        </w:trPr>
        <w:tc>
          <w:tcPr>
            <w:tcW w:type="dxa" w:w="1701"/>
          </w:tcPr>
          <w:p>
            <w:pPr>
              <w:keepNext/>
              <w:spacing w:after="20"/>
            </w:pPr>
            <w:r>
              <w:rPr>
                <w:b/>
                <w:sz w:val="19"/>
              </w:rPr>
              <w:t>Ürün ve platform</w:t>
            </w:r>
          </w:p>
        </w:tc>
        <w:tc>
          <w:tcPr>
            <w:tcW w:type="dxa" w:w="4535"/>
          </w:tcPr>
          <w:p>
            <w:pPr>
              <w:keepNext/>
              <w:spacing w:after="20"/>
            </w:pPr>
            <w:r>
              <w:rPr>
                <w:b/>
                <w:sz w:val="19"/>
              </w:rPr>
              <w:t>Görünen düzen</w:t>
            </w:r>
          </w:p>
        </w:tc>
        <w:tc>
          <w:tcPr>
            <w:tcW w:type="dxa" w:w="3628"/>
          </w:tcPr>
          <w:p>
            <w:pPr>
              <w:keepNext/>
              <w:spacing w:after="20"/>
            </w:pPr>
            <w:r>
              <w:rPr>
                <w:b/>
                <w:sz w:val="19"/>
              </w:rPr>
              <w:t>Dayanak ve sınır</w:t>
            </w:r>
          </w:p>
        </w:tc>
      </w:tr>
      <w:tr>
        <w:trPr>
          <w:cantSplit/>
        </w:trPr>
        <w:tc>
          <w:tcPr>
            <w:tcW w:type="dxa" w:w="1701"/>
          </w:tcPr>
          <w:p>
            <w:pPr>
              <w:keepNext w:val="0"/>
              <w:spacing w:after="20"/>
            </w:pPr>
            <w:r>
              <w:rPr>
                <w:sz w:val="19"/>
              </w:rPr>
              <w:t>Money Manager · Android</w:t>
            </w:r>
          </w:p>
        </w:tc>
        <w:tc>
          <w:tcPr>
            <w:tcW w:type="dxa" w:w="4535"/>
          </w:tcPr>
          <w:p>
            <w:pPr>
              <w:keepNext w:val="0"/>
              <w:spacing w:after="20"/>
            </w:pPr>
            <w:r>
              <w:rPr>
                <w:sz w:val="19"/>
              </w:rPr>
              <w:t>kayıtsız bir ayda liste yerine bir çizim ve "Veri yok." yazısı; ne yapılacağına dair metin yok (Şekil 3.13). Bu kare ilk açılış değil; veri girilmiş uygulamada boş kalan Eylül ayıdır.</w:t>
            </w:r>
          </w:p>
        </w:tc>
        <w:tc>
          <w:tcPr>
            <w:tcW w:type="dxa" w:w="3628"/>
          </w:tcPr>
          <w:p>
            <w:pPr>
              <w:keepNext w:val="0"/>
              <w:spacing w:after="20"/>
            </w:pPr>
            <w:r>
              <w:rPr>
                <w:sz w:val="19"/>
              </w:rPr>
              <w:t>Canlı koşum · Kare: E0227; boş dönem, ilk kurulum değil.</w:t>
            </w:r>
          </w:p>
        </w:tc>
      </w:tr>
      <w:tr>
        <w:trPr>
          <w:cantSplit/>
        </w:trPr>
        <w:tc>
          <w:tcPr>
            <w:tcW w:type="dxa" w:w="1701"/>
          </w:tcPr>
          <w:p>
            <w:pPr>
              <w:keepNext w:val="0"/>
              <w:spacing w:after="20"/>
            </w:pPr>
            <w:r>
              <w:rPr>
                <w:sz w:val="19"/>
              </w:rPr>
              <w:t>Bluecoins · Android</w:t>
            </w:r>
          </w:p>
        </w:tc>
        <w:tc>
          <w:tcPr>
            <w:tcW w:type="dxa" w:w="4535"/>
          </w:tcPr>
          <w:p>
            <w:pPr>
              <w:keepNext w:val="0"/>
              <w:spacing w:after="20"/>
            </w:pPr>
            <w:r>
              <w:rPr>
                <w:sz w:val="19"/>
              </w:rPr>
              <w:t>boş kartların her birinde "Bu dönemde hiçbir işlem yok." yazıyor (Şekil 3.14). Temiz başlangıçta ayrıca İlk İşlemi Ekle kartı görünüyor (Şekil 3.3).</w:t>
            </w:r>
          </w:p>
        </w:tc>
        <w:tc>
          <w:tcPr>
            <w:tcW w:type="dxa" w:w="3628"/>
          </w:tcPr>
          <w:p>
            <w:pPr>
              <w:keepNext w:val="0"/>
              <w:spacing w:after="20"/>
            </w:pPr>
            <w:r>
              <w:rPr>
                <w:sz w:val="19"/>
              </w:rPr>
              <w:t>Canlı koşum · Kare: E0018, E0026; boş kart ve temiz başlangıç ayrı durumlar.</w:t>
            </w:r>
          </w:p>
        </w:tc>
      </w:tr>
      <w:tr>
        <w:trPr>
          <w:cantSplit/>
        </w:trPr>
        <w:tc>
          <w:tcPr>
            <w:tcW w:type="dxa" w:w="1701"/>
          </w:tcPr>
          <w:p>
            <w:pPr>
              <w:keepNext w:val="0"/>
              <w:spacing w:after="20"/>
            </w:pPr>
            <w:r>
              <w:rPr>
                <w:sz w:val="19"/>
              </w:rPr>
              <w:t>Hesap Defterim · Android</w:t>
            </w:r>
          </w:p>
        </w:tc>
        <w:tc>
          <w:tcPr>
            <w:tcW w:type="dxa" w:w="4535"/>
          </w:tcPr>
          <w:p>
            <w:pPr>
              <w:keepNext w:val="0"/>
              <w:spacing w:after="20"/>
            </w:pPr>
            <w:r>
              <w:rPr>
                <w:sz w:val="19"/>
              </w:rPr>
              <w:t>yalnız Tarih / Alındı / Ödendi başlık satırı ve sıfır toplamlar; yönlendirme metni yok (Şekil 3.15).</w:t>
            </w:r>
          </w:p>
        </w:tc>
        <w:tc>
          <w:tcPr>
            <w:tcW w:type="dxa" w:w="3628"/>
          </w:tcPr>
          <w:p>
            <w:pPr>
              <w:keepNext w:val="0"/>
              <w:spacing w:after="20"/>
            </w:pPr>
            <w:r>
              <w:rPr>
                <w:sz w:val="19"/>
              </w:rPr>
              <w:t>Canlı koşum · Kare: E0136; boş defter.</w:t>
            </w:r>
          </w:p>
        </w:tc>
      </w:tr>
      <w:tr>
        <w:trPr>
          <w:cantSplit/>
        </w:trPr>
        <w:tc>
          <w:tcPr>
            <w:tcW w:type="dxa" w:w="1701"/>
          </w:tcPr>
          <w:p>
            <w:pPr>
              <w:keepNext w:val="0"/>
              <w:spacing w:after="20"/>
            </w:pPr>
            <w:r>
              <w:rPr>
                <w:sz w:val="19"/>
              </w:rPr>
              <w:t>Wallet / Goodbudget · Android</w:t>
            </w:r>
          </w:p>
        </w:tc>
        <w:tc>
          <w:tcPr>
            <w:tcW w:type="dxa" w:w="4535"/>
          </w:tcPr>
          <w:p>
            <w:pPr>
              <w:keepNext w:val="0"/>
              <w:spacing w:after="20"/>
            </w:pPr>
            <w:r>
              <w:rPr>
                <w:sz w:val="19"/>
              </w:rPr>
              <w:t>Boş ana ekran görülmedi: Wallet dolu hesapla, Goodbudget bütçe kurulumu sonrası incelendi.</w:t>
            </w:r>
          </w:p>
        </w:tc>
        <w:tc>
          <w:tcPr>
            <w:tcW w:type="dxa" w:w="3628"/>
          </w:tcPr>
          <w:p>
            <w:pPr>
              <w:keepNext w:val="0"/>
              <w:spacing w:after="20"/>
            </w:pPr>
            <w:r>
              <w:rPr>
                <w:sz w:val="19"/>
              </w:rPr>
              <w:t>Canlı koşum · Kayıt: E0014 K00, E0006 K00; boş ana ekran görülmedi (E3).</w:t>
            </w:r>
          </w:p>
        </w:tc>
      </w:tr>
    </w:tbl>
    <w:p>
      <w:pPr>
        <w:spacing w:after="0"/>
      </w:pPr>
    </w:p>
    <w:tbl>
      <w:tblPr>
        <w:tblW w:type="auto" w:w="0"/>
        <w:jc w:val="center"/>
        <w:tblLayout w:type="fixed"/>
        <w:tblLook w:firstColumn="1" w:firstRow="1" w:lastColumn="0" w:lastRow="0" w:noHBand="0" w:noVBand="1" w:val="04A0"/>
      </w:tblPr>
      <w:tblGrid>
        <w:gridCol w:w="3289"/>
        <w:gridCol w:w="3289"/>
        <w:gridCol w:w="3289"/>
      </w:tblGrid>
      <w:tr>
        <w:trPr>
          <w:cantSplit/>
        </w:trPr>
        <w:tc>
          <w:tcPr>
            <w:tcW w:type="dxa" w:w="3288"/>
          </w:tcPr>
          <w:p>
            <w:pPr>
              <w:spacing w:after="40"/>
              <w:jc w:val="center"/>
            </w:pPr>
            <w:r>
              <w:drawing>
                <wp:inline xmlns:a="http://schemas.openxmlformats.org/drawingml/2006/main" xmlns:pic="http://schemas.openxmlformats.org/drawingml/2006/picture">
                  <wp:extent cx="1404000" cy="3120000"/>
                  <wp:docPr id="24" name="Picture 24" descr="Şekil 3.13 · Money Manager · boş ay (E0227)"/>
                  <wp:cNvGraphicFramePr>
                    <a:graphicFrameLocks noChangeAspect="1"/>
                  </wp:cNvGraphicFramePr>
                  <a:graphic>
                    <a:graphicData uri="http://schemas.openxmlformats.org/drawingml/2006/picture">
                      <pic:pic>
                        <pic:nvPicPr>
                          <pic:cNvPr id="0" name="E0227.png"/>
                          <pic:cNvPicPr/>
                        </pic:nvPicPr>
                        <pic:blipFill>
                          <a:blip r:embed="rId34"/>
                          <a:stretch>
                            <a:fillRect/>
                          </a:stretch>
                        </pic:blipFill>
                        <pic:spPr>
                          <a:xfrm>
                            <a:off x="0" y="0"/>
                            <a:ext cx="1404000" cy="3120000"/>
                          </a:xfrm>
                          <a:prstGeom prst="rect"/>
                        </pic:spPr>
                      </pic:pic>
                    </a:graphicData>
                  </a:graphic>
                </wp:inline>
              </w:drawing>
            </w:r>
          </w:p>
          <w:p>
            <w:pPr>
              <w:spacing w:after="80"/>
              <w:jc w:val="center"/>
            </w:pPr>
            <w:r>
              <w:rPr>
                <w:color w:val="5B6675"/>
                <w:sz w:val="16"/>
              </w:rPr>
              <w:t>Şekil 3.13 · Money Manager · boş ay (E0227)</w:t>
            </w:r>
          </w:p>
        </w:tc>
        <w:tc>
          <w:tcPr>
            <w:tcW w:type="dxa" w:w="3288"/>
          </w:tcPr>
          <w:p>
            <w:pPr>
              <w:spacing w:after="40"/>
              <w:jc w:val="center"/>
            </w:pPr>
            <w:r>
              <w:drawing>
                <wp:inline xmlns:a="http://schemas.openxmlformats.org/drawingml/2006/main" xmlns:pic="http://schemas.openxmlformats.org/drawingml/2006/picture">
                  <wp:extent cx="1404000" cy="3120000"/>
                  <wp:docPr id="25" name="Picture 25" descr="Şekil 3.14 · Bluecoins · boş kartlar (E0018)"/>
                  <wp:cNvGraphicFramePr>
                    <a:graphicFrameLocks noChangeAspect="1"/>
                  </wp:cNvGraphicFramePr>
                  <a:graphic>
                    <a:graphicData uri="http://schemas.openxmlformats.org/drawingml/2006/picture">
                      <pic:pic>
                        <pic:nvPicPr>
                          <pic:cNvPr id="0" name="E0018.png"/>
                          <pic:cNvPicPr/>
                        </pic:nvPicPr>
                        <pic:blipFill>
                          <a:blip r:embed="rId35"/>
                          <a:stretch>
                            <a:fillRect/>
                          </a:stretch>
                        </pic:blipFill>
                        <pic:spPr>
                          <a:xfrm>
                            <a:off x="0" y="0"/>
                            <a:ext cx="1404000" cy="3120000"/>
                          </a:xfrm>
                          <a:prstGeom prst="rect"/>
                        </pic:spPr>
                      </pic:pic>
                    </a:graphicData>
                  </a:graphic>
                </wp:inline>
              </w:drawing>
            </w:r>
          </w:p>
          <w:p>
            <w:pPr>
              <w:spacing w:after="80"/>
              <w:jc w:val="center"/>
            </w:pPr>
            <w:r>
              <w:rPr>
                <w:color w:val="5B6675"/>
                <w:sz w:val="16"/>
              </w:rPr>
              <w:t>Şekil 3.14 · Bluecoins · boş kartlar (E0018)</w:t>
            </w:r>
          </w:p>
        </w:tc>
        <w:tc>
          <w:tcPr>
            <w:tcW w:type="dxa" w:w="3288"/>
          </w:tcPr>
          <w:p>
            <w:pPr>
              <w:spacing w:after="40"/>
              <w:jc w:val="center"/>
            </w:pPr>
            <w:r>
              <w:drawing>
                <wp:inline xmlns:a="http://schemas.openxmlformats.org/drawingml/2006/main" xmlns:pic="http://schemas.openxmlformats.org/drawingml/2006/picture">
                  <wp:extent cx="1404000" cy="3120000"/>
                  <wp:docPr id="26" name="Picture 26" descr="Şekil 3.15 · Hesap Defterim · boş defter (E0136)"/>
                  <wp:cNvGraphicFramePr>
                    <a:graphicFrameLocks noChangeAspect="1"/>
                  </wp:cNvGraphicFramePr>
                  <a:graphic>
                    <a:graphicData uri="http://schemas.openxmlformats.org/drawingml/2006/picture">
                      <pic:pic>
                        <pic:nvPicPr>
                          <pic:cNvPr id="0" name="E0136.png"/>
                          <pic:cNvPicPr/>
                        </pic:nvPicPr>
                        <pic:blipFill>
                          <a:blip r:embed="rId36"/>
                          <a:stretch>
                            <a:fillRect/>
                          </a:stretch>
                        </pic:blipFill>
                        <pic:spPr>
                          <a:xfrm>
                            <a:off x="0" y="0"/>
                            <a:ext cx="1404000" cy="3120000"/>
                          </a:xfrm>
                          <a:prstGeom prst="rect"/>
                        </pic:spPr>
                      </pic:pic>
                    </a:graphicData>
                  </a:graphic>
                </wp:inline>
              </w:drawing>
            </w:r>
          </w:p>
          <w:p>
            <w:pPr>
              <w:spacing w:after="80"/>
              <w:jc w:val="center"/>
            </w:pPr>
            <w:r>
              <w:rPr>
                <w:color w:val="5B6675"/>
                <w:sz w:val="16"/>
              </w:rPr>
              <w:t>Şekil 3.15 · Hesap Defterim · boş defter (E0136)</w:t>
            </w:r>
          </w:p>
        </w:tc>
      </w:tr>
    </w:tbl>
    <w:p>
      <w:r>
        <w:rPr>
          <w:b/>
        </w:rPr>
        <w:t>Kanıt sınırı.</w:t>
      </w:r>
      <w:r>
        <w:rPr/>
        <w:t xml:space="preserve"> Boş dönem, boş defter ve temiz kurulum farklı durumlardır. Kaynak panolarındaki sıfır demo değerleri ilk kullanım deneyimini kanıtlamaz. KolayBi, Paraşüt, Logo İşbaşı ve QuickBooks için boş ana ekran görülmedi.</w:t>
      </w:r>
    </w:p>
    <w:p>
      <w:r>
        <w:br w:type="page"/>
      </w:r>
    </w:p>
    <w:p>
      <w:pPr>
        <w:pStyle w:val="Heading3"/>
      </w:pPr>
      <w:r>
        <w:rPr/>
        <w:t>Bölüm özeti</w:t>
      </w:r>
    </w:p>
    <w:p>
      <w:pPr>
        <w:pStyle w:val="ListBullet"/>
        <w:spacing w:after="60"/>
      </w:pPr>
      <w:r>
        <w:rPr/>
        <w:t>Ana gezinmede sabit sekmeler, kaydırılan sekmeler, açılır menüler ve kaynaklarda web yan paneli görülüyor (3.2).</w:t>
      </w:r>
    </w:p>
    <w:p>
      <w:pPr>
        <w:pStyle w:val="ListBullet"/>
        <w:spacing w:after="60"/>
      </w:pPr>
      <w:r>
        <w:rPr/>
        <w:t>Dört mobil ürün + simgesi, Hesap Defterim yön adları taşıyan düğmeler kullanıyor. Zorunlu tür seçimi adımı sayısı doğrulanmadı (3.3).</w:t>
      </w:r>
    </w:p>
    <w:p>
      <w:pPr>
        <w:pStyle w:val="ListBullet"/>
        <w:spacing w:after="60"/>
      </w:pPr>
      <w:r>
        <w:rPr/>
        <w:t>Ana ekranın önce sunduğu bilgi dönem hareketleri, hesaplar, zarflar veya vade özetleri olabiliyor. Wallet planlı ödeme kartı yükleniyor görünümünde (3.4).</w:t>
      </w:r>
    </w:p>
    <w:p>
      <w:pPr>
        <w:pStyle w:val="ListBullet"/>
        <w:spacing w:after="60"/>
      </w:pPr>
      <w:r>
        <w:rPr/>
        <w:t>Goodbudget'ın izlenen yeni hane yolu kurulum içeriyor; atlama denenmedi. Wallet'ın ilk açılışı bilinmiyor (3.1).</w:t>
      </w:r>
    </w:p>
    <w:p>
      <w:pPr>
        <w:pStyle w:val="ListBullet"/>
        <w:spacing w:after="60"/>
      </w:pPr>
      <w:r>
        <w:rPr/>
        <w:t>Boş dönem ile temiz başlangıç farklı kanıtlardır (3.5). Bu gözlemler bir ürün sıralaması veya kullanılabilirlik ölçümü değildir.</w:t>
      </w:r>
    </w:p>
    <w:p>
      <w:pPr>
        <w:pStyle w:val="Heading3"/>
      </w:pPr>
      <w:r>
        <w:rPr/>
        <w:t>Kanıt dizini</w:t>
      </w:r>
    </w:p>
    <w:tbl>
      <w:tblPr>
        <w:tblStyle w:val="LightList-Accent1"/>
        <w:tblW w:type="auto" w:w="0"/>
        <w:tblLook w:firstColumn="1" w:firstRow="1" w:lastColumn="0" w:lastRow="0" w:noHBand="0" w:noVBand="1" w:val="04A0"/>
      </w:tblPr>
      <w:tblGrid>
        <w:gridCol w:w="2466"/>
        <w:gridCol w:w="2466"/>
        <w:gridCol w:w="2466"/>
        <w:gridCol w:w="2466"/>
      </w:tblGrid>
      <w:tr>
        <w:trPr>
          <w:tblHeader/>
          <w:cantSplit/>
        </w:trPr>
        <w:tc>
          <w:tcPr>
            <w:tcW w:type="dxa" w:w="2466"/>
          </w:tcPr>
          <w:p>
            <w:pPr>
              <w:keepNext/>
              <w:spacing w:after="20"/>
            </w:pPr>
            <w:r>
              <w:rPr>
                <w:b/>
                <w:sz w:val="18"/>
              </w:rPr>
              <w:t>Şekil</w:t>
            </w:r>
          </w:p>
        </w:tc>
        <w:tc>
          <w:tcPr>
            <w:tcW w:type="dxa" w:w="2466"/>
          </w:tcPr>
          <w:p>
            <w:pPr>
              <w:keepNext/>
              <w:spacing w:after="20"/>
            </w:pPr>
            <w:r>
              <w:rPr>
                <w:b/>
                <w:sz w:val="18"/>
              </w:rPr>
              <w:t>Kimlik</w:t>
            </w:r>
          </w:p>
        </w:tc>
        <w:tc>
          <w:tcPr>
            <w:tcW w:type="dxa" w:w="2466"/>
          </w:tcPr>
          <w:p>
            <w:pPr>
              <w:keepNext/>
              <w:spacing w:after="20"/>
            </w:pPr>
            <w:r>
              <w:rPr>
                <w:b/>
                <w:sz w:val="18"/>
              </w:rPr>
              <w:t>Uygulama · koşum</w:t>
            </w:r>
          </w:p>
        </w:tc>
        <w:tc>
          <w:tcPr>
            <w:tcW w:type="dxa" w:w="2466"/>
          </w:tcPr>
          <w:p>
            <w:pPr>
              <w:keepNext/>
              <w:spacing w:after="20"/>
            </w:pPr>
            <w:r>
              <w:rPr>
                <w:b/>
                <w:sz w:val="18"/>
              </w:rPr>
              <w:t>Özgün dosya</w:t>
            </w:r>
          </w:p>
        </w:tc>
      </w:tr>
      <w:tr>
        <w:trPr>
          <w:cantSplit/>
        </w:trPr>
        <w:tc>
          <w:tcPr>
            <w:tcW w:type="dxa" w:w="2466"/>
          </w:tcPr>
          <w:p>
            <w:pPr>
              <w:keepNext w:val="0"/>
              <w:spacing w:after="20"/>
            </w:pPr>
            <w:r>
              <w:rPr>
                <w:sz w:val="18"/>
              </w:rPr>
              <w:t>3.1</w:t>
            </w:r>
          </w:p>
        </w:tc>
        <w:tc>
          <w:tcPr>
            <w:tcW w:type="dxa" w:w="2466"/>
          </w:tcPr>
          <w:p>
            <w:pPr>
              <w:keepNext w:val="0"/>
              <w:spacing w:after="20"/>
            </w:pPr>
            <w:r>
              <w:rPr>
                <w:sz w:val="18"/>
              </w:rPr>
              <w:t>E0228</w:t>
            </w:r>
          </w:p>
        </w:tc>
        <w:tc>
          <w:tcPr>
            <w:tcW w:type="dxa" w:w="2466"/>
          </w:tcPr>
          <w:p>
            <w:pPr>
              <w:keepNext w:val="0"/>
              <w:spacing w:after="20"/>
            </w:pPr>
            <w:r>
              <w:rPr>
                <w:sz w:val="18"/>
              </w:rPr>
              <w:t>Money Manager · Faz 1, 10 Eylül 2026</w:t>
            </w:r>
          </w:p>
        </w:tc>
        <w:tc>
          <w:tcPr>
            <w:tcW w:type="dxa" w:w="2466"/>
          </w:tcPr>
          <w:p>
            <w:pPr>
              <w:keepNext w:val="0"/>
              <w:spacing w:after="20"/>
            </w:pPr>
            <w:r>
              <w:rPr>
                <w:sz w:val="18"/>
              </w:rPr>
              <w:t>money-manager/03-dolu-ana-ekran.png</w:t>
            </w:r>
          </w:p>
        </w:tc>
      </w:tr>
      <w:tr>
        <w:trPr>
          <w:cantSplit/>
        </w:trPr>
        <w:tc>
          <w:tcPr>
            <w:tcW w:type="dxa" w:w="2466"/>
          </w:tcPr>
          <w:p>
            <w:pPr>
              <w:keepNext w:val="0"/>
              <w:spacing w:after="20"/>
            </w:pPr>
            <w:r>
              <w:rPr>
                <w:sz w:val="18"/>
              </w:rPr>
              <w:t>3.1</w:t>
            </w:r>
          </w:p>
        </w:tc>
        <w:tc>
          <w:tcPr>
            <w:tcW w:type="dxa" w:w="2466"/>
          </w:tcPr>
          <w:p>
            <w:pPr>
              <w:keepNext w:val="0"/>
              <w:spacing w:after="20"/>
            </w:pPr>
            <w:r>
              <w:rPr>
                <w:sz w:val="18"/>
              </w:rPr>
              <w:t>E0103</w:t>
            </w:r>
          </w:p>
        </w:tc>
        <w:tc>
          <w:tcPr>
            <w:tcW w:type="dxa" w:w="2466"/>
          </w:tcPr>
          <w:p>
            <w:pPr>
              <w:keepNext w:val="0"/>
              <w:spacing w:after="20"/>
            </w:pPr>
            <w:r>
              <w:rPr>
                <w:sz w:val="18"/>
              </w:rPr>
              <w:t>Bluecoins · Faz 7, 11 Eylül 2026</w:t>
            </w:r>
          </w:p>
        </w:tc>
        <w:tc>
          <w:tcPr>
            <w:tcW w:type="dxa" w:w="2466"/>
          </w:tcPr>
          <w:p>
            <w:pPr>
              <w:keepNext w:val="0"/>
              <w:spacing w:after="20"/>
            </w:pPr>
            <w:r>
              <w:rPr>
                <w:sz w:val="18"/>
              </w:rPr>
              <w:t>bluecoins/f7-52-nav-check.png</w:t>
            </w:r>
          </w:p>
        </w:tc>
      </w:tr>
      <w:tr>
        <w:trPr>
          <w:cantSplit/>
        </w:trPr>
        <w:tc>
          <w:tcPr>
            <w:tcW w:type="dxa" w:w="2466"/>
          </w:tcPr>
          <w:p>
            <w:pPr>
              <w:keepNext w:val="0"/>
              <w:spacing w:after="20"/>
            </w:pPr>
            <w:r>
              <w:rPr>
                <w:sz w:val="18"/>
              </w:rPr>
              <w:t>3.1</w:t>
            </w:r>
          </w:p>
        </w:tc>
        <w:tc>
          <w:tcPr>
            <w:tcW w:type="dxa" w:w="2466"/>
          </w:tcPr>
          <w:p>
            <w:pPr>
              <w:keepNext w:val="0"/>
              <w:spacing w:after="20"/>
            </w:pPr>
            <w:r>
              <w:rPr>
                <w:sz w:val="18"/>
              </w:rPr>
              <w:t>E0276</w:t>
            </w:r>
          </w:p>
        </w:tc>
        <w:tc>
          <w:tcPr>
            <w:tcW w:type="dxa" w:w="2466"/>
          </w:tcPr>
          <w:p>
            <w:pPr>
              <w:keepNext w:val="0"/>
              <w:spacing w:after="20"/>
            </w:pPr>
            <w:r>
              <w:rPr>
                <w:sz w:val="18"/>
              </w:rPr>
              <w:t>Wallet · Tur 1</w:t>
            </w:r>
          </w:p>
        </w:tc>
        <w:tc>
          <w:tcPr>
            <w:tcW w:type="dxa" w:w="2466"/>
          </w:tcPr>
          <w:p>
            <w:pPr>
              <w:keepNext w:val="0"/>
              <w:spacing w:after="20"/>
            </w:pPr>
            <w:r>
              <w:rPr>
                <w:sz w:val="18"/>
              </w:rPr>
              <w:t>wallet-budgetbakers/03-dolu-ana-ekran.png</w:t>
            </w:r>
          </w:p>
        </w:tc>
      </w:tr>
      <w:tr>
        <w:trPr>
          <w:cantSplit/>
        </w:trPr>
        <w:tc>
          <w:tcPr>
            <w:tcW w:type="dxa" w:w="2466"/>
          </w:tcPr>
          <w:p>
            <w:pPr>
              <w:keepNext w:val="0"/>
              <w:spacing w:after="20"/>
            </w:pPr>
            <w:r>
              <w:rPr>
                <w:sz w:val="18"/>
              </w:rPr>
              <w:t>3.1</w:t>
            </w:r>
          </w:p>
        </w:tc>
        <w:tc>
          <w:tcPr>
            <w:tcW w:type="dxa" w:w="2466"/>
          </w:tcPr>
          <w:p>
            <w:pPr>
              <w:keepNext w:val="0"/>
              <w:spacing w:after="20"/>
            </w:pPr>
            <w:r>
              <w:rPr>
                <w:sz w:val="18"/>
              </w:rPr>
              <w:t>E0137</w:t>
            </w:r>
          </w:p>
        </w:tc>
        <w:tc>
          <w:tcPr>
            <w:tcW w:type="dxa" w:w="2466"/>
          </w:tcPr>
          <w:p>
            <w:pPr>
              <w:keepNext w:val="0"/>
              <w:spacing w:after="20"/>
            </w:pPr>
            <w:r>
              <w:rPr>
                <w:sz w:val="18"/>
              </w:rPr>
              <w:t>Hesap Defterim · Tur 1, 10 Eylül 2026</w:t>
            </w:r>
          </w:p>
        </w:tc>
        <w:tc>
          <w:tcPr>
            <w:tcW w:type="dxa" w:w="2466"/>
          </w:tcPr>
          <w:p>
            <w:pPr>
              <w:keepNext w:val="0"/>
              <w:spacing w:after="20"/>
            </w:pPr>
            <w:r>
              <w:rPr>
                <w:sz w:val="18"/>
              </w:rPr>
              <w:t>hesap-defterim/03-dolu-ana-ekran.png</w:t>
            </w:r>
          </w:p>
        </w:tc>
      </w:tr>
      <w:tr>
        <w:trPr>
          <w:cantSplit/>
        </w:trPr>
        <w:tc>
          <w:tcPr>
            <w:tcW w:type="dxa" w:w="2466"/>
          </w:tcPr>
          <w:p>
            <w:pPr>
              <w:keepNext w:val="0"/>
              <w:spacing w:after="20"/>
            </w:pPr>
            <w:r>
              <w:rPr>
                <w:sz w:val="18"/>
              </w:rPr>
              <w:t>3.1</w:t>
            </w:r>
          </w:p>
        </w:tc>
        <w:tc>
          <w:tcPr>
            <w:tcW w:type="dxa" w:w="2466"/>
          </w:tcPr>
          <w:p>
            <w:pPr>
              <w:keepNext w:val="0"/>
              <w:spacing w:after="20"/>
            </w:pPr>
            <w:r>
              <w:rPr>
                <w:sz w:val="18"/>
              </w:rPr>
              <w:t>E0115</w:t>
            </w:r>
          </w:p>
        </w:tc>
        <w:tc>
          <w:tcPr>
            <w:tcW w:type="dxa" w:w="2466"/>
          </w:tcPr>
          <w:p>
            <w:pPr>
              <w:keepNext w:val="0"/>
              <w:spacing w:after="20"/>
            </w:pPr>
            <w:r>
              <w:rPr>
                <w:sz w:val="18"/>
              </w:rPr>
              <w:t>Goodbudget · 11 Eylül 2026 · hesap adı karartıldı</w:t>
            </w:r>
          </w:p>
        </w:tc>
        <w:tc>
          <w:tcPr>
            <w:tcW w:type="dxa" w:w="2466"/>
          </w:tcPr>
          <w:p>
            <w:pPr>
              <w:keepNext w:val="0"/>
              <w:spacing w:after="20"/>
            </w:pPr>
            <w:r>
              <w:rPr>
                <w:sz w:val="18"/>
              </w:rPr>
              <w:t>goodbudget/08-envelopes-filled-home.png</w:t>
            </w:r>
          </w:p>
        </w:tc>
      </w:tr>
      <w:tr>
        <w:trPr>
          <w:cantSplit/>
        </w:trPr>
        <w:tc>
          <w:tcPr>
            <w:tcW w:type="dxa" w:w="2466"/>
          </w:tcPr>
          <w:p>
            <w:pPr>
              <w:keepNext w:val="0"/>
              <w:spacing w:after="20"/>
            </w:pPr>
            <w:r>
              <w:rPr>
                <w:sz w:val="18"/>
              </w:rPr>
              <w:t>3.2</w:t>
            </w:r>
          </w:p>
        </w:tc>
        <w:tc>
          <w:tcPr>
            <w:tcW w:type="dxa" w:w="2466"/>
          </w:tcPr>
          <w:p>
            <w:pPr>
              <w:keepNext w:val="0"/>
              <w:spacing w:after="20"/>
            </w:pPr>
            <w:r>
              <w:rPr>
                <w:sz w:val="18"/>
              </w:rPr>
              <w:t>E0017</w:t>
            </w:r>
          </w:p>
        </w:tc>
        <w:tc>
          <w:tcPr>
            <w:tcW w:type="dxa" w:w="2466"/>
          </w:tcPr>
          <w:p>
            <w:pPr>
              <w:keepNext w:val="0"/>
              <w:spacing w:after="20"/>
            </w:pPr>
            <w:r>
              <w:rPr>
                <w:sz w:val="18"/>
              </w:rPr>
              <w:t>Bluecoins · Tur 1</w:t>
            </w:r>
          </w:p>
        </w:tc>
        <w:tc>
          <w:tcPr>
            <w:tcW w:type="dxa" w:w="2466"/>
          </w:tcPr>
          <w:p>
            <w:pPr>
              <w:keepNext w:val="0"/>
              <w:spacing w:after="20"/>
            </w:pPr>
            <w:r>
              <w:rPr>
                <w:sz w:val="18"/>
              </w:rPr>
              <w:t>bluecoins/01-ilk-acilis.png</w:t>
            </w:r>
          </w:p>
        </w:tc>
      </w:tr>
      <w:tr>
        <w:trPr>
          <w:cantSplit/>
        </w:trPr>
        <w:tc>
          <w:tcPr>
            <w:tcW w:type="dxa" w:w="2466"/>
          </w:tcPr>
          <w:p>
            <w:pPr>
              <w:keepNext w:val="0"/>
              <w:spacing w:after="20"/>
            </w:pPr>
            <w:r>
              <w:rPr>
                <w:sz w:val="18"/>
              </w:rPr>
              <w:t>3.3</w:t>
            </w:r>
          </w:p>
        </w:tc>
        <w:tc>
          <w:tcPr>
            <w:tcW w:type="dxa" w:w="2466"/>
          </w:tcPr>
          <w:p>
            <w:pPr>
              <w:keepNext w:val="0"/>
              <w:spacing w:after="20"/>
            </w:pPr>
            <w:r>
              <w:rPr>
                <w:sz w:val="18"/>
              </w:rPr>
              <w:t>E0026</w:t>
            </w:r>
          </w:p>
        </w:tc>
        <w:tc>
          <w:tcPr>
            <w:tcW w:type="dxa" w:w="2466"/>
          </w:tcPr>
          <w:p>
            <w:pPr>
              <w:keepNext w:val="0"/>
              <w:spacing w:after="20"/>
            </w:pPr>
            <w:r>
              <w:rPr>
                <w:sz w:val="18"/>
              </w:rPr>
              <w:t>Bluecoins · Faz 3, 10 Eylül 2026</w:t>
            </w:r>
          </w:p>
        </w:tc>
        <w:tc>
          <w:tcPr>
            <w:tcW w:type="dxa" w:w="2466"/>
          </w:tcPr>
          <w:p>
            <w:pPr>
              <w:keepNext w:val="0"/>
              <w:spacing w:after="20"/>
            </w:pPr>
            <w:r>
              <w:rPr>
                <w:sz w:val="18"/>
              </w:rPr>
              <w:t>bluecoins/10-fresh-bos-ana-ekran.png</w:t>
            </w:r>
          </w:p>
        </w:tc>
      </w:tr>
      <w:tr>
        <w:trPr>
          <w:cantSplit/>
        </w:trPr>
        <w:tc>
          <w:tcPr>
            <w:tcW w:type="dxa" w:w="2466"/>
          </w:tcPr>
          <w:p>
            <w:pPr>
              <w:keepNext w:val="0"/>
              <w:spacing w:after="20"/>
            </w:pPr>
            <w:r>
              <w:rPr>
                <w:sz w:val="18"/>
              </w:rPr>
              <w:t>3.4</w:t>
            </w:r>
          </w:p>
        </w:tc>
        <w:tc>
          <w:tcPr>
            <w:tcW w:type="dxa" w:w="2466"/>
          </w:tcPr>
          <w:p>
            <w:pPr>
              <w:keepNext w:val="0"/>
              <w:spacing w:after="20"/>
            </w:pPr>
            <w:r>
              <w:rPr>
                <w:sz w:val="18"/>
              </w:rPr>
              <w:t>E0135</w:t>
            </w:r>
          </w:p>
        </w:tc>
        <w:tc>
          <w:tcPr>
            <w:tcW w:type="dxa" w:w="2466"/>
          </w:tcPr>
          <w:p>
            <w:pPr>
              <w:keepNext w:val="0"/>
              <w:spacing w:after="20"/>
            </w:pPr>
            <w:r>
              <w:rPr>
                <w:sz w:val="18"/>
              </w:rPr>
              <w:t>Hesap Defterim · Tur 1, 10 Eylül 2026</w:t>
            </w:r>
          </w:p>
        </w:tc>
        <w:tc>
          <w:tcPr>
            <w:tcW w:type="dxa" w:w="2466"/>
          </w:tcPr>
          <w:p>
            <w:pPr>
              <w:keepNext w:val="0"/>
              <w:spacing w:after="20"/>
            </w:pPr>
            <w:r>
              <w:rPr>
                <w:sz w:val="18"/>
              </w:rPr>
              <w:t>hesap-defterim/01-ilk-acilis-hosgeldin.png</w:t>
            </w:r>
          </w:p>
        </w:tc>
      </w:tr>
      <w:tr>
        <w:trPr>
          <w:cantSplit/>
        </w:trPr>
        <w:tc>
          <w:tcPr>
            <w:tcW w:type="dxa" w:w="2466"/>
          </w:tcPr>
          <w:p>
            <w:pPr>
              <w:keepNext w:val="0"/>
              <w:spacing w:after="20"/>
            </w:pPr>
            <w:r>
              <w:rPr>
                <w:sz w:val="18"/>
              </w:rPr>
              <w:t>3.5</w:t>
            </w:r>
          </w:p>
        </w:tc>
        <w:tc>
          <w:tcPr>
            <w:tcW w:type="dxa" w:w="2466"/>
          </w:tcPr>
          <w:p>
            <w:pPr>
              <w:keepNext w:val="0"/>
              <w:spacing w:after="20"/>
            </w:pPr>
            <w:r>
              <w:rPr>
                <w:sz w:val="18"/>
              </w:rPr>
              <w:t>E0106</w:t>
            </w:r>
          </w:p>
        </w:tc>
        <w:tc>
          <w:tcPr>
            <w:tcW w:type="dxa" w:w="2466"/>
          </w:tcPr>
          <w:p>
            <w:pPr>
              <w:keepNext w:val="0"/>
              <w:spacing w:after="20"/>
            </w:pPr>
            <w:r>
              <w:rPr>
                <w:sz w:val="18"/>
              </w:rPr>
              <w:t>Goodbudget · 11 Eylül 2026</w:t>
            </w:r>
          </w:p>
        </w:tc>
        <w:tc>
          <w:tcPr>
            <w:tcW w:type="dxa" w:w="2466"/>
          </w:tcPr>
          <w:p>
            <w:pPr>
              <w:keepNext w:val="0"/>
              <w:spacing w:after="20"/>
            </w:pPr>
            <w:r>
              <w:rPr>
                <w:sz w:val="18"/>
              </w:rPr>
              <w:t>goodbudget/01-ilk-acilis.png</w:t>
            </w:r>
          </w:p>
        </w:tc>
      </w:tr>
      <w:tr>
        <w:trPr>
          <w:cantSplit/>
        </w:trPr>
        <w:tc>
          <w:tcPr>
            <w:tcW w:type="dxa" w:w="2466"/>
          </w:tcPr>
          <w:p>
            <w:pPr>
              <w:keepNext w:val="0"/>
              <w:spacing w:after="20"/>
            </w:pPr>
            <w:r>
              <w:rPr>
                <w:sz w:val="18"/>
              </w:rPr>
              <w:t>3.6</w:t>
            </w:r>
          </w:p>
        </w:tc>
        <w:tc>
          <w:tcPr>
            <w:tcW w:type="dxa" w:w="2466"/>
          </w:tcPr>
          <w:p>
            <w:pPr>
              <w:keepNext w:val="0"/>
              <w:spacing w:after="20"/>
            </w:pPr>
            <w:r>
              <w:rPr>
                <w:sz w:val="18"/>
              </w:rPr>
              <w:t>E0084</w:t>
            </w:r>
          </w:p>
        </w:tc>
        <w:tc>
          <w:tcPr>
            <w:tcW w:type="dxa" w:w="2466"/>
          </w:tcPr>
          <w:p>
            <w:pPr>
              <w:keepNext w:val="0"/>
              <w:spacing w:after="20"/>
            </w:pPr>
            <w:r>
              <w:rPr>
                <w:sz w:val="18"/>
              </w:rPr>
              <w:t>Bluecoins · Faz 7, 11 Eylül 2026</w:t>
            </w:r>
          </w:p>
        </w:tc>
        <w:tc>
          <w:tcPr>
            <w:tcW w:type="dxa" w:w="2466"/>
          </w:tcPr>
          <w:p>
            <w:pPr>
              <w:keepNext w:val="0"/>
              <w:spacing w:after="20"/>
            </w:pPr>
            <w:r>
              <w:rPr>
                <w:sz w:val="18"/>
              </w:rPr>
              <w:t>bluecoins/f7-33-menu2.png</w:t>
            </w:r>
          </w:p>
        </w:tc>
      </w:tr>
      <w:tr>
        <w:trPr>
          <w:cantSplit/>
        </w:trPr>
        <w:tc>
          <w:tcPr>
            <w:tcW w:type="dxa" w:w="2466"/>
          </w:tcPr>
          <w:p>
            <w:pPr>
              <w:keepNext w:val="0"/>
              <w:spacing w:after="20"/>
            </w:pPr>
            <w:r>
              <w:rPr>
                <w:sz w:val="18"/>
              </w:rPr>
              <w:t>3.7</w:t>
            </w:r>
          </w:p>
        </w:tc>
        <w:tc>
          <w:tcPr>
            <w:tcW w:type="dxa" w:w="2466"/>
          </w:tcPr>
          <w:p>
            <w:pPr>
              <w:keepNext w:val="0"/>
              <w:spacing w:after="20"/>
            </w:pPr>
            <w:r>
              <w:rPr>
                <w:sz w:val="18"/>
              </w:rPr>
              <w:t>E0275</w:t>
            </w:r>
          </w:p>
        </w:tc>
        <w:tc>
          <w:tcPr>
            <w:tcW w:type="dxa" w:w="2466"/>
          </w:tcPr>
          <w:p>
            <w:pPr>
              <w:keepNext w:val="0"/>
              <w:spacing w:after="20"/>
            </w:pPr>
            <w:r>
              <w:rPr>
                <w:sz w:val="18"/>
              </w:rPr>
              <w:t>Wallet · Tur 1 · hesap sahibinin adı karartıldı</w:t>
            </w:r>
          </w:p>
        </w:tc>
        <w:tc>
          <w:tcPr>
            <w:tcW w:type="dxa" w:w="2466"/>
          </w:tcPr>
          <w:p>
            <w:pPr>
              <w:keepNext w:val="0"/>
              <w:spacing w:after="20"/>
            </w:pPr>
            <w:r>
              <w:rPr>
                <w:sz w:val="18"/>
              </w:rPr>
              <w:t>wallet-budgetbakers/02b-menu.png</w:t>
            </w:r>
          </w:p>
        </w:tc>
      </w:tr>
      <w:tr>
        <w:trPr>
          <w:cantSplit/>
        </w:trPr>
        <w:tc>
          <w:tcPr>
            <w:tcW w:type="dxa" w:w="2466"/>
          </w:tcPr>
          <w:p>
            <w:pPr>
              <w:keepNext w:val="0"/>
              <w:spacing w:after="20"/>
            </w:pPr>
            <w:r>
              <w:rPr>
                <w:sz w:val="18"/>
              </w:rPr>
              <w:t>3.8</w:t>
            </w:r>
          </w:p>
        </w:tc>
        <w:tc>
          <w:tcPr>
            <w:tcW w:type="dxa" w:w="2466"/>
          </w:tcPr>
          <w:p>
            <w:pPr>
              <w:keepNext w:val="0"/>
              <w:spacing w:after="20"/>
            </w:pPr>
            <w:r>
              <w:rPr>
                <w:sz w:val="18"/>
              </w:rPr>
              <w:t>E0376</w:t>
            </w:r>
          </w:p>
        </w:tc>
        <w:tc>
          <w:tcPr>
            <w:tcW w:type="dxa" w:w="2466"/>
          </w:tcPr>
          <w:p>
            <w:pPr>
              <w:keepNext w:val="0"/>
              <w:spacing w:after="20"/>
            </w:pPr>
            <w:r>
              <w:rPr>
                <w:sz w:val="18"/>
              </w:rPr>
              <w:t>Wallet · Faz 7, 11 Eylül 2026</w:t>
            </w:r>
          </w:p>
        </w:tc>
        <w:tc>
          <w:tcPr>
            <w:tcW w:type="dxa" w:w="2466"/>
          </w:tcPr>
          <w:p>
            <w:pPr>
              <w:keepNext w:val="0"/>
              <w:spacing w:after="20"/>
            </w:pPr>
            <w:r>
              <w:rPr>
                <w:sz w:val="18"/>
              </w:rPr>
              <w:t>wallet-budgetbakers/f7-55-menu-scroll.png</w:t>
            </w:r>
          </w:p>
        </w:tc>
      </w:tr>
      <w:tr>
        <w:trPr>
          <w:cantSplit/>
        </w:trPr>
        <w:tc>
          <w:tcPr>
            <w:tcW w:type="dxa" w:w="2466"/>
          </w:tcPr>
          <w:p>
            <w:pPr>
              <w:keepNext w:val="0"/>
              <w:spacing w:after="20"/>
            </w:pPr>
            <w:r>
              <w:rPr>
                <w:sz w:val="18"/>
              </w:rPr>
              <w:t>3.9</w:t>
            </w:r>
          </w:p>
        </w:tc>
        <w:tc>
          <w:tcPr>
            <w:tcW w:type="dxa" w:w="2466"/>
          </w:tcPr>
          <w:p>
            <w:pPr>
              <w:keepNext w:val="0"/>
              <w:spacing w:after="20"/>
            </w:pPr>
            <w:r>
              <w:rPr>
                <w:sz w:val="18"/>
              </w:rPr>
              <w:t>E0171</w:t>
            </w:r>
          </w:p>
        </w:tc>
        <w:tc>
          <w:tcPr>
            <w:tcW w:type="dxa" w:w="2466"/>
          </w:tcPr>
          <w:p>
            <w:pPr>
              <w:keepNext w:val="0"/>
              <w:spacing w:after="20"/>
            </w:pPr>
            <w:r>
              <w:rPr>
                <w:sz w:val="18"/>
              </w:rPr>
              <w:t>Hesap Defterim · 12 Eylül 2026</w:t>
            </w:r>
          </w:p>
        </w:tc>
        <w:tc>
          <w:tcPr>
            <w:tcW w:type="dxa" w:w="2466"/>
          </w:tcPr>
          <w:p>
            <w:pPr>
              <w:keepNext w:val="0"/>
              <w:spacing w:after="20"/>
            </w:pPr>
            <w:r>
              <w:rPr>
                <w:sz w:val="18"/>
              </w:rPr>
              <w:t>hesap-defterim/36-drawer-menu-ust.png</w:t>
            </w:r>
          </w:p>
        </w:tc>
      </w:tr>
      <w:tr>
        <w:trPr>
          <w:cantSplit/>
        </w:trPr>
        <w:tc>
          <w:tcPr>
            <w:tcW w:type="dxa" w:w="2466"/>
          </w:tcPr>
          <w:p>
            <w:pPr>
              <w:keepNext w:val="0"/>
              <w:spacing w:after="20"/>
            </w:pPr>
            <w:r>
              <w:rPr>
                <w:sz w:val="18"/>
              </w:rPr>
              <w:t>3.10</w:t>
            </w:r>
          </w:p>
        </w:tc>
        <w:tc>
          <w:tcPr>
            <w:tcW w:type="dxa" w:w="2466"/>
          </w:tcPr>
          <w:p>
            <w:pPr>
              <w:keepNext w:val="0"/>
              <w:spacing w:after="20"/>
            </w:pPr>
            <w:r>
              <w:rPr>
                <w:sz w:val="18"/>
              </w:rPr>
              <w:t>E0025</w:t>
            </w:r>
          </w:p>
        </w:tc>
        <w:tc>
          <w:tcPr>
            <w:tcW w:type="dxa" w:w="2466"/>
          </w:tcPr>
          <w:p>
            <w:pPr>
              <w:keepNext w:val="0"/>
              <w:spacing w:after="20"/>
            </w:pPr>
            <w:r>
              <w:rPr>
                <w:sz w:val="18"/>
              </w:rPr>
              <w:t>Bluecoins · Tur 1</w:t>
            </w:r>
          </w:p>
        </w:tc>
        <w:tc>
          <w:tcPr>
            <w:tcW w:type="dxa" w:w="2466"/>
          </w:tcPr>
          <w:p>
            <w:pPr>
              <w:keepNext w:val="0"/>
              <w:spacing w:after="20"/>
            </w:pPr>
            <w:r>
              <w:rPr>
                <w:sz w:val="18"/>
              </w:rPr>
              <w:t>bluecoins/09-ozgun-ozellik.png</w:t>
            </w:r>
          </w:p>
        </w:tc>
      </w:tr>
      <w:tr>
        <w:trPr>
          <w:cantSplit/>
        </w:trPr>
        <w:tc>
          <w:tcPr>
            <w:tcW w:type="dxa" w:w="2466"/>
          </w:tcPr>
          <w:p>
            <w:pPr>
              <w:keepNext w:val="0"/>
              <w:spacing w:after="20"/>
            </w:pPr>
            <w:r>
              <w:rPr>
                <w:sz w:val="18"/>
              </w:rPr>
              <w:t>3.11</w:t>
            </w:r>
          </w:p>
        </w:tc>
        <w:tc>
          <w:tcPr>
            <w:tcW w:type="dxa" w:w="2466"/>
          </w:tcPr>
          <w:p>
            <w:pPr>
              <w:keepNext w:val="0"/>
              <w:spacing w:after="20"/>
            </w:pPr>
            <w:r>
              <w:rPr>
                <w:sz w:val="18"/>
              </w:rPr>
              <w:t>E0056</w:t>
            </w:r>
          </w:p>
        </w:tc>
        <w:tc>
          <w:tcPr>
            <w:tcW w:type="dxa" w:w="2466"/>
          </w:tcPr>
          <w:p>
            <w:pPr>
              <w:keepNext w:val="0"/>
              <w:spacing w:after="20"/>
            </w:pPr>
            <w:r>
              <w:rPr>
                <w:sz w:val="18"/>
              </w:rPr>
              <w:t>Bluecoins · Faz 7, 11 Eylül 2026</w:t>
            </w:r>
          </w:p>
        </w:tc>
        <w:tc>
          <w:tcPr>
            <w:tcW w:type="dxa" w:w="2466"/>
          </w:tcPr>
          <w:p>
            <w:pPr>
              <w:keepNext w:val="0"/>
              <w:spacing w:after="20"/>
            </w:pPr>
            <w:r>
              <w:rPr>
                <w:sz w:val="18"/>
              </w:rPr>
              <w:t>bluecoins/f7-05-hatirlaticilar.png</w:t>
            </w:r>
          </w:p>
        </w:tc>
      </w:tr>
      <w:tr>
        <w:trPr>
          <w:cantSplit/>
        </w:trPr>
        <w:tc>
          <w:tcPr>
            <w:tcW w:type="dxa" w:w="2466"/>
          </w:tcPr>
          <w:p>
            <w:pPr>
              <w:keepNext w:val="0"/>
              <w:spacing w:after="20"/>
            </w:pPr>
            <w:r>
              <w:rPr>
                <w:sz w:val="18"/>
              </w:rPr>
              <w:t>3.12</w:t>
            </w:r>
          </w:p>
        </w:tc>
        <w:tc>
          <w:tcPr>
            <w:tcW w:type="dxa" w:w="2466"/>
          </w:tcPr>
          <w:p>
            <w:pPr>
              <w:keepNext w:val="0"/>
              <w:spacing w:after="20"/>
            </w:pPr>
            <w:r>
              <w:rPr>
                <w:sz w:val="18"/>
              </w:rPr>
              <w:t>E0274</w:t>
            </w:r>
          </w:p>
        </w:tc>
        <w:tc>
          <w:tcPr>
            <w:tcW w:type="dxa" w:w="2466"/>
          </w:tcPr>
          <w:p>
            <w:pPr>
              <w:keepNext w:val="0"/>
              <w:spacing w:after="20"/>
            </w:pPr>
            <w:r>
              <w:rPr>
                <w:sz w:val="18"/>
              </w:rPr>
              <w:t>Wallet · Tur 1</w:t>
            </w:r>
          </w:p>
        </w:tc>
        <w:tc>
          <w:tcPr>
            <w:tcW w:type="dxa" w:w="2466"/>
          </w:tcPr>
          <w:p>
            <w:pPr>
              <w:keepNext w:val="0"/>
              <w:spacing w:after="20"/>
            </w:pPr>
            <w:r>
              <w:rPr>
                <w:sz w:val="18"/>
              </w:rPr>
              <w:t>wallet-budgetbakers/00-magaza.png</w:t>
            </w:r>
          </w:p>
        </w:tc>
      </w:tr>
      <w:tr>
        <w:trPr>
          <w:cantSplit/>
        </w:trPr>
        <w:tc>
          <w:tcPr>
            <w:tcW w:type="dxa" w:w="2466"/>
          </w:tcPr>
          <w:p>
            <w:pPr>
              <w:keepNext w:val="0"/>
              <w:spacing w:after="20"/>
            </w:pPr>
            <w:r>
              <w:rPr>
                <w:sz w:val="18"/>
              </w:rPr>
              <w:t>3.13</w:t>
            </w:r>
          </w:p>
        </w:tc>
        <w:tc>
          <w:tcPr>
            <w:tcW w:type="dxa" w:w="2466"/>
          </w:tcPr>
          <w:p>
            <w:pPr>
              <w:keepNext w:val="0"/>
              <w:spacing w:after="20"/>
            </w:pPr>
            <w:r>
              <w:rPr>
                <w:sz w:val="18"/>
              </w:rPr>
              <w:t>E0227</w:t>
            </w:r>
          </w:p>
        </w:tc>
        <w:tc>
          <w:tcPr>
            <w:tcW w:type="dxa" w:w="2466"/>
          </w:tcPr>
          <w:p>
            <w:pPr>
              <w:keepNext w:val="0"/>
              <w:spacing w:after="20"/>
            </w:pPr>
            <w:r>
              <w:rPr>
                <w:sz w:val="18"/>
              </w:rPr>
              <w:t>Money Manager · Faz 1, 10 Eylül 2026</w:t>
            </w:r>
          </w:p>
        </w:tc>
        <w:tc>
          <w:tcPr>
            <w:tcW w:type="dxa" w:w="2466"/>
          </w:tcPr>
          <w:p>
            <w:pPr>
              <w:keepNext w:val="0"/>
              <w:spacing w:after="20"/>
            </w:pPr>
            <w:r>
              <w:rPr>
                <w:sz w:val="18"/>
              </w:rPr>
              <w:t>money-manager/02-bos-ana-ekran.png</w:t>
            </w:r>
          </w:p>
        </w:tc>
      </w:tr>
      <w:tr>
        <w:trPr>
          <w:cantSplit/>
        </w:trPr>
        <w:tc>
          <w:tcPr>
            <w:tcW w:type="dxa" w:w="2466"/>
          </w:tcPr>
          <w:p>
            <w:pPr>
              <w:keepNext w:val="0"/>
              <w:spacing w:after="20"/>
            </w:pPr>
            <w:r>
              <w:rPr>
                <w:sz w:val="18"/>
              </w:rPr>
              <w:t>3.14</w:t>
            </w:r>
          </w:p>
        </w:tc>
        <w:tc>
          <w:tcPr>
            <w:tcW w:type="dxa" w:w="2466"/>
          </w:tcPr>
          <w:p>
            <w:pPr>
              <w:keepNext w:val="0"/>
              <w:spacing w:after="20"/>
            </w:pPr>
            <w:r>
              <w:rPr>
                <w:sz w:val="18"/>
              </w:rPr>
              <w:t>E0018</w:t>
            </w:r>
          </w:p>
        </w:tc>
        <w:tc>
          <w:tcPr>
            <w:tcW w:type="dxa" w:w="2466"/>
          </w:tcPr>
          <w:p>
            <w:pPr>
              <w:keepNext w:val="0"/>
              <w:spacing w:after="20"/>
            </w:pPr>
            <w:r>
              <w:rPr>
                <w:sz w:val="18"/>
              </w:rPr>
              <w:t>Bluecoins · Tur 1</w:t>
            </w:r>
          </w:p>
        </w:tc>
        <w:tc>
          <w:tcPr>
            <w:tcW w:type="dxa" w:w="2466"/>
          </w:tcPr>
          <w:p>
            <w:pPr>
              <w:keepNext w:val="0"/>
              <w:spacing w:after="20"/>
            </w:pPr>
            <w:r>
              <w:rPr>
                <w:sz w:val="18"/>
              </w:rPr>
              <w:t>bluecoins/02-bos-ana-ekran.png</w:t>
            </w:r>
          </w:p>
        </w:tc>
      </w:tr>
      <w:tr>
        <w:trPr>
          <w:cantSplit/>
        </w:trPr>
        <w:tc>
          <w:tcPr>
            <w:tcW w:type="dxa" w:w="2466"/>
          </w:tcPr>
          <w:p>
            <w:pPr>
              <w:keepNext w:val="0"/>
              <w:spacing w:after="20"/>
            </w:pPr>
            <w:r>
              <w:rPr>
                <w:sz w:val="18"/>
              </w:rPr>
              <w:t>3.15</w:t>
            </w:r>
          </w:p>
        </w:tc>
        <w:tc>
          <w:tcPr>
            <w:tcW w:type="dxa" w:w="2466"/>
          </w:tcPr>
          <w:p>
            <w:pPr>
              <w:keepNext w:val="0"/>
              <w:spacing w:after="20"/>
            </w:pPr>
            <w:r>
              <w:rPr>
                <w:sz w:val="18"/>
              </w:rPr>
              <w:t>E0136</w:t>
            </w:r>
          </w:p>
        </w:tc>
        <w:tc>
          <w:tcPr>
            <w:tcW w:type="dxa" w:w="2466"/>
          </w:tcPr>
          <w:p>
            <w:pPr>
              <w:keepNext w:val="0"/>
              <w:spacing w:after="20"/>
            </w:pPr>
            <w:r>
              <w:rPr>
                <w:sz w:val="18"/>
              </w:rPr>
              <w:t>Hesap Defterim · Tur 1, 10 Eylül 2026</w:t>
            </w:r>
          </w:p>
        </w:tc>
        <w:tc>
          <w:tcPr>
            <w:tcW w:type="dxa" w:w="2466"/>
          </w:tcPr>
          <w:p>
            <w:pPr>
              <w:keepNext w:val="0"/>
              <w:spacing w:after="20"/>
            </w:pPr>
            <w:r>
              <w:rPr>
                <w:sz w:val="18"/>
              </w:rPr>
              <w:t>hesap-defterim/02-bos-ana-ekran.png</w:t>
            </w:r>
          </w:p>
        </w:tc>
      </w:tr>
      <w:tr>
        <w:trPr>
          <w:cantSplit/>
        </w:trPr>
        <w:tc>
          <w:tcPr>
            <w:tcW w:type="dxa" w:w="2466"/>
          </w:tcPr>
          <w:p>
            <w:pPr>
              <w:keepNext w:val="0"/>
              <w:spacing w:after="20"/>
            </w:pPr>
            <w:r>
              <w:rPr>
                <w:sz w:val="18"/>
              </w:rPr>
              <w:t>3.16</w:t>
            </w:r>
          </w:p>
        </w:tc>
        <w:tc>
          <w:tcPr>
            <w:tcW w:type="dxa" w:w="2466"/>
          </w:tcPr>
          <w:p>
            <w:pPr>
              <w:keepNext w:val="0"/>
              <w:spacing w:after="20"/>
            </w:pPr>
            <w:r>
              <w:rPr>
                <w:sz w:val="18"/>
              </w:rPr>
              <w:t>E0211</w:t>
            </w:r>
          </w:p>
        </w:tc>
        <w:tc>
          <w:tcPr>
            <w:tcW w:type="dxa" w:w="2466"/>
          </w:tcPr>
          <w:p>
            <w:pPr>
              <w:keepNext w:val="0"/>
              <w:spacing w:after="20"/>
            </w:pPr>
            <w:r>
              <w:rPr>
                <w:sz w:val="18"/>
              </w:rPr>
              <w:t>KolayBi · destek sayfası görseli, 12 Eylül 2026 erişim, demo veri</w:t>
            </w:r>
          </w:p>
        </w:tc>
        <w:tc>
          <w:tcPr>
            <w:tcW w:type="dxa" w:w="2466"/>
          </w:tcPr>
          <w:p>
            <w:pPr>
              <w:keepNext w:val="0"/>
              <w:spacing w:after="20"/>
            </w:pPr>
            <w:r>
              <w:rPr>
                <w:sz w:val="18"/>
              </w:rPr>
              <w:t>kolaybi/d24-destek-guncel-durum-panosu.png</w:t>
            </w:r>
          </w:p>
        </w:tc>
      </w:tr>
      <w:tr>
        <w:trPr>
          <w:cantSplit/>
        </w:trPr>
        <w:tc>
          <w:tcPr>
            <w:tcW w:type="dxa" w:w="2466"/>
          </w:tcPr>
          <w:p>
            <w:pPr>
              <w:keepNext w:val="0"/>
              <w:spacing w:after="20"/>
            </w:pPr>
            <w:r>
              <w:rPr>
                <w:sz w:val="18"/>
              </w:rPr>
              <w:t>3.17</w:t>
            </w:r>
          </w:p>
        </w:tc>
        <w:tc>
          <w:tcPr>
            <w:tcW w:type="dxa" w:w="2466"/>
          </w:tcPr>
          <w:p>
            <w:pPr>
              <w:keepNext w:val="0"/>
              <w:spacing w:after="20"/>
            </w:pPr>
            <w:r>
              <w:rPr>
                <w:sz w:val="18"/>
              </w:rPr>
              <w:t>E0181</w:t>
            </w:r>
          </w:p>
        </w:tc>
        <w:tc>
          <w:tcPr>
            <w:tcW w:type="dxa" w:w="2466"/>
          </w:tcPr>
          <w:p>
            <w:pPr>
              <w:keepNext w:val="0"/>
              <w:spacing w:after="20"/>
            </w:pPr>
            <w:r>
              <w:rPr>
                <w:sz w:val="18"/>
              </w:rPr>
              <w:t>KolayBi · tanıtım videosu karesi, demo veri</w:t>
            </w:r>
          </w:p>
        </w:tc>
        <w:tc>
          <w:tcPr>
            <w:tcW w:type="dxa" w:w="2466"/>
          </w:tcPr>
          <w:p>
            <w:pPr>
              <w:keepNext w:val="0"/>
              <w:spacing w:after="20"/>
            </w:pPr>
            <w:r>
              <w:rPr>
                <w:sz w:val="18"/>
              </w:rPr>
              <w:t>kolaybi/d33-video-guncel-durum-panosu.png</w:t>
            </w:r>
          </w:p>
        </w:tc>
      </w:tr>
      <w:tr>
        <w:trPr>
          <w:cantSplit/>
        </w:trPr>
        <w:tc>
          <w:tcPr>
            <w:tcW w:type="dxa" w:w="2466"/>
          </w:tcPr>
          <w:p>
            <w:pPr>
              <w:keepNext w:val="0"/>
              <w:spacing w:after="20"/>
            </w:pPr>
            <w:r>
              <w:rPr>
                <w:sz w:val="18"/>
              </w:rPr>
              <w:t>3.18</w:t>
            </w:r>
          </w:p>
        </w:tc>
        <w:tc>
          <w:tcPr>
            <w:tcW w:type="dxa" w:w="2466"/>
          </w:tcPr>
          <w:p>
            <w:pPr>
              <w:keepNext w:val="0"/>
              <w:spacing w:after="20"/>
            </w:pPr>
            <w:r>
              <w:rPr>
                <w:sz w:val="18"/>
              </w:rPr>
              <w:t>E0187</w:t>
            </w:r>
          </w:p>
        </w:tc>
        <w:tc>
          <w:tcPr>
            <w:tcW w:type="dxa" w:w="2466"/>
          </w:tcPr>
          <w:p>
            <w:pPr>
              <w:keepNext w:val="0"/>
              <w:spacing w:after="20"/>
            </w:pPr>
            <w:r>
              <w:rPr>
                <w:sz w:val="18"/>
              </w:rPr>
              <w:t>KolayBi · daha yeni video karesi, sürüm doğrulanmadı</w:t>
            </w:r>
          </w:p>
        </w:tc>
        <w:tc>
          <w:tcPr>
            <w:tcW w:type="dxa" w:w="2466"/>
          </w:tcPr>
          <w:p>
            <w:pPr>
              <w:keepNext w:val="0"/>
              <w:spacing w:after="20"/>
            </w:pPr>
            <w:r>
              <w:rPr>
                <w:sz w:val="18"/>
              </w:rPr>
              <w:t>kolaybi/d39-guncel-arayuz-2026.png</w:t>
            </w:r>
          </w:p>
        </w:tc>
      </w:tr>
      <w:tr>
        <w:trPr>
          <w:cantSplit/>
        </w:trPr>
        <w:tc>
          <w:tcPr>
            <w:tcW w:type="dxa" w:w="2466"/>
          </w:tcPr>
          <w:p>
            <w:pPr>
              <w:keepNext w:val="0"/>
              <w:spacing w:after="20"/>
            </w:pPr>
            <w:r>
              <w:rPr>
                <w:sz w:val="18"/>
              </w:rPr>
              <w:t>3.19</w:t>
            </w:r>
          </w:p>
        </w:tc>
        <w:tc>
          <w:tcPr>
            <w:tcW w:type="dxa" w:w="2466"/>
          </w:tcPr>
          <w:p>
            <w:pPr>
              <w:keepNext w:val="0"/>
              <w:spacing w:after="20"/>
            </w:pPr>
            <w:r>
              <w:rPr>
                <w:sz w:val="18"/>
              </w:rPr>
              <w:t>E0262</w:t>
            </w:r>
          </w:p>
        </w:tc>
        <w:tc>
          <w:tcPr>
            <w:tcW w:type="dxa" w:w="2466"/>
          </w:tcPr>
          <w:p>
            <w:pPr>
              <w:keepNext w:val="0"/>
              <w:spacing w:after="20"/>
            </w:pPr>
            <w:r>
              <w:rPr>
                <w:sz w:val="18"/>
              </w:rPr>
              <w:t>Paraşüt · tanıtım videosu karesi</w:t>
            </w:r>
          </w:p>
        </w:tc>
        <w:tc>
          <w:tcPr>
            <w:tcW w:type="dxa" w:w="2466"/>
          </w:tcPr>
          <w:p>
            <w:pPr>
              <w:keepNext w:val="0"/>
              <w:spacing w:after="20"/>
            </w:pPr>
            <w:r>
              <w:rPr>
                <w:sz w:val="18"/>
              </w:rPr>
              <w:t>parasut/04-video-cari-hesap-durumu.png</w:t>
            </w:r>
          </w:p>
        </w:tc>
      </w:tr>
      <w:tr>
        <w:trPr>
          <w:cantSplit/>
        </w:trPr>
        <w:tc>
          <w:tcPr>
            <w:tcW w:type="dxa" w:w="2466"/>
          </w:tcPr>
          <w:p>
            <w:pPr>
              <w:keepNext w:val="0"/>
              <w:spacing w:after="20"/>
            </w:pPr>
            <w:r>
              <w:rPr>
                <w:sz w:val="18"/>
              </w:rPr>
              <w:t>3.20</w:t>
            </w:r>
          </w:p>
        </w:tc>
        <w:tc>
          <w:tcPr>
            <w:tcW w:type="dxa" w:w="2466"/>
          </w:tcPr>
          <w:p>
            <w:pPr>
              <w:keepNext w:val="0"/>
              <w:spacing w:after="20"/>
            </w:pPr>
            <w:r>
              <w:rPr>
                <w:sz w:val="18"/>
              </w:rPr>
              <w:t>E0231</w:t>
            </w:r>
          </w:p>
        </w:tc>
        <w:tc>
          <w:tcPr>
            <w:tcW w:type="dxa" w:w="2466"/>
          </w:tcPr>
          <w:p>
            <w:pPr>
              <w:keepNext w:val="0"/>
              <w:spacing w:after="20"/>
            </w:pPr>
            <w:r>
              <w:rPr>
                <w:sz w:val="18"/>
              </w:rPr>
              <w:t>Money Manager · Faz 1, 10 Eylül 2026</w:t>
            </w:r>
          </w:p>
        </w:tc>
        <w:tc>
          <w:tcPr>
            <w:tcW w:type="dxa" w:w="2466"/>
          </w:tcPr>
          <w:p>
            <w:pPr>
              <w:keepNext w:val="0"/>
              <w:spacing w:after="20"/>
            </w:pPr>
            <w:r>
              <w:rPr>
                <w:sz w:val="18"/>
              </w:rPr>
              <w:t>money-manager/07-rapor-agustos.png</w:t>
            </w:r>
          </w:p>
        </w:tc>
      </w:tr>
      <w:tr>
        <w:trPr>
          <w:cantSplit/>
        </w:trPr>
        <w:tc>
          <w:tcPr>
            <w:tcW w:type="dxa" w:w="2466"/>
          </w:tcPr>
          <w:p>
            <w:pPr>
              <w:keepNext w:val="0"/>
              <w:spacing w:after="20"/>
            </w:pPr>
            <w:r>
              <w:rPr>
                <w:sz w:val="18"/>
              </w:rPr>
              <w:t>3.21</w:t>
            </w:r>
          </w:p>
        </w:tc>
        <w:tc>
          <w:tcPr>
            <w:tcW w:type="dxa" w:w="2466"/>
          </w:tcPr>
          <w:p>
            <w:pPr>
              <w:keepNext w:val="0"/>
              <w:spacing w:after="20"/>
            </w:pPr>
            <w:r>
              <w:rPr>
                <w:sz w:val="18"/>
              </w:rPr>
              <w:t>E0236</w:t>
            </w:r>
          </w:p>
        </w:tc>
        <w:tc>
          <w:tcPr>
            <w:tcW w:type="dxa" w:w="2466"/>
          </w:tcPr>
          <w:p>
            <w:pPr>
              <w:keepNext w:val="0"/>
              <w:spacing w:after="20"/>
            </w:pPr>
            <w:r>
              <w:rPr>
                <w:sz w:val="18"/>
              </w:rPr>
              <w:t>Money Manager · Faz 1, 10 Eylül 2026</w:t>
            </w:r>
          </w:p>
        </w:tc>
        <w:tc>
          <w:tcPr>
            <w:tcW w:type="dxa" w:w="2466"/>
          </w:tcPr>
          <w:p>
            <w:pPr>
              <w:keepNext w:val="0"/>
              <w:spacing w:after="20"/>
            </w:pPr>
            <w:r>
              <w:rPr>
                <w:sz w:val="18"/>
              </w:rPr>
              <w:t>money-manager/12-hesaplar-kart-borcu-bu-ay.png</w:t>
            </w:r>
          </w:p>
        </w:tc>
      </w:tr>
      <w:tr>
        <w:trPr>
          <w:cantSplit/>
        </w:trPr>
        <w:tc>
          <w:tcPr>
            <w:tcW w:type="dxa" w:w="2466"/>
          </w:tcPr>
          <w:p>
            <w:pPr>
              <w:keepNext w:val="0"/>
              <w:spacing w:after="20"/>
            </w:pPr>
            <w:r>
              <w:rPr>
                <w:sz w:val="18"/>
              </w:rPr>
              <w:t>3.22</w:t>
            </w:r>
          </w:p>
        </w:tc>
        <w:tc>
          <w:tcPr>
            <w:tcW w:type="dxa" w:w="2466"/>
          </w:tcPr>
          <w:p>
            <w:pPr>
              <w:keepNext w:val="0"/>
              <w:spacing w:after="20"/>
            </w:pPr>
            <w:r>
              <w:rPr>
                <w:sz w:val="18"/>
              </w:rPr>
              <w:t>E0254</w:t>
            </w:r>
          </w:p>
        </w:tc>
        <w:tc>
          <w:tcPr>
            <w:tcW w:type="dxa" w:w="2466"/>
          </w:tcPr>
          <w:p>
            <w:pPr>
              <w:keepNext w:val="0"/>
              <w:spacing w:after="20"/>
            </w:pPr>
            <w:r>
              <w:rPr>
                <w:sz w:val="18"/>
              </w:rPr>
              <w:t>Money Manager · ek koşum</w:t>
            </w:r>
          </w:p>
        </w:tc>
        <w:tc>
          <w:tcPr>
            <w:tcW w:type="dxa" w:w="2466"/>
          </w:tcPr>
          <w:p>
            <w:pPr>
              <w:keepNext w:val="0"/>
              <w:spacing w:after="20"/>
            </w:pPr>
            <w:r>
              <w:rPr>
                <w:sz w:val="18"/>
              </w:rPr>
              <w:t>money-manager/30-ayarlar-izgarasi.png</w:t>
            </w:r>
          </w:p>
        </w:tc>
      </w:tr>
    </w:tbl>
    <w:p>
      <w:pPr>
        <w:spacing w:after="0"/>
      </w:pPr>
    </w:p>
    <w:p>
      <w:pPr>
        <w:jc w:val="center"/>
      </w:pPr>
      <w:r>
        <w:rPr>
          <w:color w:val="5B6675"/>
          <w:sz w:val="17"/>
        </w:rPr>
        <w:t xml:space="preserve">Şekil 3.1–3.15 ve 3.20–3.22 canlı koşum kareleri; 3.16–3.18 destek/video kaynakları; 3.19 temsili tanıtım çizimidir. Özgün dosyalar araştırmanın kanitlar/ klasöründedir; SHA-256 değerleri </w:t>
      </w:r>
      <w:hyperlink r:id="rId37">
        <w:r>
          <w:rPr>
            <w:color w:val="2F5D8A"/>
            <w:u w:val="single"/>
          </w:rPr>
          <w:t>kaynak dizininde</w:t>
        </w:r>
      </w:hyperlink>
      <w:r>
        <w:rPr>
          <w:color w:val="5B6675"/>
          <w:sz w:val="17"/>
        </w:rPr>
        <w:t>. Ekran görüntüsü olmayan ifadeler gözlem formlarındaki koşum kayıtlarına dayanır: E0010 Money Manager, E0005 Bluecoins, E0014 Wallet, E0007 Hesap Defterim, E0006 Goodbudget. Arayüz etiketleri ekranda göründüğü dilde yazıldı.</w:t>
      </w:r>
    </w:p>
    <w:sectPr w:rsidR="00FC693F" w:rsidRPr="0006063C" w:rsidSect="00034616">
      <w:headerReference w:type="default" r:id="rId9"/>
      <w:footerReference w:type="default" r:id="rId10"/>
      <w:pgSz w:w="11906" w:h="16838"/>
      <w:pgMar w:top="907"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Taslak · 16 Eylül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675"/>
      </w:rPr>
      <w:t>BELGE 1 · RAKİP ARAYÜZ YAKLAŞIMLARI  ·  BÖLÜM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Calibri" w:hAnsi="Calibri"/>
      <w:b/>
      <w:bCs/>
      <w:color w:val="2F5D8A"/>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A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olor w:val="1F2A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hyperlink" Target="kaynakla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Belge 1 · Bölüm 3 · Gezinme ve ana ekran</dc:title>
  <dc:subject>Rakip arayüz yaklaşımları</dc:subject>
  <dc:creator>BusinessFinance</dc:creator>
  <cp:keywords>Belge 1; bölüm 3; gezinme; ana ekran</cp:keywords>
  <dc:description>generated by python-docx</dc:description>
  <cp:lastModifiedBy/>
  <cp:revision>1</cp:revision>
  <dcterms:created xsi:type="dcterms:W3CDTF">2013-12-23T23:15:00Z</dcterms:created>
  <dcterms:modified xsi:type="dcterms:W3CDTF">2013-12-23T23:15:00Z</dcterms:modified>
  <cp:category/>
</cp:coreProperties>
</file>