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A1BC0" w14:textId="5743F859" w:rsidR="009303D9" w:rsidRPr="0063488E" w:rsidRDefault="0063488E" w:rsidP="00E165BC">
      <w:pPr>
        <w:pStyle w:val="papertitle"/>
        <w:spacing w:before="100" w:beforeAutospacing="1" w:after="100" w:afterAutospacing="1"/>
        <w:rPr>
          <w:b/>
          <w:bCs/>
          <w:sz w:val="36"/>
          <w:szCs w:val="36"/>
        </w:rPr>
      </w:pPr>
      <w:r>
        <w:rPr>
          <w:b/>
          <w:bCs/>
          <w:sz w:val="36"/>
          <w:szCs w:val="36"/>
        </w:rPr>
        <w:t>I</w:t>
      </w:r>
      <w:r w:rsidR="00D82338" w:rsidRPr="0063488E">
        <w:rPr>
          <w:b/>
          <w:bCs/>
          <w:sz w:val="36"/>
          <w:szCs w:val="36"/>
        </w:rPr>
        <w:t xml:space="preserve">nstagram Kullanım ve Yaşam Tarzı Verileriyle </w:t>
      </w:r>
      <w:r>
        <w:rPr>
          <w:b/>
          <w:bCs/>
          <w:sz w:val="36"/>
          <w:szCs w:val="36"/>
        </w:rPr>
        <w:br/>
      </w:r>
      <w:r w:rsidR="00D82338" w:rsidRPr="0063488E">
        <w:rPr>
          <w:b/>
          <w:bCs/>
          <w:sz w:val="36"/>
          <w:szCs w:val="36"/>
        </w:rPr>
        <w:t>Kullanıcı Etkileşiminin Tahmini</w:t>
      </w:r>
    </w:p>
    <w:p w14:paraId="443E4568" w14:textId="77777777" w:rsidR="00D7522C" w:rsidRDefault="00D7522C" w:rsidP="003B4E04">
      <w:pPr>
        <w:pStyle w:val="Author"/>
        <w:spacing w:before="100" w:beforeAutospacing="1" w:after="100" w:afterAutospacing="1" w:line="120" w:lineRule="auto"/>
        <w:rPr>
          <w:sz w:val="16"/>
          <w:szCs w:val="16"/>
        </w:rPr>
      </w:pPr>
    </w:p>
    <w:p w14:paraId="23F989B0"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default" r:id="rId8"/>
          <w:pgSz w:w="11906" w:h="16838" w:code="9"/>
          <w:pgMar w:top="540" w:right="893" w:bottom="1440" w:left="893" w:header="720" w:footer="720" w:gutter="0"/>
          <w:cols w:space="720"/>
          <w:titlePg/>
          <w:docGrid w:linePitch="360"/>
        </w:sectPr>
      </w:pPr>
    </w:p>
    <w:p w14:paraId="3723F5C9" w14:textId="24E6982C" w:rsidR="00D82338" w:rsidRDefault="001A3B3D" w:rsidP="00D82338">
      <w:pPr>
        <w:pStyle w:val="Author"/>
        <w:spacing w:before="100" w:beforeAutospacing="1"/>
        <w:rPr>
          <w:sz w:val="18"/>
          <w:szCs w:val="18"/>
        </w:rPr>
      </w:pPr>
      <w:r w:rsidRPr="00F847A6">
        <w:rPr>
          <w:i/>
          <w:sz w:val="18"/>
          <w:szCs w:val="18"/>
        </w:rPr>
        <w:br/>
      </w:r>
    </w:p>
    <w:p w14:paraId="0C7F6B01" w14:textId="52384EB1" w:rsidR="00D82338" w:rsidRPr="00D82338" w:rsidRDefault="00BD670B" w:rsidP="00D82338">
      <w:pPr>
        <w:pStyle w:val="Author"/>
        <w:spacing w:before="100" w:beforeAutospacing="1"/>
        <w:rPr>
          <w:sz w:val="24"/>
          <w:szCs w:val="24"/>
        </w:rPr>
      </w:pPr>
      <w:r>
        <w:rPr>
          <w:sz w:val="18"/>
          <w:szCs w:val="18"/>
        </w:rPr>
        <w:br w:type="column"/>
      </w:r>
      <w:r w:rsidR="00D82338" w:rsidRPr="00D82338">
        <w:rPr>
          <w:sz w:val="28"/>
          <w:szCs w:val="28"/>
        </w:rPr>
        <w:t>Murat GERENLİK</w:t>
      </w:r>
    </w:p>
    <w:p w14:paraId="32373F2D" w14:textId="11D287FF" w:rsidR="00D82338" w:rsidRPr="00D82338" w:rsidRDefault="00D82338" w:rsidP="007B6DDA">
      <w:pPr>
        <w:pStyle w:val="Author"/>
        <w:spacing w:before="100" w:beforeAutospacing="1"/>
        <w:rPr>
          <w:sz w:val="20"/>
          <w:szCs w:val="20"/>
        </w:rPr>
      </w:pPr>
      <w:r w:rsidRPr="00D82338">
        <w:rPr>
          <w:sz w:val="20"/>
          <w:szCs w:val="20"/>
        </w:rPr>
        <w:t>25220901008</w:t>
      </w:r>
    </w:p>
    <w:p w14:paraId="31B5FA86" w14:textId="32C7E178" w:rsidR="00D82338" w:rsidRPr="00D82338" w:rsidRDefault="00D82338" w:rsidP="005C150C">
      <w:pPr>
        <w:pStyle w:val="Author"/>
        <w:spacing w:before="0" w:after="0"/>
        <w:rPr>
          <w:sz w:val="20"/>
          <w:szCs w:val="20"/>
        </w:rPr>
      </w:pPr>
      <w:r w:rsidRPr="00D82338">
        <w:rPr>
          <w:sz w:val="20"/>
          <w:szCs w:val="20"/>
        </w:rPr>
        <w:t>Yönetim Bilişim Sistemleri (Tezli)</w:t>
      </w:r>
    </w:p>
    <w:p w14:paraId="563B122B" w14:textId="06219AB2" w:rsidR="00D82338" w:rsidRDefault="00D82338" w:rsidP="005C150C">
      <w:pPr>
        <w:pStyle w:val="Author"/>
        <w:spacing w:before="0" w:after="0"/>
        <w:rPr>
          <w:sz w:val="20"/>
          <w:szCs w:val="20"/>
        </w:rPr>
      </w:pPr>
      <w:r w:rsidRPr="00D82338">
        <w:rPr>
          <w:sz w:val="20"/>
          <w:szCs w:val="20"/>
        </w:rPr>
        <w:t>Veri Madenciliği (MIS643)</w:t>
      </w:r>
    </w:p>
    <w:p w14:paraId="3509C6A8" w14:textId="7F8E5E64" w:rsidR="00D82338" w:rsidRPr="00D82338" w:rsidRDefault="00D82338" w:rsidP="005C150C">
      <w:pPr>
        <w:pStyle w:val="Author"/>
        <w:spacing w:before="0" w:after="0"/>
        <w:rPr>
          <w:sz w:val="20"/>
          <w:szCs w:val="20"/>
        </w:rPr>
      </w:pPr>
      <w:r>
        <w:rPr>
          <w:sz w:val="20"/>
          <w:szCs w:val="20"/>
        </w:rPr>
        <w:t>Final Proje Raporu</w:t>
      </w:r>
    </w:p>
    <w:p w14:paraId="4F2C153B" w14:textId="6EF5271D" w:rsidR="00447BB9" w:rsidRDefault="00BD670B" w:rsidP="00D82338">
      <w:pPr>
        <w:pStyle w:val="Author"/>
        <w:spacing w:before="100" w:beforeAutospacing="1"/>
      </w:pPr>
      <w:r>
        <w:rPr>
          <w:sz w:val="18"/>
          <w:szCs w:val="18"/>
        </w:rPr>
        <w:br w:type="column"/>
      </w:r>
      <w:r w:rsidR="00447BB9">
        <w:t xml:space="preserve"> </w:t>
      </w:r>
    </w:p>
    <w:p w14:paraId="69374BD4"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964E43A"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7E94413C" w14:textId="4C6315AD" w:rsidR="004D72B5" w:rsidRPr="00EC2F62" w:rsidRDefault="00803B5E" w:rsidP="00972203">
      <w:pPr>
        <w:pStyle w:val="Abstract"/>
        <w:rPr>
          <w:i/>
          <w:iCs/>
          <w:sz w:val="20"/>
          <w:szCs w:val="20"/>
        </w:rPr>
      </w:pPr>
      <w:r w:rsidRPr="00EC2F62">
        <w:rPr>
          <w:i/>
          <w:iCs/>
          <w:sz w:val="20"/>
          <w:szCs w:val="20"/>
        </w:rPr>
        <w:t>Özet</w:t>
      </w:r>
      <w:r w:rsidR="009303D9" w:rsidRPr="00EC2F62">
        <w:rPr>
          <w:sz w:val="20"/>
          <w:szCs w:val="20"/>
        </w:rPr>
        <w:t>—</w:t>
      </w:r>
      <w:r w:rsidR="00D82338" w:rsidRPr="00EC2F62">
        <w:rPr>
          <w:sz w:val="20"/>
          <w:szCs w:val="20"/>
          <w:lang w:val="tr-TR"/>
        </w:rPr>
        <w:t xml:space="preserve"> </w:t>
      </w:r>
      <w:r w:rsidRPr="00EC2F62">
        <w:rPr>
          <w:sz w:val="20"/>
          <w:szCs w:val="20"/>
          <w:lang w:val="tr-TR"/>
        </w:rPr>
        <w:t>Bu çalışmada,</w:t>
      </w:r>
      <w:r w:rsidR="00D82338" w:rsidRPr="00EC2F62">
        <w:rPr>
          <w:sz w:val="20"/>
          <w:szCs w:val="20"/>
        </w:rPr>
        <w:t xml:space="preserve"> </w:t>
      </w:r>
      <w:r w:rsidRPr="00EC2F62">
        <w:rPr>
          <w:sz w:val="20"/>
          <w:szCs w:val="20"/>
        </w:rPr>
        <w:t xml:space="preserve">yaklaşık 1,5 milyon Instagram kullanıcısına ait kullanım ve yaşam tarzı verisi </w:t>
      </w:r>
      <w:r w:rsidR="00D82338" w:rsidRPr="00EC2F62">
        <w:rPr>
          <w:sz w:val="20"/>
          <w:szCs w:val="20"/>
        </w:rPr>
        <w:t>analiz edilerek</w:t>
      </w:r>
      <w:r w:rsidR="00D82338" w:rsidRPr="00EC2F62">
        <w:rPr>
          <w:sz w:val="20"/>
          <w:szCs w:val="20"/>
          <w:lang w:val="tr-TR"/>
        </w:rPr>
        <w:t xml:space="preserve"> sosyal</w:t>
      </w:r>
      <w:r w:rsidR="00D82338" w:rsidRPr="00EC2F62">
        <w:rPr>
          <w:sz w:val="20"/>
          <w:szCs w:val="20"/>
        </w:rPr>
        <w:t xml:space="preserve"> medya platformlarındaki kullanıcı davranış kalıpları incelenmektedir. </w:t>
      </w:r>
      <w:r w:rsidRPr="00EC2F62">
        <w:rPr>
          <w:sz w:val="20"/>
          <w:szCs w:val="20"/>
        </w:rPr>
        <w:t>Çalışma</w:t>
      </w:r>
      <w:r w:rsidR="00D82338" w:rsidRPr="00EC2F62">
        <w:rPr>
          <w:sz w:val="20"/>
          <w:szCs w:val="20"/>
        </w:rPr>
        <w:t xml:space="preserve">, pazarlamacıların ve içerik oluşturucuların hedef kitle tercihlerini daha iyi anlayabilmesine ve içerik stratejilerini optimize etmelerine yardımcı olabilecek uygulanabilir </w:t>
      </w:r>
      <w:r w:rsidR="0058201D">
        <w:rPr>
          <w:sz w:val="20"/>
          <w:szCs w:val="20"/>
        </w:rPr>
        <w:t>ön</w:t>
      </w:r>
      <w:r w:rsidR="00D82338" w:rsidRPr="00EC2F62">
        <w:rPr>
          <w:sz w:val="20"/>
          <w:szCs w:val="20"/>
        </w:rPr>
        <w:t xml:space="preserve">görüler ortaya çıkarmayı amaçlamaktadır. </w:t>
      </w:r>
      <w:r w:rsidRPr="00EC2F62">
        <w:rPr>
          <w:sz w:val="20"/>
          <w:szCs w:val="20"/>
        </w:rPr>
        <w:t>Çalışmada CRISP-DM</w:t>
      </w:r>
      <w:r w:rsidR="00F955BC">
        <w:rPr>
          <w:sz w:val="20"/>
          <w:szCs w:val="20"/>
        </w:rPr>
        <w:t xml:space="preserve"> </w:t>
      </w:r>
      <w:r w:rsidRPr="00EC2F62">
        <w:rPr>
          <w:sz w:val="20"/>
          <w:szCs w:val="20"/>
        </w:rPr>
        <w:t>metodolojisi izlenerek tek bir veri seti üzerinde iki problem ele alınmıştır: etkileşim skorunun sürekli tahmini (regresyon) ve etkileşim seviyesinin üç kategoride sınıflandırılması. Her iki problemde de dört farklı algoritma ailesinden (Karar Ağacı</w:t>
      </w:r>
      <w:r w:rsidR="0058201D">
        <w:rPr>
          <w:sz w:val="20"/>
          <w:szCs w:val="20"/>
        </w:rPr>
        <w:t>/Random Forest</w:t>
      </w:r>
      <w:r w:rsidRPr="00EC2F62">
        <w:rPr>
          <w:sz w:val="20"/>
          <w:szCs w:val="20"/>
        </w:rPr>
        <w:t>, KNN, SVM, Gradient Boosting) model eğitilmiş; GridSearchCV ile hiperparametre optimizasyonu, train-validation-test ayrımı ve beş katlı çapraz doğrulama uygulanmıştır. Model performansları eğitim süresi açısından da karşılaştırılmıştır. Algoritmaların performans ve hesaplama maliyeti açısından karşılaştırmalı analizi sonrasında Gradient Boosting algoritmasının her iki problemde de en yüksek doğruluğu sağladığı (regresyonda R²=0,89, sınıflandırmada %80 doğruluk), ancak en yüksek hesaplama maliyetini gerektirdiği tespit edilmiştir.</w:t>
      </w:r>
      <w:r w:rsidR="002562B9" w:rsidRPr="00EC2F62">
        <w:rPr>
          <w:sz w:val="20"/>
          <w:szCs w:val="20"/>
        </w:rPr>
        <w:t xml:space="preserve"> </w:t>
      </w:r>
      <w:r w:rsidRPr="00EC2F62">
        <w:rPr>
          <w:sz w:val="20"/>
          <w:szCs w:val="20"/>
        </w:rPr>
        <w:t>Sonuç olarak, kullanıcı etkileşiminin en güçlü belirleyicisinin günlük oturum sıklığı olduğu ortaya koyulmuştur.</w:t>
      </w:r>
    </w:p>
    <w:p w14:paraId="18979588" w14:textId="0F81E97C" w:rsidR="009303D9" w:rsidRPr="00EC2F62" w:rsidRDefault="00303737" w:rsidP="00972203">
      <w:pPr>
        <w:pStyle w:val="Keywords"/>
        <w:rPr>
          <w:sz w:val="20"/>
          <w:szCs w:val="20"/>
        </w:rPr>
      </w:pPr>
      <w:r w:rsidRPr="00EC2F62">
        <w:rPr>
          <w:sz w:val="20"/>
          <w:szCs w:val="20"/>
        </w:rPr>
        <w:t>Anahtar Kelimeler</w:t>
      </w:r>
      <w:r w:rsidR="004D72B5" w:rsidRPr="00EC2F62">
        <w:rPr>
          <w:sz w:val="20"/>
          <w:szCs w:val="20"/>
        </w:rPr>
        <w:t>—</w:t>
      </w:r>
      <w:r w:rsidR="002562B9" w:rsidRPr="00EC2F62">
        <w:rPr>
          <w:sz w:val="20"/>
          <w:szCs w:val="20"/>
        </w:rPr>
        <w:t>Veri Madenciliği, Regresyon, Sınıflandırma, Özellik Mühendisliği, Çapraz Doğrulama, Gradient Boosting</w:t>
      </w:r>
    </w:p>
    <w:p w14:paraId="0A504A44" w14:textId="29A3987E" w:rsidR="009303D9" w:rsidRPr="00D632BE" w:rsidRDefault="002562B9" w:rsidP="006B6B66">
      <w:pPr>
        <w:pStyle w:val="Balk1"/>
      </w:pPr>
      <w:r>
        <w:t>GİRİŞ</w:t>
      </w:r>
    </w:p>
    <w:p w14:paraId="453DCD99" w14:textId="2A57D777" w:rsidR="009303D9" w:rsidRPr="00EC2F62" w:rsidRDefault="002562B9" w:rsidP="00E7596C">
      <w:pPr>
        <w:pStyle w:val="GvdeMetni"/>
      </w:pPr>
      <w:r w:rsidRPr="00EC2F62">
        <w:t>Türkiye İstatistik Kurumu’nun (TÜİK), 2025 yılında gerçekleştirdiği Hanehalkı Bilişim Teknolojileri Kullanım Araştırmasına göre ülkemizde 16-74 yaş arasındaki bireylerde i</w:t>
      </w:r>
      <w:r w:rsidR="009C1C29" w:rsidRPr="00EC2F62">
        <w:t>nternet kullanım oranı 2025 yılı için %90,9 olarak ölçülmüştür</w:t>
      </w:r>
      <w:r w:rsidR="0090453F" w:rsidRPr="00EC2F62">
        <w:t xml:space="preserve"> </w:t>
      </w:r>
      <w:r w:rsidR="0090453F" w:rsidRPr="00EC2F62">
        <w:rPr>
          <w:rFonts w:eastAsia="Times New Roman"/>
        </w:rPr>
        <w:t>[</w:t>
      </w:r>
      <w:r w:rsidR="004038EB" w:rsidRPr="00EC2F62">
        <w:rPr>
          <w:rFonts w:eastAsia="Times New Roman"/>
        </w:rPr>
        <w:t>1</w:t>
      </w:r>
      <w:r w:rsidR="0090453F" w:rsidRPr="00EC2F62">
        <w:rPr>
          <w:rFonts w:eastAsia="Times New Roman"/>
        </w:rPr>
        <w:t>]</w:t>
      </w:r>
      <w:r w:rsidR="009C1C29" w:rsidRPr="00EC2F62">
        <w:t xml:space="preserve">. Küresel olarak </w:t>
      </w:r>
      <w:r w:rsidR="0058201D">
        <w:t>d</w:t>
      </w:r>
      <w:r w:rsidR="009C1C29" w:rsidRPr="00EC2F62">
        <w:t xml:space="preserve">a internet kullanım oranı sürekli artmaktadır. Bu oranla eş zamanlı olarak bireylerin sosyal medya kullanım oranları da yükselmektedir. Bunun sonucunda karlılığını arttırmak isteyen ticari </w:t>
      </w:r>
      <w:r w:rsidR="0058201D">
        <w:t>firma</w:t>
      </w:r>
      <w:r w:rsidR="009C1C29" w:rsidRPr="00EC2F62">
        <w:t xml:space="preserve">lar, telefon kullanıcılarını özellikle de sosyal medya kullanıcılarını hedef kitle olarak belirlemektedir. Günümüzde sosyal medya platformları kullanıcı davranışına dair büyük miktarda veri üretmektedir. Bu verilerin analizi ise büyük önem taşımaktadır. Özellikle </w:t>
      </w:r>
      <w:r w:rsidR="009C1C29" w:rsidRPr="00EC2F62">
        <w:rPr>
          <w:b/>
          <w:bCs/>
        </w:rPr>
        <w:t>kullanıcı etkileşimi</w:t>
      </w:r>
      <w:r w:rsidR="009C1C29" w:rsidRPr="00EC2F62">
        <w:t>, içerik ve satış stratejileri için önemli bir bilgi kaynağı haline gelmiştir.</w:t>
      </w:r>
    </w:p>
    <w:p w14:paraId="0B3687C9" w14:textId="7DE96FD6" w:rsidR="002562B9" w:rsidRPr="00EC2F62" w:rsidRDefault="009C1C29" w:rsidP="00E7596C">
      <w:pPr>
        <w:pStyle w:val="GvdeMetni"/>
      </w:pPr>
      <w:r w:rsidRPr="00EC2F62">
        <w:t xml:space="preserve">Bu projenin amacı yukarıdaki bilgiler ışığında, Instagram kullanıcılarına ait verilerden yola çıkarak kullanıcı </w:t>
      </w:r>
      <w:r w:rsidRPr="00EC2F62">
        <w:t xml:space="preserve">etkileşimini tahmin etmektir. Bu maksat için </w:t>
      </w:r>
      <w:r w:rsidRPr="00EC2F62">
        <w:rPr>
          <w:b/>
          <w:bCs/>
        </w:rPr>
        <w:t>iki problem</w:t>
      </w:r>
      <w:r w:rsidRPr="00EC2F62">
        <w:t xml:space="preserve"> belirlenmiştir. Birinci problemde sürekli etkileşim skoru bir regresyon problemi olarak ele alınmakta; ikinci problemde ise aynı skor üç seviyeye (Düşük, Orta, Yüksek) ayrılarak bir sınıflandırma problemi olarak incelenmektedir.</w:t>
      </w:r>
    </w:p>
    <w:p w14:paraId="4AD07CE4" w14:textId="791B7696" w:rsidR="0090453F" w:rsidRPr="00EC2F62" w:rsidRDefault="0090453F" w:rsidP="0090453F">
      <w:pPr>
        <w:spacing w:after="60"/>
        <w:ind w:firstLine="180"/>
        <w:jc w:val="both"/>
      </w:pPr>
      <w:r w:rsidRPr="00EC2F62">
        <w:rPr>
          <w:rFonts w:eastAsia="Times New Roman"/>
        </w:rPr>
        <w:t xml:space="preserve">Çalışmada endüstri standardı olan </w:t>
      </w:r>
      <w:r w:rsidRPr="00EC2F62">
        <w:rPr>
          <w:rFonts w:eastAsia="Times New Roman"/>
          <w:b/>
          <w:bCs/>
        </w:rPr>
        <w:t>CRISP-DM</w:t>
      </w:r>
      <w:r w:rsidRPr="00EC2F62">
        <w:rPr>
          <w:rFonts w:eastAsia="Times New Roman"/>
        </w:rPr>
        <w:t xml:space="preserve"> </w:t>
      </w:r>
      <w:r w:rsidR="005C150C">
        <w:t>(</w:t>
      </w:r>
      <w:r w:rsidR="005C150C" w:rsidRPr="00F955BC">
        <w:t>Cross-Industry Standard Process for Data Mining</w:t>
      </w:r>
      <w:r w:rsidR="005C150C">
        <w:t xml:space="preserve">) </w:t>
      </w:r>
      <w:r w:rsidRPr="00EC2F62">
        <w:rPr>
          <w:rFonts w:eastAsia="Times New Roman"/>
        </w:rPr>
        <w:t>metodolojisi izlenmiştir [2]. Bu çalışmada ham değişkenlerden yeni anlamlı değişkenler türeten ve bunları sızıntı açısından denetleyen bir özellik mühendisliği süreci, her iki problem için dört farklı algoritma ailesinden model karşılaştırması, GridSearchCV ile sistematik hiperparametre optimizasyonu işlenmiş ve modeller yalnızca doğrulukla değil hesaplama maliyeti (eğitim süresi) ile de değerlendirilmiştir.</w:t>
      </w:r>
    </w:p>
    <w:p w14:paraId="6A2C9156" w14:textId="203A6DAF" w:rsidR="0090453F" w:rsidRPr="00EC2F62" w:rsidRDefault="0090453F" w:rsidP="0090453F">
      <w:pPr>
        <w:pStyle w:val="GvdeMetni"/>
      </w:pPr>
      <w:r w:rsidRPr="00EC2F62">
        <w:rPr>
          <w:rFonts w:eastAsia="Times New Roman"/>
        </w:rPr>
        <w:t xml:space="preserve">Raporun II. Bölümünde veri seti ve veri madenciliği için uygulanan yöntem açıklanmıştır. III. Bölümde belirlenen problemlerin deneysel sonuçları gerekçeleriyle birlikte sunulmuştur. IV. Bölümde tespit edilen bulgular tartışılmıştır. V. Bölümde ise </w:t>
      </w:r>
      <w:r w:rsidR="00C355E1" w:rsidRPr="00EC2F62">
        <w:rPr>
          <w:rFonts w:eastAsia="Times New Roman"/>
        </w:rPr>
        <w:t xml:space="preserve">projeden çıkarılan sonuç ile gelecek </w:t>
      </w:r>
      <w:r w:rsidRPr="00EC2F62">
        <w:rPr>
          <w:rFonts w:eastAsia="Times New Roman"/>
        </w:rPr>
        <w:t>çalışma</w:t>
      </w:r>
      <w:r w:rsidR="00C355E1" w:rsidRPr="00EC2F62">
        <w:rPr>
          <w:rFonts w:eastAsia="Times New Roman"/>
        </w:rPr>
        <w:t>lar için öneriler ifade edilmiştir.</w:t>
      </w:r>
    </w:p>
    <w:p w14:paraId="6F053794" w14:textId="419246AF" w:rsidR="009303D9" w:rsidRPr="006B6B66" w:rsidRDefault="00C355E1" w:rsidP="006B6B66">
      <w:pPr>
        <w:pStyle w:val="Balk1"/>
      </w:pPr>
      <w:r>
        <w:t>YÖNTEM</w:t>
      </w:r>
    </w:p>
    <w:p w14:paraId="3632102B" w14:textId="5D78BC05" w:rsidR="009303D9" w:rsidRPr="00EC2F62" w:rsidRDefault="00C355E1" w:rsidP="00537D95">
      <w:pPr>
        <w:pStyle w:val="Balk2"/>
        <w:rPr>
          <w:lang w:val="tr-TR" w:eastAsia="tr-TR"/>
        </w:rPr>
      </w:pPr>
      <w:r w:rsidRPr="00EC2F62">
        <w:rPr>
          <w:lang w:val="tr-TR" w:eastAsia="tr-TR"/>
        </w:rPr>
        <w:t>Veri Seti</w:t>
      </w:r>
    </w:p>
    <w:p w14:paraId="0104998B" w14:textId="476A3495" w:rsidR="00C355E1" w:rsidRPr="00EC2F62" w:rsidRDefault="00C355E1" w:rsidP="00C355E1">
      <w:pPr>
        <w:spacing w:after="60"/>
        <w:ind w:firstLine="180"/>
        <w:jc w:val="both"/>
        <w:rPr>
          <w:rFonts w:eastAsia="Times New Roman"/>
        </w:rPr>
      </w:pPr>
      <w:r w:rsidRPr="00EC2F62">
        <w:rPr>
          <w:rFonts w:eastAsia="Times New Roman"/>
        </w:rPr>
        <w:t>Projede ‘</w:t>
      </w:r>
      <w:r w:rsidRPr="00EC2F62">
        <w:rPr>
          <w:rFonts w:eastAsia="Times New Roman"/>
          <w:i/>
          <w:iCs/>
        </w:rPr>
        <w:t>https://www.kaggle.com/datasets/sadiajavedd/</w:t>
      </w:r>
      <w:r w:rsidR="00EC2F62" w:rsidRPr="00EC2F62">
        <w:rPr>
          <w:rFonts w:eastAsia="Times New Roman"/>
          <w:i/>
          <w:iCs/>
        </w:rPr>
        <w:t xml:space="preserve"> </w:t>
      </w:r>
      <w:r w:rsidRPr="00EC2F62">
        <w:rPr>
          <w:rFonts w:eastAsia="Times New Roman"/>
          <w:i/>
          <w:iCs/>
        </w:rPr>
        <w:t>social-media-user-activity-dataset/data</w:t>
      </w:r>
      <w:r w:rsidRPr="00EC2F62">
        <w:rPr>
          <w:rFonts w:eastAsia="Times New Roman"/>
        </w:rPr>
        <w:t>’ adresinde bulunan sosyal medya kullanıcı aktivitesi veri kümesi kullanılmıştır [3].</w:t>
      </w:r>
      <w:r w:rsidRPr="00EC2F62">
        <w:t xml:space="preserve"> </w:t>
      </w:r>
      <w:r w:rsidRPr="00EC2F62">
        <w:rPr>
          <w:rFonts w:eastAsia="Times New Roman"/>
        </w:rPr>
        <w:t xml:space="preserve">Bu veri seti, sosyal medya kullanıcıları ve farklı platformlardaki etkinlikleri hakkında kapsamlı bilgiler sunmaktadır. </w:t>
      </w:r>
      <w:r w:rsidR="0058201D">
        <w:rPr>
          <w:rFonts w:eastAsia="Times New Roman"/>
        </w:rPr>
        <w:t>Veri seti g</w:t>
      </w:r>
      <w:r w:rsidRPr="00EC2F62">
        <w:rPr>
          <w:rFonts w:eastAsia="Times New Roman"/>
        </w:rPr>
        <w:t xml:space="preserve">önderiler, açıklamalar, etiketler, beğeniler, yorumlar, paylaşımlar, oturumlar ve tepkiler gibi kullanıcı tarafından oluşturulan içeriklerin ayrıntılı kayıtlarını ve kitlelerin içerikle nasıl etkileşim kurduğunu yansıtan etkileşim metriklerini içermektedir. </w:t>
      </w:r>
      <w:r w:rsidR="0058201D">
        <w:rPr>
          <w:rFonts w:eastAsia="Times New Roman"/>
        </w:rPr>
        <w:t>A</w:t>
      </w:r>
      <w:r w:rsidRPr="00EC2F62">
        <w:rPr>
          <w:rFonts w:eastAsia="Times New Roman"/>
        </w:rPr>
        <w:t>yrıca, zaman içinde gönderi sıklığı, etkileşim düzeyleri ve içerik popülerliği de dahil olmak üzere kullanıcı davranış kalıplarını da yakalamaktadır. Genel olarak, bu veri seti, sosyal medya dinamiklerini ve çevrimiçi etkileşimlerin etkisini anlamak için değerli bir kaynaktır. Veri seti, yapılandırılmış veriler içermektedir</w:t>
      </w:r>
      <w:r w:rsidR="0058201D">
        <w:rPr>
          <w:rFonts w:eastAsia="Times New Roman"/>
        </w:rPr>
        <w:t xml:space="preserve"> </w:t>
      </w:r>
      <w:r w:rsidRPr="00EC2F62">
        <w:rPr>
          <w:rFonts w:eastAsia="Times New Roman"/>
        </w:rPr>
        <w:t>ve temizleme, görselleştirme</w:t>
      </w:r>
      <w:r w:rsidR="0058201D">
        <w:rPr>
          <w:rFonts w:eastAsia="Times New Roman"/>
        </w:rPr>
        <w:t>,</w:t>
      </w:r>
      <w:r w:rsidRPr="00EC2F62">
        <w:rPr>
          <w:rFonts w:eastAsia="Times New Roman"/>
        </w:rPr>
        <w:t xml:space="preserve"> modelleme için programlama ortamlarına kolay yüklemeyi destekleyecek şekilde biçimlendirilmiştir. </w:t>
      </w:r>
    </w:p>
    <w:p w14:paraId="38D78DCD" w14:textId="1C77E63A" w:rsidR="00B02C32" w:rsidRDefault="00C355E1" w:rsidP="00C355E1">
      <w:pPr>
        <w:spacing w:after="60"/>
        <w:ind w:firstLine="180"/>
        <w:jc w:val="both"/>
        <w:rPr>
          <w:rFonts w:eastAsia="Times New Roman"/>
        </w:rPr>
      </w:pPr>
      <w:r w:rsidRPr="00EC2F62">
        <w:rPr>
          <w:rFonts w:eastAsia="Times New Roman"/>
        </w:rPr>
        <w:t xml:space="preserve">Veri seti </w:t>
      </w:r>
      <w:r w:rsidRPr="00EC2F62">
        <w:rPr>
          <w:rFonts w:eastAsia="Times New Roman"/>
          <w:b/>
          <w:bCs/>
        </w:rPr>
        <w:t>1.547.896 kullanıcı</w:t>
      </w:r>
      <w:r w:rsidRPr="00EC2F62">
        <w:rPr>
          <w:rFonts w:eastAsia="Times New Roman"/>
        </w:rPr>
        <w:t xml:space="preserve"> kaydı ve </w:t>
      </w:r>
      <w:r w:rsidRPr="00EC2F62">
        <w:rPr>
          <w:rFonts w:eastAsia="Times New Roman"/>
          <w:b/>
          <w:bCs/>
        </w:rPr>
        <w:t>58 değişken</w:t>
      </w:r>
      <w:r w:rsidRPr="00EC2F62">
        <w:rPr>
          <w:rFonts w:eastAsia="Times New Roman"/>
        </w:rPr>
        <w:t xml:space="preserve"> içermektedir (38 sayısal, 20 kategorik). Değişkenler demografik bilgiler, kullanım metrikleri ve yaşam tarzı </w:t>
      </w:r>
      <w:r w:rsidR="0058201D">
        <w:rPr>
          <w:rFonts w:eastAsia="Times New Roman"/>
        </w:rPr>
        <w:t xml:space="preserve">gibi </w:t>
      </w:r>
      <w:r w:rsidRPr="00EC2F62">
        <w:rPr>
          <w:rFonts w:eastAsia="Times New Roman"/>
        </w:rPr>
        <w:t xml:space="preserve">göstergeleri kapsamaktadır. Veri seti yüksek kalitededir: eksik değer veya tekrar eden satır bulunmamaktadır. Sabit (tek değerli) bir sütun bulunmaktadır ve veri setinden kaldırılmıştır. </w:t>
      </w:r>
    </w:p>
    <w:p w14:paraId="6CE8664A" w14:textId="22EC934D" w:rsidR="00B02C32" w:rsidRDefault="00B02C32" w:rsidP="00C355E1">
      <w:pPr>
        <w:spacing w:after="60"/>
        <w:ind w:firstLine="180"/>
        <w:jc w:val="both"/>
      </w:pPr>
      <w:r>
        <w:rPr>
          <w:rFonts w:eastAsia="Times New Roman"/>
        </w:rPr>
        <w:lastRenderedPageBreak/>
        <w:t xml:space="preserve">Veri setini daha detaylı incelediğimizde </w:t>
      </w:r>
      <w:r w:rsidR="0058201D">
        <w:rPr>
          <w:rFonts w:eastAsia="Times New Roman"/>
        </w:rPr>
        <w:t>ve k</w:t>
      </w:r>
      <w:r w:rsidRPr="00B02C32">
        <w:rPr>
          <w:rFonts w:eastAsia="Times New Roman"/>
        </w:rPr>
        <w:t>ategorik sütunların değer sayısı</w:t>
      </w:r>
      <w:r>
        <w:rPr>
          <w:rFonts w:eastAsia="Times New Roman"/>
        </w:rPr>
        <w:t>na bakıldığında h</w:t>
      </w:r>
      <w:r w:rsidRPr="00B02C32">
        <w:rPr>
          <w:rFonts w:eastAsia="Times New Roman"/>
        </w:rPr>
        <w:t>epsi</w:t>
      </w:r>
      <w:r>
        <w:rPr>
          <w:rFonts w:eastAsia="Times New Roman"/>
        </w:rPr>
        <w:t>nin</w:t>
      </w:r>
      <w:r w:rsidRPr="00B02C32">
        <w:rPr>
          <w:rFonts w:eastAsia="Times New Roman"/>
        </w:rPr>
        <w:t xml:space="preserve"> düşük kardinaliteli (2-10 arası)</w:t>
      </w:r>
      <w:r>
        <w:rPr>
          <w:rFonts w:eastAsia="Times New Roman"/>
        </w:rPr>
        <w:t xml:space="preserve"> olduğu tespit edilmiştir. B</w:t>
      </w:r>
      <w:r w:rsidRPr="00B02C32">
        <w:rPr>
          <w:rFonts w:eastAsia="Times New Roman"/>
        </w:rPr>
        <w:t>u da kategorik kodlama (encoding) için ideal</w:t>
      </w:r>
      <w:r>
        <w:rPr>
          <w:rFonts w:eastAsia="Times New Roman"/>
        </w:rPr>
        <w:t xml:space="preserve"> bir durumdur. S</w:t>
      </w:r>
      <w:r w:rsidRPr="0081273B">
        <w:t>ayısal sütunların özet istatistikleri</w:t>
      </w:r>
      <w:r>
        <w:t xml:space="preserve"> ise </w:t>
      </w:r>
      <w:r w:rsidRPr="0081273B">
        <w:t>(ortalama, standart sapma, min, max, çeyrekler)</w:t>
      </w:r>
      <w:r>
        <w:t xml:space="preserve"> ‘</w:t>
      </w:r>
      <w:r w:rsidRPr="00B02C32">
        <w:rPr>
          <w:i/>
          <w:iCs/>
        </w:rPr>
        <w:t>describe()’</w:t>
      </w:r>
      <w:r>
        <w:t xml:space="preserve"> ile</w:t>
      </w:r>
      <w:r w:rsidRPr="0081273B">
        <w:t xml:space="preserve"> çıkar</w:t>
      </w:r>
      <w:r>
        <w:t>ılmıştır.</w:t>
      </w:r>
    </w:p>
    <w:p w14:paraId="3E41D9F2" w14:textId="3F8CAAEC" w:rsidR="00B02C32" w:rsidRPr="00B02C32" w:rsidRDefault="00B02C32" w:rsidP="00C355E1">
      <w:pPr>
        <w:spacing w:after="60"/>
        <w:ind w:firstLine="180"/>
        <w:jc w:val="both"/>
      </w:pPr>
      <w:r>
        <w:t>İlk çıktılarda ‘</w:t>
      </w:r>
      <w:r w:rsidRPr="00B02C32">
        <w:rPr>
          <w:rFonts w:eastAsia="Times New Roman"/>
          <w:i/>
          <w:iCs/>
        </w:rPr>
        <w:t>user_engagement_score</w:t>
      </w:r>
      <w:r>
        <w:rPr>
          <w:rFonts w:eastAsia="Times New Roman"/>
        </w:rPr>
        <w:t>’</w:t>
      </w:r>
      <w:r w:rsidRPr="00B02C32">
        <w:rPr>
          <w:rFonts w:eastAsia="Times New Roman"/>
        </w:rPr>
        <w:t xml:space="preserve"> (etkileşim skoru) dikkat çek</w:t>
      </w:r>
      <w:r>
        <w:rPr>
          <w:rFonts w:eastAsia="Times New Roman"/>
        </w:rPr>
        <w:t xml:space="preserve">mektedir. Sütunun </w:t>
      </w:r>
      <w:r w:rsidRPr="00B02C32">
        <w:rPr>
          <w:rFonts w:eastAsia="Times New Roman"/>
        </w:rPr>
        <w:t>ortalaması 1.64, medyanı 1.10,</w:t>
      </w:r>
      <w:r>
        <w:rPr>
          <w:rFonts w:eastAsia="Times New Roman"/>
        </w:rPr>
        <w:t xml:space="preserve"> </w:t>
      </w:r>
      <w:r w:rsidRPr="00B02C32">
        <w:rPr>
          <w:rFonts w:eastAsia="Times New Roman"/>
        </w:rPr>
        <w:t>maksimum</w:t>
      </w:r>
      <w:r>
        <w:rPr>
          <w:rFonts w:eastAsia="Times New Roman"/>
        </w:rPr>
        <w:t xml:space="preserve"> değer ise</w:t>
      </w:r>
      <w:r w:rsidRPr="00B02C32">
        <w:rPr>
          <w:rFonts w:eastAsia="Times New Roman"/>
        </w:rPr>
        <w:t xml:space="preserve"> 18.67</w:t>
      </w:r>
      <w:r>
        <w:rPr>
          <w:rFonts w:eastAsia="Times New Roman"/>
        </w:rPr>
        <w:t>’dir.</w:t>
      </w:r>
      <w:r w:rsidRPr="00B02C32">
        <w:rPr>
          <w:rFonts w:eastAsia="Times New Roman"/>
        </w:rPr>
        <w:t xml:space="preserve"> Yani sağa çarpık bir dağılım</w:t>
      </w:r>
      <w:r>
        <w:rPr>
          <w:rFonts w:eastAsia="Times New Roman"/>
        </w:rPr>
        <w:t xml:space="preserve"> söz konusudur. Bu</w:t>
      </w:r>
      <w:r w:rsidR="00E20A18">
        <w:rPr>
          <w:rFonts w:eastAsia="Times New Roman"/>
        </w:rPr>
        <w:t xml:space="preserve"> durum </w:t>
      </w:r>
      <w:r w:rsidRPr="00B02C32">
        <w:rPr>
          <w:rFonts w:eastAsia="Times New Roman"/>
        </w:rPr>
        <w:t>çoğu kullanıcının skoru</w:t>
      </w:r>
      <w:r>
        <w:rPr>
          <w:rFonts w:eastAsia="Times New Roman"/>
        </w:rPr>
        <w:t>nun</w:t>
      </w:r>
      <w:r w:rsidRPr="00B02C32">
        <w:rPr>
          <w:rFonts w:eastAsia="Times New Roman"/>
        </w:rPr>
        <w:t xml:space="preserve"> düşük, az sayıda kullanıcının çok yüksek</w:t>
      </w:r>
      <w:r>
        <w:rPr>
          <w:rFonts w:eastAsia="Times New Roman"/>
        </w:rPr>
        <w:t xml:space="preserve"> old</w:t>
      </w:r>
      <w:r w:rsidR="00E20A18">
        <w:rPr>
          <w:rFonts w:eastAsia="Times New Roman"/>
        </w:rPr>
        <w:t>uğu anlamına gelmektedir.</w:t>
      </w:r>
      <w:r w:rsidRPr="00B02C32">
        <w:rPr>
          <w:rFonts w:eastAsia="Times New Roman"/>
        </w:rPr>
        <w:t xml:space="preserve"> Bu</w:t>
      </w:r>
      <w:r w:rsidR="00E20A18">
        <w:rPr>
          <w:rFonts w:eastAsia="Times New Roman"/>
        </w:rPr>
        <w:t xml:space="preserve"> da değişkeni</w:t>
      </w:r>
      <w:r w:rsidRPr="00B02C32">
        <w:rPr>
          <w:rFonts w:eastAsia="Times New Roman"/>
        </w:rPr>
        <w:t xml:space="preserve"> regresyon için ideal bir hedef </w:t>
      </w:r>
      <w:r w:rsidR="00E20A18">
        <w:rPr>
          <w:rFonts w:eastAsia="Times New Roman"/>
        </w:rPr>
        <w:t>haline getirmektedir. Bu değişkenin hedef seçilmesinin diğer nedenleri ise sürekli bir değişken olması ve zengin değer içermesi, iş açısından anlamlı olması ve hem  kullanım hem de yaşam tarzı değişkenleriyle ilişkilendirilebilmesidir.</w:t>
      </w:r>
    </w:p>
    <w:p w14:paraId="6EBE9211" w14:textId="167A70FF" w:rsidR="00C355E1" w:rsidRPr="00EC2F62" w:rsidRDefault="00E20A18" w:rsidP="00C355E1">
      <w:pPr>
        <w:spacing w:after="60"/>
        <w:ind w:firstLine="180"/>
        <w:jc w:val="both"/>
      </w:pPr>
      <w:r>
        <w:rPr>
          <w:rFonts w:eastAsia="Times New Roman"/>
        </w:rPr>
        <w:t>Veriyi anlama adımından sonra m</w:t>
      </w:r>
      <w:r w:rsidR="00C355E1" w:rsidRPr="00EC2F62">
        <w:rPr>
          <w:rFonts w:eastAsia="Times New Roman"/>
        </w:rPr>
        <w:t xml:space="preserve">aliyet ve zaman tasarrufu maksadıyla 200.000 satırlık bir örneklem </w:t>
      </w:r>
      <w:r>
        <w:rPr>
          <w:rFonts w:eastAsia="Times New Roman"/>
        </w:rPr>
        <w:t>belirlennmiştir</w:t>
      </w:r>
      <w:r w:rsidR="00C355E1" w:rsidRPr="00EC2F62">
        <w:rPr>
          <w:rFonts w:eastAsia="Times New Roman"/>
        </w:rPr>
        <w:t>.</w:t>
      </w:r>
    </w:p>
    <w:p w14:paraId="3F72E5C9" w14:textId="63A80345" w:rsidR="009303D9" w:rsidRPr="00EC2F62" w:rsidRDefault="00C6390F" w:rsidP="00ED0149">
      <w:pPr>
        <w:pStyle w:val="Balk2"/>
      </w:pPr>
      <w:r w:rsidRPr="00EC2F62">
        <w:rPr>
          <w:rFonts w:eastAsia="Times New Roman"/>
        </w:rPr>
        <w:t>Özellik Mühendisliği ve Sızıntı Denetimi</w:t>
      </w:r>
    </w:p>
    <w:p w14:paraId="3279B301" w14:textId="19686BA9" w:rsidR="00C6390F" w:rsidRPr="00EC2F62" w:rsidRDefault="00C6390F" w:rsidP="00C6390F">
      <w:pPr>
        <w:spacing w:after="60"/>
        <w:ind w:firstLine="180"/>
        <w:jc w:val="both"/>
      </w:pPr>
      <w:r w:rsidRPr="00EC2F62">
        <w:rPr>
          <w:rFonts w:eastAsia="Times New Roman"/>
        </w:rPr>
        <w:t>Ham değişkenlerden sekiz yeni değişken türetilmiştir (örneğin `</w:t>
      </w:r>
      <w:r w:rsidRPr="0058201D">
        <w:rPr>
          <w:rFonts w:eastAsia="Times New Roman"/>
          <w:i/>
          <w:iCs/>
        </w:rPr>
        <w:t>engagement_per_follower`,`follower_ratio`, `total_time_on_app</w:t>
      </w:r>
      <w:r w:rsidRPr="00EC2F62">
        <w:rPr>
          <w:rFonts w:eastAsia="Times New Roman"/>
        </w:rPr>
        <w:t xml:space="preserve">`). Buradaki amaç ham değişkenlerin tek başına yakalayamadığı oran ve davranış kalıplarını ortaya çıkarmaktır. Türetilen her değişkenin hedefle korelasyonu incelenerek </w:t>
      </w:r>
      <w:r w:rsidRPr="00EC2F62">
        <w:rPr>
          <w:rFonts w:eastAsia="Times New Roman"/>
          <w:b/>
          <w:bCs/>
        </w:rPr>
        <w:t>veri sızıntısı</w:t>
      </w:r>
      <w:r w:rsidRPr="00EC2F62">
        <w:rPr>
          <w:rFonts w:eastAsia="Times New Roman"/>
        </w:rPr>
        <w:t xml:space="preserve"> denetimi yapılmıştır. Mutlak korelasyonu 0,5'in üzerinde olan beş değişken (süre tabanlı türevler) sızıntı riski taşıdığı için modellemeden hariç tutulmuş; yalnızca üç güvenli türetilmiş değişken modele dahil edilmiştir. Ayrıca, ilk modellerde tespit edilen ve hedefin %96</w:t>
      </w:r>
      <w:r w:rsidR="00A1597D">
        <w:rPr>
          <w:rFonts w:eastAsia="Times New Roman"/>
        </w:rPr>
        <w:t>’</w:t>
      </w:r>
      <w:r w:rsidRPr="00EC2F62">
        <w:rPr>
          <w:rFonts w:eastAsia="Times New Roman"/>
        </w:rPr>
        <w:t xml:space="preserve">sından fazlasını tek başına açıklayan </w:t>
      </w:r>
      <w:r w:rsidR="00A1597D">
        <w:rPr>
          <w:rFonts w:eastAsia="Times New Roman"/>
        </w:rPr>
        <w:t>‘</w:t>
      </w:r>
      <w:r w:rsidRPr="00A1597D">
        <w:rPr>
          <w:rFonts w:eastAsia="Times New Roman"/>
          <w:i/>
          <w:iCs/>
        </w:rPr>
        <w:t>daily_active_minutes_instagram</w:t>
      </w:r>
      <w:r w:rsidR="00A1597D">
        <w:rPr>
          <w:rFonts w:eastAsia="Times New Roman"/>
          <w:i/>
          <w:iCs/>
        </w:rPr>
        <w:t>’</w:t>
      </w:r>
      <w:r w:rsidRPr="00EC2F62">
        <w:rPr>
          <w:rFonts w:eastAsia="Times New Roman"/>
        </w:rPr>
        <w:t xml:space="preserve"> başta olmak üzere altı ham </w:t>
      </w:r>
      <w:r w:rsidR="00A1597D">
        <w:rPr>
          <w:rFonts w:eastAsia="Times New Roman"/>
        </w:rPr>
        <w:t>‘</w:t>
      </w:r>
      <w:r w:rsidRPr="00A1597D">
        <w:rPr>
          <w:rFonts w:eastAsia="Times New Roman"/>
          <w:i/>
          <w:iCs/>
        </w:rPr>
        <w:t>süre</w:t>
      </w:r>
      <w:r w:rsidR="00A1597D">
        <w:rPr>
          <w:rFonts w:eastAsia="Times New Roman"/>
          <w:i/>
          <w:iCs/>
        </w:rPr>
        <w:t>’</w:t>
      </w:r>
      <w:r w:rsidRPr="00EC2F62">
        <w:rPr>
          <w:rFonts w:eastAsia="Times New Roman"/>
        </w:rPr>
        <w:t xml:space="preserve"> değişkeni de modelden çıkarılmıştır.</w:t>
      </w:r>
      <w:r w:rsidRPr="00EC2F62">
        <w:t xml:space="preserve"> </w:t>
      </w:r>
    </w:p>
    <w:p w14:paraId="2A828546" w14:textId="266CAEC6" w:rsidR="00C6390F" w:rsidRDefault="00C6390F" w:rsidP="00C6390F">
      <w:pPr>
        <w:spacing w:after="60"/>
      </w:pPr>
      <w:r>
        <w:rPr>
          <w:noProof/>
        </w:rPr>
        <w:drawing>
          <wp:inline distT="0" distB="0" distL="0" distR="0" wp14:anchorId="77E4A9AB" wp14:editId="52340906">
            <wp:extent cx="3089910" cy="1072515"/>
            <wp:effectExtent l="19050" t="19050" r="15240" b="13335"/>
            <wp:docPr id="63263335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89910" cy="1072515"/>
                    </a:xfrm>
                    <a:prstGeom prst="rect">
                      <a:avLst/>
                    </a:prstGeom>
                    <a:noFill/>
                    <a:ln w="12700">
                      <a:solidFill>
                        <a:schemeClr val="tx1"/>
                      </a:solidFill>
                    </a:ln>
                  </pic:spPr>
                </pic:pic>
              </a:graphicData>
            </a:graphic>
          </wp:inline>
        </w:drawing>
      </w:r>
    </w:p>
    <w:p w14:paraId="08FFE474" w14:textId="7C2A5D5E" w:rsidR="00C6390F" w:rsidRPr="00EC2F62" w:rsidRDefault="004038EB" w:rsidP="00C6390F">
      <w:pPr>
        <w:spacing w:after="60"/>
        <w:ind w:firstLine="180"/>
      </w:pPr>
      <w:r w:rsidRPr="00EC2F62">
        <w:t>Tablo</w:t>
      </w:r>
      <w:r w:rsidR="00C6390F" w:rsidRPr="00EC2F62">
        <w:t xml:space="preserve"> 1. Türetilen Değişkenlerin Hedefle Korelasyonu</w:t>
      </w:r>
      <w:r w:rsidR="004E73AB" w:rsidRPr="00EC2F62">
        <w:t>.</w:t>
      </w:r>
    </w:p>
    <w:p w14:paraId="0A3F7B26" w14:textId="364E6CE7" w:rsidR="00C6390F" w:rsidRPr="00EC2F62" w:rsidRDefault="00C6390F" w:rsidP="00C6390F">
      <w:pPr>
        <w:pStyle w:val="Balk2"/>
        <w:tabs>
          <w:tab w:val="num" w:pos="288"/>
        </w:tabs>
        <w:rPr>
          <w:rFonts w:eastAsia="Times New Roman"/>
        </w:rPr>
      </w:pPr>
      <w:r w:rsidRPr="00EC2F62">
        <w:rPr>
          <w:rFonts w:eastAsia="Times New Roman"/>
        </w:rPr>
        <w:t>Keşifsel Veri Analizi</w:t>
      </w:r>
      <w:r w:rsidR="004E73AB" w:rsidRPr="00EC2F62">
        <w:rPr>
          <w:rFonts w:eastAsia="Times New Roman"/>
        </w:rPr>
        <w:t xml:space="preserve"> (Exploratory Data Analysis/EDA)</w:t>
      </w:r>
    </w:p>
    <w:p w14:paraId="35E61554" w14:textId="2F371398" w:rsidR="009303D9" w:rsidRPr="00EC2F62" w:rsidRDefault="00C6390F" w:rsidP="00EC2F62">
      <w:pPr>
        <w:pStyle w:val="GvdeMetni"/>
        <w:spacing w:after="60" w:line="240" w:lineRule="auto"/>
        <w:ind w:firstLine="181"/>
      </w:pPr>
      <w:r w:rsidRPr="00EC2F62">
        <w:t xml:space="preserve">Hedef değişken </w:t>
      </w:r>
      <w:r w:rsidR="004E73AB" w:rsidRPr="00EC2F62">
        <w:t xml:space="preserve">olarak </w:t>
      </w:r>
      <w:r w:rsidR="00A1597D">
        <w:t>‘</w:t>
      </w:r>
      <w:r w:rsidR="004E73AB" w:rsidRPr="00A1597D">
        <w:rPr>
          <w:i/>
          <w:iCs/>
        </w:rPr>
        <w:t>user_engagement_score</w:t>
      </w:r>
      <w:r w:rsidR="00A1597D">
        <w:rPr>
          <w:i/>
          <w:iCs/>
        </w:rPr>
        <w:t>’</w:t>
      </w:r>
      <w:r w:rsidR="004E73AB" w:rsidRPr="00EC2F62">
        <w:t xml:space="preserve"> (kullanıcı etkileşim skoru) belirlenmiştir. Hedef değişken </w:t>
      </w:r>
      <w:r w:rsidRPr="00EC2F62">
        <w:t>belirgin biçimde sağa çarpıktır (çarpıklık</w:t>
      </w:r>
      <w:r w:rsidRPr="00EC2F62">
        <w:rPr>
          <w:rFonts w:hint="eastAsia"/>
        </w:rPr>
        <w:t>≈</w:t>
      </w:r>
      <w:r w:rsidRPr="00EC2F62">
        <w:t>3,8)</w:t>
      </w:r>
      <w:r w:rsidR="004E73AB" w:rsidRPr="00EC2F62">
        <w:t>, yani çoğu kullanıcının kullanıcı etkileşim skoru küçüktür, az sayıda kullanıcının ise yüksektir.</w:t>
      </w:r>
      <w:r w:rsidRPr="00EC2F62">
        <w:t xml:space="preserve"> </w:t>
      </w:r>
      <w:r w:rsidR="004E73AB" w:rsidRPr="00EC2F62">
        <w:t>B</w:t>
      </w:r>
      <w:r w:rsidRPr="00EC2F62">
        <w:t xml:space="preserve">u nedenle logaritmik dönüşüm uygulanmıştır. Şekil </w:t>
      </w:r>
      <w:r w:rsidR="00A1597D">
        <w:t>1</w:t>
      </w:r>
      <w:r w:rsidRPr="00EC2F62">
        <w:t>, hedef değişkenin ham ve dönüştürülmüş dağılımını göstermektedir.</w:t>
      </w:r>
    </w:p>
    <w:p w14:paraId="2DF21EDF" w14:textId="58E632F6" w:rsidR="004E73AB" w:rsidRDefault="004E73AB" w:rsidP="004E73AB">
      <w:pPr>
        <w:pStyle w:val="GvdeMetni"/>
        <w:ind w:firstLine="0"/>
      </w:pPr>
      <w:r>
        <w:rPr>
          <w:noProof/>
        </w:rPr>
        <w:drawing>
          <wp:inline distT="0" distB="0" distL="0" distR="0" wp14:anchorId="16C0F1EF" wp14:editId="23A6EEDE">
            <wp:extent cx="3089910" cy="1089025"/>
            <wp:effectExtent l="0" t="0" r="0" b="0"/>
            <wp:docPr id="165649107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89910" cy="1089025"/>
                    </a:xfrm>
                    <a:prstGeom prst="rect">
                      <a:avLst/>
                    </a:prstGeom>
                    <a:noFill/>
                    <a:ln>
                      <a:noFill/>
                    </a:ln>
                  </pic:spPr>
                </pic:pic>
              </a:graphicData>
            </a:graphic>
          </wp:inline>
        </w:drawing>
      </w:r>
    </w:p>
    <w:p w14:paraId="0A03F088" w14:textId="21F2FC7E" w:rsidR="004E73AB" w:rsidRPr="00EC2F62" w:rsidRDefault="004E73AB" w:rsidP="004E73AB">
      <w:pPr>
        <w:pStyle w:val="GvdeMetni"/>
        <w:jc w:val="center"/>
      </w:pPr>
      <w:r w:rsidRPr="00EC2F62">
        <w:t xml:space="preserve">Şekil </w:t>
      </w:r>
      <w:r w:rsidR="004038EB" w:rsidRPr="00EC2F62">
        <w:t>1</w:t>
      </w:r>
      <w:r w:rsidRPr="00EC2F62">
        <w:t>. Hedef Değişkenin Dağılımı ve Logaritmik Dönüşümü.</w:t>
      </w:r>
    </w:p>
    <w:p w14:paraId="172D1FEE" w14:textId="36D3ADC5" w:rsidR="00382A3D" w:rsidRPr="00EC2F62" w:rsidRDefault="00382A3D" w:rsidP="004E73AB">
      <w:pPr>
        <w:spacing w:after="60"/>
        <w:ind w:firstLine="180"/>
        <w:jc w:val="both"/>
        <w:rPr>
          <w:rFonts w:eastAsia="Times New Roman"/>
        </w:rPr>
      </w:pPr>
      <w:r w:rsidRPr="00EC2F62">
        <w:rPr>
          <w:rFonts w:eastAsia="Times New Roman"/>
        </w:rPr>
        <w:t xml:space="preserve">Hedef değişken ile sayısal değişkenler arasındaki korelasyonları tespit etmek için yapılan korelasyon analizi Şekil </w:t>
      </w:r>
      <w:r w:rsidR="00A1597D">
        <w:rPr>
          <w:rFonts w:eastAsia="Times New Roman"/>
        </w:rPr>
        <w:t>2</w:t>
      </w:r>
      <w:r w:rsidRPr="00EC2F62">
        <w:rPr>
          <w:rFonts w:eastAsia="Times New Roman"/>
        </w:rPr>
        <w:t>’</w:t>
      </w:r>
      <w:r w:rsidR="00A1597D">
        <w:rPr>
          <w:rFonts w:eastAsia="Times New Roman"/>
        </w:rPr>
        <w:t>d</w:t>
      </w:r>
      <w:r w:rsidRPr="00EC2F62">
        <w:rPr>
          <w:rFonts w:eastAsia="Times New Roman"/>
        </w:rPr>
        <w:t xml:space="preserve">e gösterilmiştir. </w:t>
      </w:r>
      <w:r w:rsidR="00A0789D" w:rsidRPr="00EC2F62">
        <w:rPr>
          <w:rFonts w:eastAsia="Times New Roman"/>
        </w:rPr>
        <w:t>Şekilde en güçlü korelasyonların tamamın negati</w:t>
      </w:r>
      <w:r w:rsidR="00E41D09">
        <w:rPr>
          <w:rFonts w:eastAsia="Times New Roman"/>
        </w:rPr>
        <w:t>f</w:t>
      </w:r>
      <w:r w:rsidR="00A0789D" w:rsidRPr="00EC2F62">
        <w:rPr>
          <w:rFonts w:eastAsia="Times New Roman"/>
        </w:rPr>
        <w:t xml:space="preserve"> olduğu görülmektedir. Yani kullanıcı uygulamada ne kadar çok zaman geçirir veya ne kadar çok içerik tüketirse, etkileşim skoru o kadar düşmektedir.</w:t>
      </w:r>
      <w:r w:rsidRPr="00EC2F62">
        <w:rPr>
          <w:rFonts w:eastAsia="Times New Roman"/>
        </w:rPr>
        <w:t xml:space="preserve"> </w:t>
      </w:r>
      <w:r w:rsidR="00E41D09" w:rsidRPr="00E41D09">
        <w:rPr>
          <w:rFonts w:eastAsia="Times New Roman"/>
        </w:rPr>
        <w:t>Bu</w:t>
      </w:r>
      <w:r w:rsidR="00E41D09">
        <w:rPr>
          <w:rFonts w:eastAsia="Times New Roman"/>
        </w:rPr>
        <w:t xml:space="preserve"> durum</w:t>
      </w:r>
      <w:r w:rsidR="00E41D09" w:rsidRPr="00E41D09">
        <w:rPr>
          <w:rFonts w:eastAsia="Times New Roman"/>
        </w:rPr>
        <w:t xml:space="preserve"> </w:t>
      </w:r>
      <w:r w:rsidR="00E41D09">
        <w:rPr>
          <w:rFonts w:eastAsia="Times New Roman"/>
        </w:rPr>
        <w:t>‘</w:t>
      </w:r>
      <w:r w:rsidR="00E41D09" w:rsidRPr="00E41D09">
        <w:rPr>
          <w:rFonts w:eastAsia="Times New Roman"/>
          <w:i/>
          <w:iCs/>
        </w:rPr>
        <w:t>user_engagement_score</w:t>
      </w:r>
      <w:r w:rsidR="00E41D09">
        <w:rPr>
          <w:rFonts w:eastAsia="Times New Roman"/>
        </w:rPr>
        <w:t>’</w:t>
      </w:r>
      <w:r w:rsidR="00E41D09" w:rsidRPr="00E41D09">
        <w:rPr>
          <w:rFonts w:eastAsia="Times New Roman"/>
        </w:rPr>
        <w:t xml:space="preserve"> </w:t>
      </w:r>
      <w:r w:rsidR="00A1597D">
        <w:rPr>
          <w:rFonts w:eastAsia="Times New Roman"/>
        </w:rPr>
        <w:t>değşkeni</w:t>
      </w:r>
      <w:r w:rsidR="00E41D09" w:rsidRPr="00E41D09">
        <w:rPr>
          <w:rFonts w:eastAsia="Times New Roman"/>
        </w:rPr>
        <w:t xml:space="preserve"> </w:t>
      </w:r>
      <w:r w:rsidR="00A1597D">
        <w:rPr>
          <w:rFonts w:eastAsia="Times New Roman"/>
        </w:rPr>
        <w:t>‘</w:t>
      </w:r>
      <w:r w:rsidR="00E41D09" w:rsidRPr="00E41D09">
        <w:rPr>
          <w:rFonts w:eastAsia="Times New Roman"/>
        </w:rPr>
        <w:t>harcanan zamana karşılık alınan değer/verimlilik</w:t>
      </w:r>
      <w:r w:rsidR="00A1597D">
        <w:rPr>
          <w:rFonts w:eastAsia="Times New Roman"/>
        </w:rPr>
        <w:t>’</w:t>
      </w:r>
      <w:r w:rsidR="00E41D09" w:rsidRPr="00E41D09">
        <w:rPr>
          <w:rFonts w:eastAsia="Times New Roman"/>
        </w:rPr>
        <w:t xml:space="preserve"> gibi bir oran metriği</w:t>
      </w:r>
      <w:r w:rsidR="00E41D09">
        <w:rPr>
          <w:rFonts w:eastAsia="Times New Roman"/>
        </w:rPr>
        <w:t xml:space="preserve"> olarak düşünüldüğünde mantıklı </w:t>
      </w:r>
      <w:r w:rsidR="00A1597D">
        <w:rPr>
          <w:rFonts w:eastAsia="Times New Roman"/>
        </w:rPr>
        <w:t>bulunmuştur</w:t>
      </w:r>
      <w:r w:rsidR="00E41D09">
        <w:rPr>
          <w:rFonts w:eastAsia="Times New Roman"/>
        </w:rPr>
        <w:t>.</w:t>
      </w:r>
      <w:r w:rsidR="00E41D09" w:rsidRPr="00E41D09">
        <w:rPr>
          <w:rFonts w:eastAsia="Times New Roman"/>
        </w:rPr>
        <w:t xml:space="preserve"> Çok zaman harcayıp az </w:t>
      </w:r>
      <w:r w:rsidR="00E41D09">
        <w:rPr>
          <w:rFonts w:eastAsia="Times New Roman"/>
        </w:rPr>
        <w:t>içerik</w:t>
      </w:r>
      <w:r w:rsidR="00E41D09" w:rsidRPr="00E41D09">
        <w:rPr>
          <w:rFonts w:eastAsia="Times New Roman"/>
        </w:rPr>
        <w:t xml:space="preserve"> üreten kullanıcıların skoru düşük çık</w:t>
      </w:r>
      <w:r w:rsidR="00E41D09">
        <w:rPr>
          <w:rFonts w:eastAsia="Times New Roman"/>
        </w:rPr>
        <w:t xml:space="preserve">maktadır. </w:t>
      </w:r>
      <w:r w:rsidR="00E41D09" w:rsidRPr="00E41D09">
        <w:rPr>
          <w:rFonts w:eastAsia="Times New Roman"/>
        </w:rPr>
        <w:t>Bu</w:t>
      </w:r>
      <w:r w:rsidR="00E41D09">
        <w:rPr>
          <w:rFonts w:eastAsia="Times New Roman"/>
        </w:rPr>
        <w:t xml:space="preserve"> sonuç </w:t>
      </w:r>
      <w:r w:rsidR="00A1597D">
        <w:rPr>
          <w:rFonts w:eastAsia="Times New Roman"/>
        </w:rPr>
        <w:t>d</w:t>
      </w:r>
      <w:r w:rsidR="00E41D09">
        <w:rPr>
          <w:rFonts w:eastAsia="Times New Roman"/>
        </w:rPr>
        <w:t xml:space="preserve">a </w:t>
      </w:r>
      <w:r w:rsidR="00E41D09" w:rsidRPr="00E41D09">
        <w:rPr>
          <w:rFonts w:eastAsia="Times New Roman"/>
        </w:rPr>
        <w:t xml:space="preserve">modelimiz için güçlü bir </w:t>
      </w:r>
      <w:r w:rsidR="00E41D09">
        <w:rPr>
          <w:rFonts w:eastAsia="Times New Roman"/>
        </w:rPr>
        <w:t>işarettir</w:t>
      </w:r>
      <w:r w:rsidR="00E41D09" w:rsidRPr="00E41D09">
        <w:rPr>
          <w:rFonts w:eastAsia="Times New Roman"/>
        </w:rPr>
        <w:t>.</w:t>
      </w:r>
    </w:p>
    <w:p w14:paraId="09FCB1AA" w14:textId="5C843D96" w:rsidR="00A0789D" w:rsidRDefault="00A0789D" w:rsidP="00A0789D">
      <w:pPr>
        <w:spacing w:after="60"/>
        <w:jc w:val="both"/>
        <w:rPr>
          <w:rFonts w:eastAsia="Times New Roman"/>
          <w:sz w:val="18"/>
          <w:szCs w:val="18"/>
        </w:rPr>
      </w:pPr>
      <w:r>
        <w:rPr>
          <w:noProof/>
        </w:rPr>
        <w:drawing>
          <wp:inline distT="0" distB="0" distL="0" distR="0" wp14:anchorId="5855CA83" wp14:editId="25C3263B">
            <wp:extent cx="3089910" cy="1843405"/>
            <wp:effectExtent l="0" t="0" r="0" b="4445"/>
            <wp:docPr id="954244839"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9910" cy="1843405"/>
                    </a:xfrm>
                    <a:prstGeom prst="rect">
                      <a:avLst/>
                    </a:prstGeom>
                    <a:noFill/>
                    <a:ln>
                      <a:noFill/>
                    </a:ln>
                  </pic:spPr>
                </pic:pic>
              </a:graphicData>
            </a:graphic>
          </wp:inline>
        </w:drawing>
      </w:r>
    </w:p>
    <w:p w14:paraId="729A0A2E" w14:textId="39EB217C" w:rsidR="00A0789D" w:rsidRPr="00EC2F62" w:rsidRDefault="00A0789D" w:rsidP="00A0789D">
      <w:pPr>
        <w:pStyle w:val="GvdeMetni"/>
        <w:jc w:val="center"/>
      </w:pPr>
      <w:r w:rsidRPr="00EC2F62">
        <w:t xml:space="preserve">Şekil </w:t>
      </w:r>
      <w:r w:rsidR="004038EB" w:rsidRPr="00EC2F62">
        <w:t>2</w:t>
      </w:r>
      <w:r w:rsidRPr="00EC2F62">
        <w:t>. Korelasyon Analizi.</w:t>
      </w:r>
    </w:p>
    <w:p w14:paraId="331CBD5E" w14:textId="2AF3CF08" w:rsidR="004E73AB" w:rsidRPr="00EC2F62" w:rsidRDefault="004E73AB" w:rsidP="004E73AB">
      <w:pPr>
        <w:spacing w:after="60"/>
        <w:ind w:firstLine="180"/>
        <w:jc w:val="both"/>
        <w:rPr>
          <w:rFonts w:eastAsia="Times New Roman"/>
        </w:rPr>
      </w:pPr>
      <w:r w:rsidRPr="00EC2F62">
        <w:rPr>
          <w:rFonts w:eastAsia="Times New Roman"/>
        </w:rPr>
        <w:t xml:space="preserve">Değişkenler arası ilişkileri bütüncül görmek için bir korelasyon ısı haritası oluşturulmuştur (Şekil </w:t>
      </w:r>
      <w:r w:rsidR="00A1597D">
        <w:rPr>
          <w:rFonts w:eastAsia="Times New Roman"/>
        </w:rPr>
        <w:t>3</w:t>
      </w:r>
      <w:r w:rsidRPr="00EC2F62">
        <w:rPr>
          <w:rFonts w:eastAsia="Times New Roman"/>
        </w:rPr>
        <w:t>). En güçlü korelasyonların negatif olması, kullanıcının uygulamada geçirdiği süre arttıkça etkileşim skorunun düştüğünü göster</w:t>
      </w:r>
      <w:r w:rsidR="00A0789D" w:rsidRPr="00EC2F62">
        <w:rPr>
          <w:rFonts w:eastAsia="Times New Roman"/>
        </w:rPr>
        <w:t>mekted</w:t>
      </w:r>
      <w:r w:rsidRPr="00EC2F62">
        <w:rPr>
          <w:rFonts w:eastAsia="Times New Roman"/>
        </w:rPr>
        <w:t>ir.</w:t>
      </w:r>
    </w:p>
    <w:p w14:paraId="44E8FF0A" w14:textId="7B20CAC6" w:rsidR="00A0789D" w:rsidRDefault="00A0789D" w:rsidP="00A0789D">
      <w:pPr>
        <w:spacing w:after="60"/>
        <w:ind w:firstLine="180"/>
      </w:pPr>
      <w:r>
        <w:rPr>
          <w:noProof/>
        </w:rPr>
        <w:drawing>
          <wp:inline distT="0" distB="0" distL="0" distR="0" wp14:anchorId="5C4E6C49" wp14:editId="09127FF2">
            <wp:extent cx="2715985" cy="2451419"/>
            <wp:effectExtent l="0" t="0" r="8255" b="6350"/>
            <wp:docPr id="1564090832"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30644" cy="2464650"/>
                    </a:xfrm>
                    <a:prstGeom prst="rect">
                      <a:avLst/>
                    </a:prstGeom>
                    <a:noFill/>
                    <a:ln>
                      <a:noFill/>
                    </a:ln>
                  </pic:spPr>
                </pic:pic>
              </a:graphicData>
            </a:graphic>
          </wp:inline>
        </w:drawing>
      </w:r>
    </w:p>
    <w:p w14:paraId="2378EAC2" w14:textId="77777777" w:rsidR="00EC2F62" w:rsidRDefault="00A0789D" w:rsidP="00EC2F62">
      <w:pPr>
        <w:pStyle w:val="GvdeMetni"/>
        <w:jc w:val="center"/>
      </w:pPr>
      <w:r w:rsidRPr="00EC2F62">
        <w:t xml:space="preserve">Şekil </w:t>
      </w:r>
      <w:r w:rsidR="004038EB" w:rsidRPr="00EC2F62">
        <w:t>3</w:t>
      </w:r>
      <w:r w:rsidRPr="00EC2F62">
        <w:t xml:space="preserve">. </w:t>
      </w:r>
      <w:r w:rsidRPr="00EC2F62">
        <w:rPr>
          <w:rFonts w:eastAsia="Times New Roman"/>
        </w:rPr>
        <w:t>Önemli Değişkenler Arası Korelasyon Isı Haritası.</w:t>
      </w:r>
    </w:p>
    <w:p w14:paraId="36F230DB" w14:textId="2B8C3F41" w:rsidR="004E73AB" w:rsidRPr="00EC2F62" w:rsidRDefault="00A0789D" w:rsidP="00EC2F62">
      <w:pPr>
        <w:pStyle w:val="GvdeMetni"/>
        <w:spacing w:after="60" w:line="240" w:lineRule="auto"/>
        <w:ind w:firstLine="181"/>
      </w:pPr>
      <w:r w:rsidRPr="00EC2F62">
        <w:rPr>
          <w:rFonts w:eastAsia="Times New Roman"/>
        </w:rPr>
        <w:t xml:space="preserve">Kategorik değişkenlerin dağılımları ve hedefle ilişkileri de incelenmiştir (Şekil </w:t>
      </w:r>
      <w:r w:rsidR="00A1597D">
        <w:rPr>
          <w:rFonts w:eastAsia="Times New Roman"/>
        </w:rPr>
        <w:t>4</w:t>
      </w:r>
      <w:r w:rsidRPr="00EC2F62">
        <w:rPr>
          <w:rFonts w:eastAsia="Times New Roman"/>
        </w:rPr>
        <w:t xml:space="preserve">). Kategorilerin ortalama etkileşim skorlarının birbirine yakın olması, bu değişkenlerin tek başına zayıf ayırt edici güce sahip olduğunu göstermektedir. </w:t>
      </w:r>
      <w:r w:rsidRPr="00EC2F62">
        <w:rPr>
          <w:rFonts w:eastAsia="Times New Roman"/>
          <w:lang w:val="en-US"/>
        </w:rPr>
        <w:t>Her değişken için üst grafikte kategori dağılımı, alt grafikte ise her kategorinin ortalama etkileşim skoru gösterilmektedir. Bu, hangi kullanıcı gruplarının daha yüksek/düşük etkileşime sahip olduğunu ortaya koymaktadır.</w:t>
      </w:r>
    </w:p>
    <w:p w14:paraId="564F5763" w14:textId="6612D5CF" w:rsidR="00A0789D" w:rsidRDefault="00A0789D" w:rsidP="00A0789D">
      <w:pPr>
        <w:pStyle w:val="GvdeMetni"/>
        <w:ind w:firstLine="0"/>
        <w:rPr>
          <w:sz w:val="16"/>
          <w:szCs w:val="16"/>
        </w:rPr>
      </w:pPr>
      <w:r>
        <w:rPr>
          <w:noProof/>
        </w:rPr>
        <w:lastRenderedPageBreak/>
        <w:drawing>
          <wp:inline distT="0" distB="0" distL="0" distR="0" wp14:anchorId="56551024" wp14:editId="4364B221">
            <wp:extent cx="3089910" cy="1538605"/>
            <wp:effectExtent l="0" t="0" r="0" b="4445"/>
            <wp:docPr id="575383314"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9910" cy="1538605"/>
                    </a:xfrm>
                    <a:prstGeom prst="rect">
                      <a:avLst/>
                    </a:prstGeom>
                    <a:noFill/>
                    <a:ln>
                      <a:noFill/>
                    </a:ln>
                  </pic:spPr>
                </pic:pic>
              </a:graphicData>
            </a:graphic>
          </wp:inline>
        </w:drawing>
      </w:r>
    </w:p>
    <w:p w14:paraId="68047985" w14:textId="623DF6C4" w:rsidR="00A0789D" w:rsidRPr="00EC2F62" w:rsidRDefault="00A0789D" w:rsidP="00A0789D">
      <w:pPr>
        <w:pStyle w:val="GvdeMetni"/>
        <w:jc w:val="center"/>
      </w:pPr>
      <w:r w:rsidRPr="00EC2F62">
        <w:t xml:space="preserve">Şekil </w:t>
      </w:r>
      <w:r w:rsidR="004038EB" w:rsidRPr="00EC2F62">
        <w:t>4</w:t>
      </w:r>
      <w:r w:rsidRPr="00EC2F62">
        <w:t xml:space="preserve">. </w:t>
      </w:r>
      <w:r w:rsidRPr="00EC2F62">
        <w:rPr>
          <w:rFonts w:eastAsia="Times New Roman"/>
        </w:rPr>
        <w:t>Kategorik Değişkenlerin Dağılımı (Üst) Ve Ortalama Etkileşim Skoru (Alt).</w:t>
      </w:r>
    </w:p>
    <w:p w14:paraId="30F8F2FB" w14:textId="373C44E0" w:rsidR="004E73AB" w:rsidRPr="00EC2F62" w:rsidRDefault="003B483A" w:rsidP="004E73AB">
      <w:pPr>
        <w:pStyle w:val="Balk2"/>
        <w:tabs>
          <w:tab w:val="num" w:pos="288"/>
        </w:tabs>
        <w:rPr>
          <w:rFonts w:eastAsia="Times New Roman"/>
        </w:rPr>
      </w:pPr>
      <w:r w:rsidRPr="00EC2F62">
        <w:rPr>
          <w:rFonts w:eastAsia="Times New Roman"/>
        </w:rPr>
        <w:t>Veri Hazırlama</w:t>
      </w:r>
    </w:p>
    <w:p w14:paraId="757C281E" w14:textId="78ECC441" w:rsidR="003B483A" w:rsidRPr="00EC2F62" w:rsidRDefault="00997C77" w:rsidP="003B483A">
      <w:pPr>
        <w:ind w:firstLine="142"/>
        <w:jc w:val="both"/>
      </w:pPr>
      <w:r w:rsidRPr="00EC2F62">
        <w:rPr>
          <w:rFonts w:eastAsia="Times New Roman"/>
        </w:rPr>
        <w:t>Bu aşamada veriyi hazırlamak için iki grup sütun veri setinden çıkarılacaktır. ‘</w:t>
      </w:r>
      <w:r w:rsidRPr="00A1597D">
        <w:rPr>
          <w:rFonts w:eastAsia="Times New Roman"/>
          <w:i/>
          <w:iCs/>
        </w:rPr>
        <w:t>user_id</w:t>
      </w:r>
      <w:r w:rsidRPr="00EC2F62">
        <w:rPr>
          <w:rFonts w:eastAsia="Times New Roman"/>
        </w:rPr>
        <w:t>’, ‘</w:t>
      </w:r>
      <w:r w:rsidRPr="00A1597D">
        <w:rPr>
          <w:rFonts w:eastAsia="Times New Roman"/>
          <w:i/>
          <w:iCs/>
        </w:rPr>
        <w:t>app_name</w:t>
      </w:r>
      <w:r w:rsidRPr="00EC2F62">
        <w:rPr>
          <w:rFonts w:eastAsia="Times New Roman"/>
        </w:rPr>
        <w:t>’ ve ‘</w:t>
      </w:r>
      <w:r w:rsidRPr="00A1597D">
        <w:rPr>
          <w:rFonts w:eastAsia="Times New Roman"/>
          <w:i/>
          <w:iCs/>
        </w:rPr>
        <w:t>last_login_date</w:t>
      </w:r>
      <w:r w:rsidRPr="00EC2F62">
        <w:rPr>
          <w:rFonts w:eastAsia="Times New Roman"/>
        </w:rPr>
        <w:t>’ sütunları bilgi taşımadığı için, hedefle doğrudan matematiksel ilişkisi olan 6 adet ‘</w:t>
      </w:r>
      <w:r w:rsidRPr="00A1597D">
        <w:rPr>
          <w:rFonts w:eastAsia="Times New Roman"/>
          <w:i/>
          <w:iCs/>
        </w:rPr>
        <w:t>süre</w:t>
      </w:r>
      <w:r w:rsidRPr="00A1597D">
        <w:rPr>
          <w:rFonts w:eastAsia="Times New Roman"/>
        </w:rPr>
        <w:t>’</w:t>
      </w:r>
      <w:r w:rsidRPr="00EC2F62">
        <w:rPr>
          <w:rFonts w:eastAsia="Times New Roman"/>
        </w:rPr>
        <w:t xml:space="preserve"> türevi sütun da veri sızıntısını engellemek için </w:t>
      </w:r>
      <w:r w:rsidR="009F0960" w:rsidRPr="00EC2F62">
        <w:rPr>
          <w:rFonts w:eastAsia="Times New Roman"/>
        </w:rPr>
        <w:t>çıkarılmıştır. Bu şekilde modelin gerçek davranış kalıplarını öğrenmesi hedeflenmiştir.</w:t>
      </w:r>
      <w:r w:rsidR="001139F4" w:rsidRPr="00EC2F62">
        <w:rPr>
          <w:rFonts w:eastAsia="Times New Roman"/>
        </w:rPr>
        <w:t xml:space="preserve"> Bilgi taşımayan 3 ve sızıntı sütunu olan</w:t>
      </w:r>
      <w:r w:rsidR="00A1597D">
        <w:rPr>
          <w:rFonts w:eastAsia="Times New Roman"/>
        </w:rPr>
        <w:t xml:space="preserve"> toplam</w:t>
      </w:r>
      <w:r w:rsidR="001139F4" w:rsidRPr="00EC2F62">
        <w:rPr>
          <w:rFonts w:eastAsia="Times New Roman"/>
        </w:rPr>
        <w:t xml:space="preserve"> 11 sütun çıkarıldıktan ve türetilmiş değişkenlerden modele eklenen sütun</w:t>
      </w:r>
      <w:r w:rsidR="00A1597D">
        <w:rPr>
          <w:rFonts w:eastAsia="Times New Roman"/>
        </w:rPr>
        <w:t>lar</w:t>
      </w:r>
      <w:r w:rsidR="001139F4" w:rsidRPr="00EC2F62">
        <w:rPr>
          <w:rFonts w:eastAsia="Times New Roman"/>
        </w:rPr>
        <w:t xml:space="preserve"> sonucunda veri setinin </w:t>
      </w:r>
      <w:r w:rsidR="00A1597D">
        <w:rPr>
          <w:rFonts w:eastAsia="Times New Roman"/>
        </w:rPr>
        <w:t>toplam</w:t>
      </w:r>
      <w:r w:rsidR="001139F4" w:rsidRPr="00EC2F62">
        <w:rPr>
          <w:rFonts w:eastAsia="Times New Roman"/>
        </w:rPr>
        <w:t xml:space="preserve"> sütun sayısı 63 olmuştur.</w:t>
      </w:r>
      <w:r w:rsidR="003B483A" w:rsidRPr="00EC2F62">
        <w:tab/>
      </w:r>
    </w:p>
    <w:p w14:paraId="282819A5" w14:textId="77777777" w:rsidR="00A0789D" w:rsidRPr="00EC2F62" w:rsidRDefault="00A0789D" w:rsidP="00A0789D">
      <w:pPr>
        <w:pStyle w:val="Balk2"/>
        <w:tabs>
          <w:tab w:val="num" w:pos="288"/>
        </w:tabs>
        <w:rPr>
          <w:rFonts w:eastAsia="Times New Roman"/>
        </w:rPr>
      </w:pPr>
      <w:r w:rsidRPr="00EC2F62">
        <w:rPr>
          <w:rFonts w:eastAsia="Times New Roman"/>
        </w:rPr>
        <w:t>Modelleme ve Optimizasyon</w:t>
      </w:r>
    </w:p>
    <w:p w14:paraId="23D2480A" w14:textId="39169FE5" w:rsidR="003B483A" w:rsidRPr="00EC2F62" w:rsidRDefault="003B483A" w:rsidP="003B483A">
      <w:pPr>
        <w:spacing w:after="60"/>
        <w:ind w:firstLine="180"/>
        <w:jc w:val="both"/>
      </w:pPr>
      <w:r w:rsidRPr="00EC2F62">
        <w:rPr>
          <w:rFonts w:eastAsia="Times New Roman"/>
        </w:rPr>
        <w:t xml:space="preserve">Her iki problem için de </w:t>
      </w:r>
      <w:r w:rsidRPr="00EC2F62">
        <w:rPr>
          <w:rFonts w:eastAsia="Times New Roman"/>
          <w:b/>
          <w:bCs/>
        </w:rPr>
        <w:t>dört farklı algoritma ailesinden</w:t>
      </w:r>
      <w:r w:rsidRPr="00EC2F62">
        <w:rPr>
          <w:rFonts w:eastAsia="Times New Roman"/>
        </w:rPr>
        <w:t xml:space="preserve"> model seçilmiştir. </w:t>
      </w:r>
      <w:r w:rsidRPr="00EC2F62">
        <w:rPr>
          <w:rFonts w:eastAsia="Times New Roman"/>
          <w:b/>
          <w:bCs/>
        </w:rPr>
        <w:t>Regresyon:</w:t>
      </w:r>
      <w:r w:rsidRPr="00EC2F62">
        <w:rPr>
          <w:rFonts w:eastAsia="Times New Roman"/>
        </w:rPr>
        <w:t xml:space="preserve"> Karar Ağacı (ağaç tabanlı), KNN (mesafe tabanlı), SVM (çekirdek tabanlı) ve Gradient Boosting (topluluk). </w:t>
      </w:r>
      <w:r w:rsidRPr="00EC2F62">
        <w:rPr>
          <w:rFonts w:eastAsia="Times New Roman"/>
          <w:b/>
          <w:bCs/>
        </w:rPr>
        <w:t>Sınıflandırma:</w:t>
      </w:r>
      <w:r w:rsidRPr="00EC2F62">
        <w:rPr>
          <w:rFonts w:eastAsia="Times New Roman"/>
        </w:rPr>
        <w:t xml:space="preserve"> KNN, SVM, Random Forest ve Gradient Boosting (boosting). SVM'in maliyet hesabı O(n²) karmaşıklığında olduğundan, bu model 10.000 satırlık bir alt örneklemde eğitilmiştir.</w:t>
      </w:r>
    </w:p>
    <w:p w14:paraId="55226BE4" w14:textId="77777777" w:rsidR="003B483A" w:rsidRPr="00EC2F62" w:rsidRDefault="003B483A" w:rsidP="003B483A">
      <w:pPr>
        <w:spacing w:after="60"/>
        <w:ind w:firstLine="180"/>
        <w:jc w:val="both"/>
      </w:pPr>
      <w:r w:rsidRPr="00EC2F62">
        <w:rPr>
          <w:rFonts w:eastAsia="Times New Roman"/>
        </w:rPr>
        <w:t xml:space="preserve">Sınıflandırmada veri </w:t>
      </w:r>
      <w:r w:rsidRPr="00EC2F62">
        <w:rPr>
          <w:rFonts w:eastAsia="Times New Roman"/>
          <w:b/>
          <w:bCs/>
        </w:rPr>
        <w:t>eğitim-doğrulama-test</w:t>
      </w:r>
      <w:r w:rsidRPr="00EC2F62">
        <w:rPr>
          <w:rFonts w:eastAsia="Times New Roman"/>
        </w:rPr>
        <w:t xml:space="preserve"> olarak %60-%20-%20 oranında, sınıf dengesi korunarak (stratify) ayrılmıştır. Model kararlılığı </w:t>
      </w:r>
      <w:r w:rsidRPr="00EC2F62">
        <w:rPr>
          <w:rFonts w:eastAsia="Times New Roman"/>
          <w:b/>
          <w:bCs/>
        </w:rPr>
        <w:t>beş katlı çapraz doğrulama</w:t>
      </w:r>
      <w:r w:rsidRPr="00EC2F62">
        <w:rPr>
          <w:rFonts w:eastAsia="Times New Roman"/>
        </w:rPr>
        <w:t xml:space="preserve"> ile test edilmiştir. Hiperparametre optimizasyonu için </w:t>
      </w:r>
      <w:r w:rsidRPr="00EC2F62">
        <w:rPr>
          <w:rFonts w:eastAsia="Times New Roman"/>
          <w:b/>
          <w:bCs/>
        </w:rPr>
        <w:t>GridSearchCV</w:t>
      </w:r>
      <w:r w:rsidRPr="00EC2F62">
        <w:rPr>
          <w:rFonts w:eastAsia="Times New Roman"/>
        </w:rPr>
        <w:t xml:space="preserve"> kullanılmış; çapraz doğrulamalı sistematik arama yapılarak en iyi parametre kombinasyonu seçilmiştir.</w:t>
      </w:r>
    </w:p>
    <w:p w14:paraId="2FA9DB62" w14:textId="6FFB4DC8" w:rsidR="003B483A" w:rsidRPr="00EC2F62" w:rsidRDefault="001139F4" w:rsidP="003B483A">
      <w:pPr>
        <w:pStyle w:val="Balk2"/>
        <w:tabs>
          <w:tab w:val="num" w:pos="288"/>
        </w:tabs>
        <w:rPr>
          <w:rFonts w:eastAsia="Times New Roman"/>
        </w:rPr>
      </w:pPr>
      <w:r w:rsidRPr="00EC2F62">
        <w:rPr>
          <w:rFonts w:eastAsia="Times New Roman"/>
        </w:rPr>
        <w:t>Değerlendirme Metrikleri</w:t>
      </w:r>
    </w:p>
    <w:p w14:paraId="20A9AB94" w14:textId="58F3E2B3" w:rsidR="00A0789D" w:rsidRPr="00EC2F62" w:rsidRDefault="008F3853" w:rsidP="008F3853">
      <w:pPr>
        <w:spacing w:after="60"/>
        <w:ind w:firstLine="180"/>
        <w:jc w:val="both"/>
      </w:pPr>
      <w:r w:rsidRPr="00EC2F62">
        <w:rPr>
          <w:rFonts w:eastAsia="Times New Roman"/>
        </w:rPr>
        <w:t xml:space="preserve">Regresyon R², MAE ve RMSE ile; sınıflandırma doğruluk, F1-macro ve süre ile değerlendirilmiştir. Sınıflandırma için ayrıca </w:t>
      </w:r>
      <w:r w:rsidRPr="00A1597D">
        <w:rPr>
          <w:rFonts w:eastAsia="Times New Roman"/>
          <w:b/>
          <w:bCs/>
        </w:rPr>
        <w:t>confusion matrix</w:t>
      </w:r>
      <w:r w:rsidRPr="00EC2F62">
        <w:rPr>
          <w:rFonts w:eastAsia="Times New Roman"/>
        </w:rPr>
        <w:t xml:space="preserve"> ve </w:t>
      </w:r>
      <w:r w:rsidRPr="00A1597D">
        <w:rPr>
          <w:rFonts w:eastAsia="Times New Roman"/>
          <w:b/>
          <w:bCs/>
        </w:rPr>
        <w:t>ROC</w:t>
      </w:r>
      <w:r w:rsidRPr="00EC2F62">
        <w:rPr>
          <w:rFonts w:eastAsia="Times New Roman"/>
        </w:rPr>
        <w:t xml:space="preserve"> eğrisi üretilmiş; tüm modeller için eğitim</w:t>
      </w:r>
      <w:r w:rsidRPr="00EC2F62">
        <w:rPr>
          <w:rFonts w:eastAsia="Times New Roman"/>
          <w:b/>
          <w:bCs/>
        </w:rPr>
        <w:t xml:space="preserve"> </w:t>
      </w:r>
      <w:r w:rsidRPr="00EC2F62">
        <w:rPr>
          <w:rFonts w:eastAsia="Times New Roman"/>
        </w:rPr>
        <w:t>süresi ölçülmüştür.</w:t>
      </w:r>
    </w:p>
    <w:p w14:paraId="56CD1207" w14:textId="474C16C8" w:rsidR="009303D9" w:rsidRPr="00EC2F62" w:rsidRDefault="002F2208" w:rsidP="006B6B66">
      <w:pPr>
        <w:pStyle w:val="Balk1"/>
      </w:pPr>
      <w:r w:rsidRPr="00EC2F62">
        <w:rPr>
          <w:rFonts w:eastAsia="Times New Roman"/>
          <w:caps/>
        </w:rPr>
        <w:t>Sonuçlar</w:t>
      </w:r>
    </w:p>
    <w:p w14:paraId="6D6D7C33" w14:textId="307FEBD6" w:rsidR="009303D9" w:rsidRPr="00EC2F62" w:rsidRDefault="00420673" w:rsidP="00ED0149">
      <w:pPr>
        <w:pStyle w:val="Balk2"/>
      </w:pPr>
      <w:r w:rsidRPr="00EC2F62">
        <w:rPr>
          <w:rFonts w:eastAsia="Times New Roman"/>
        </w:rPr>
        <w:t>Problem 1: Regresyon</w:t>
      </w:r>
    </w:p>
    <w:p w14:paraId="7C876DCA" w14:textId="126A287C" w:rsidR="00FD2235" w:rsidRPr="00EC2F62" w:rsidRDefault="004038EB" w:rsidP="00FD2235">
      <w:pPr>
        <w:spacing w:after="60"/>
        <w:ind w:firstLine="180"/>
        <w:jc w:val="both"/>
        <w:rPr>
          <w:rFonts w:eastAsia="Times New Roman"/>
        </w:rPr>
      </w:pPr>
      <w:r w:rsidRPr="00EC2F62">
        <w:rPr>
          <w:rFonts w:eastAsia="Times New Roman"/>
        </w:rPr>
        <w:t xml:space="preserve">Bu problemde sürekli bir değer olan kullanıcı etkileşim skoru tahmin edilmektedir. Problem kapsamında hedef değişkene </w:t>
      </w:r>
      <w:r w:rsidRPr="00EC2F62">
        <w:rPr>
          <w:rFonts w:eastAsia="Times New Roman"/>
          <w:i/>
          <w:iCs/>
        </w:rPr>
        <w:t>‘user_engagement_score</w:t>
      </w:r>
      <w:r w:rsidRPr="00EC2F62">
        <w:rPr>
          <w:rFonts w:eastAsia="Times New Roman"/>
        </w:rPr>
        <w:t xml:space="preserve">’ logaritmik dönüşüm uygulanmıştır. Sayısal özelliklere ortalama 0, standart sapma 1 olacak şekilde </w:t>
      </w:r>
      <w:r w:rsidRPr="00EC2F62">
        <w:rPr>
          <w:rFonts w:eastAsia="Times New Roman"/>
          <w:b/>
          <w:bCs/>
        </w:rPr>
        <w:t>StandardScaler</w:t>
      </w:r>
      <w:r w:rsidRPr="00EC2F62">
        <w:rPr>
          <w:rFonts w:eastAsia="Times New Roman"/>
        </w:rPr>
        <w:t xml:space="preserve"> ön işleme yöntemi uygu</w:t>
      </w:r>
      <w:r w:rsidR="00FD2235" w:rsidRPr="00EC2F62">
        <w:rPr>
          <w:rFonts w:eastAsia="Times New Roman"/>
        </w:rPr>
        <w:t>l</w:t>
      </w:r>
      <w:r w:rsidRPr="00EC2F62">
        <w:rPr>
          <w:rFonts w:eastAsia="Times New Roman"/>
        </w:rPr>
        <w:t>anmıştır.</w:t>
      </w:r>
      <w:r w:rsidR="00FD2235" w:rsidRPr="00EC2F62">
        <w:rPr>
          <w:rFonts w:eastAsia="Times New Roman"/>
        </w:rPr>
        <w:t xml:space="preserve"> Kategorik özelliklere </w:t>
      </w:r>
      <w:r w:rsidR="00FD2235" w:rsidRPr="00EC2F62">
        <w:rPr>
          <w:rFonts w:eastAsia="Times New Roman"/>
          <w:b/>
          <w:bCs/>
        </w:rPr>
        <w:t>OneHotEncoder</w:t>
      </w:r>
      <w:r w:rsidR="00F955BC">
        <w:rPr>
          <w:rFonts w:eastAsia="Times New Roman"/>
          <w:b/>
          <w:bCs/>
        </w:rPr>
        <w:t xml:space="preserve"> </w:t>
      </w:r>
      <w:r w:rsidR="00FD2235" w:rsidRPr="00EC2F62">
        <w:rPr>
          <w:rFonts w:eastAsia="Times New Roman"/>
        </w:rPr>
        <w:t xml:space="preserve">yöntemi uygulanarak her kategori 0/1 sütununa çevrilmiştir. Veri sızıntısının önlenmesi için </w:t>
      </w:r>
    </w:p>
    <w:p w14:paraId="05EE36AF" w14:textId="11AB87DA" w:rsidR="00FD2235" w:rsidRPr="00EC2F62" w:rsidRDefault="00FD2235" w:rsidP="00FD2235">
      <w:pPr>
        <w:spacing w:after="60"/>
        <w:ind w:firstLine="180"/>
        <w:jc w:val="both"/>
        <w:rPr>
          <w:rFonts w:eastAsia="Times New Roman"/>
          <w:i/>
          <w:iCs/>
        </w:rPr>
      </w:pPr>
      <w:r w:rsidRPr="00EC2F62">
        <w:rPr>
          <w:rFonts w:eastAsia="Times New Roman"/>
          <w:i/>
          <w:iCs/>
        </w:rPr>
        <w:t>Xtr_p = prep_reg.fit_transform(Xtr)</w:t>
      </w:r>
    </w:p>
    <w:p w14:paraId="127184F7" w14:textId="77777777" w:rsidR="00FD2235" w:rsidRPr="00EC2F62" w:rsidRDefault="00FD2235" w:rsidP="00FD2235">
      <w:pPr>
        <w:spacing w:after="60"/>
        <w:ind w:firstLine="180"/>
        <w:jc w:val="both"/>
        <w:rPr>
          <w:rFonts w:eastAsia="Times New Roman"/>
        </w:rPr>
      </w:pPr>
      <w:r w:rsidRPr="00EC2F62">
        <w:rPr>
          <w:rFonts w:eastAsia="Times New Roman"/>
          <w:i/>
          <w:iCs/>
        </w:rPr>
        <w:t>Xte_p = prep_reg.transform(Xte)</w:t>
      </w:r>
      <w:r w:rsidRPr="00EC2F62">
        <w:rPr>
          <w:rFonts w:eastAsia="Times New Roman"/>
        </w:rPr>
        <w:t xml:space="preserve"> </w:t>
      </w:r>
    </w:p>
    <w:p w14:paraId="4900090E" w14:textId="368F5976" w:rsidR="004038EB" w:rsidRPr="00EC2F62" w:rsidRDefault="00FD2235" w:rsidP="00FD2235">
      <w:pPr>
        <w:spacing w:after="60"/>
        <w:ind w:firstLine="180"/>
        <w:jc w:val="both"/>
        <w:rPr>
          <w:rFonts w:eastAsia="Times New Roman"/>
        </w:rPr>
      </w:pPr>
      <w:r w:rsidRPr="00EC2F62">
        <w:rPr>
          <w:rFonts w:eastAsia="Times New Roman"/>
        </w:rPr>
        <w:t xml:space="preserve">işlemleri yapılmıştır. Bu kısımda </w:t>
      </w:r>
      <w:r w:rsidRPr="00EC2F62">
        <w:rPr>
          <w:rFonts w:eastAsia="Times New Roman"/>
          <w:i/>
          <w:iCs/>
        </w:rPr>
        <w:t>fit_transform</w:t>
      </w:r>
      <w:r w:rsidRPr="00EC2F62">
        <w:rPr>
          <w:rFonts w:eastAsia="Times New Roman"/>
        </w:rPr>
        <w:t> yalnızca eğitim setine, </w:t>
      </w:r>
      <w:r w:rsidRPr="00EC2F62">
        <w:rPr>
          <w:rFonts w:eastAsia="Times New Roman"/>
          <w:i/>
          <w:iCs/>
        </w:rPr>
        <w:t>transform</w:t>
      </w:r>
      <w:r w:rsidRPr="00EC2F62">
        <w:rPr>
          <w:rFonts w:eastAsia="Times New Roman"/>
        </w:rPr>
        <w:t> ise test setine uygulan</w:t>
      </w:r>
      <w:r w:rsidR="00A1597D">
        <w:rPr>
          <w:rFonts w:eastAsia="Times New Roman"/>
        </w:rPr>
        <w:t>mış</w:t>
      </w:r>
      <w:r w:rsidRPr="00EC2F62">
        <w:rPr>
          <w:rFonts w:eastAsia="Times New Roman"/>
        </w:rPr>
        <w:t>tır. Böylece test verisinin istatistikleri eğitim sürecine sızmayacak ve dürüst bir performans ölçümü elde edilecektir. Yapılan ön işleme sonucunda özellik sayısı 113 olmuştur. Eğitim için 160000, test için 40000 veri seçilmiştir.</w:t>
      </w:r>
    </w:p>
    <w:p w14:paraId="1C42A964" w14:textId="4D616F4D" w:rsidR="009303D9" w:rsidRPr="00EC2F62" w:rsidRDefault="00FD2235" w:rsidP="004038EB">
      <w:pPr>
        <w:spacing w:after="60"/>
        <w:ind w:firstLine="180"/>
        <w:jc w:val="both"/>
      </w:pPr>
      <w:r w:rsidRPr="00EC2F62">
        <w:rPr>
          <w:rFonts w:eastAsia="Times New Roman"/>
        </w:rPr>
        <w:t>Regresyon modeli 4 farklı algoritma ailesi ile eğitilmiştir. Regresyon modellerinin performansı, üç metrikle değerlendirilmiştir: </w:t>
      </w:r>
      <w:r w:rsidRPr="00EC2F62">
        <w:rPr>
          <w:rFonts w:eastAsia="Times New Roman"/>
          <w:b/>
          <w:bCs/>
        </w:rPr>
        <w:t>R²</w:t>
      </w:r>
      <w:r w:rsidRPr="00EC2F62">
        <w:rPr>
          <w:rFonts w:eastAsia="Times New Roman"/>
        </w:rPr>
        <w:t> (</w:t>
      </w:r>
      <w:r w:rsidR="00A1597D">
        <w:rPr>
          <w:rFonts w:eastAsia="Times New Roman"/>
        </w:rPr>
        <w:t>Belirleme Katsayısı</w:t>
      </w:r>
      <w:r w:rsidRPr="00EC2F62">
        <w:rPr>
          <w:rFonts w:eastAsia="Times New Roman"/>
        </w:rPr>
        <w:t>), </w:t>
      </w:r>
      <w:r w:rsidRPr="00EC2F62">
        <w:rPr>
          <w:rFonts w:eastAsia="Times New Roman"/>
          <w:b/>
          <w:bCs/>
        </w:rPr>
        <w:t>MAE</w:t>
      </w:r>
      <w:r w:rsidRPr="00EC2F62">
        <w:rPr>
          <w:rFonts w:eastAsia="Times New Roman"/>
        </w:rPr>
        <w:t> (Mean Absolute Error/Ortalama Mutlak Hata) ve </w:t>
      </w:r>
      <w:r w:rsidRPr="00EC2F62">
        <w:rPr>
          <w:rFonts w:eastAsia="Times New Roman"/>
          <w:b/>
          <w:bCs/>
        </w:rPr>
        <w:t>RMSE</w:t>
      </w:r>
      <w:r w:rsidRPr="00EC2F62">
        <w:rPr>
          <w:rFonts w:eastAsia="Times New Roman"/>
        </w:rPr>
        <w:t xml:space="preserve"> (Root Mean Square Error/Karekök Ortalama Kare Hata). </w:t>
      </w:r>
      <w:r w:rsidR="004038EB" w:rsidRPr="00EC2F62">
        <w:rPr>
          <w:rFonts w:eastAsia="Times New Roman"/>
        </w:rPr>
        <w:t>Aşağıdaki tabloda dört regresyon modelinin performansı ve eğitim süreleri karşılaştırılmıştır. Gradient Boosting R²=0,894 ile en iyi sonucu vermiştir. KNN en hızlı eğitilen model olmasına rağmen en düşük doğruluğu sergilemiştir.</w:t>
      </w:r>
    </w:p>
    <w:p w14:paraId="7D04C384" w14:textId="1C80C49D" w:rsidR="00420673" w:rsidRDefault="00420673" w:rsidP="00420673">
      <w:pPr>
        <w:pStyle w:val="GvdeMetni"/>
        <w:ind w:firstLine="0"/>
      </w:pPr>
      <w:r>
        <w:rPr>
          <w:noProof/>
        </w:rPr>
        <w:drawing>
          <wp:inline distT="0" distB="0" distL="0" distR="0" wp14:anchorId="1B46E814" wp14:editId="73E8D7A6">
            <wp:extent cx="3089910" cy="567055"/>
            <wp:effectExtent l="19050" t="19050" r="15240" b="23495"/>
            <wp:docPr id="1080073641"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9910" cy="567055"/>
                    </a:xfrm>
                    <a:prstGeom prst="rect">
                      <a:avLst/>
                    </a:prstGeom>
                    <a:noFill/>
                    <a:ln w="12700">
                      <a:solidFill>
                        <a:schemeClr val="tx1"/>
                      </a:solidFill>
                    </a:ln>
                  </pic:spPr>
                </pic:pic>
              </a:graphicData>
            </a:graphic>
          </wp:inline>
        </w:drawing>
      </w:r>
    </w:p>
    <w:p w14:paraId="3B326097" w14:textId="4687FDFF" w:rsidR="004038EB" w:rsidRPr="00EC2F62" w:rsidRDefault="004038EB" w:rsidP="004038EB">
      <w:pPr>
        <w:pStyle w:val="GvdeMetni"/>
        <w:jc w:val="center"/>
      </w:pPr>
      <w:r w:rsidRPr="00EC2F62">
        <w:t xml:space="preserve">Tablo 2. </w:t>
      </w:r>
      <w:r w:rsidRPr="00EC2F62">
        <w:rPr>
          <w:rFonts w:eastAsia="Times New Roman"/>
        </w:rPr>
        <w:t>Regresyon Modellerinin Karş</w:t>
      </w:r>
      <w:r w:rsidR="00EC2F62" w:rsidRPr="00EC2F62">
        <w:rPr>
          <w:rFonts w:eastAsia="Times New Roman"/>
        </w:rPr>
        <w:t>ı</w:t>
      </w:r>
      <w:r w:rsidRPr="00EC2F62">
        <w:rPr>
          <w:rFonts w:eastAsia="Times New Roman"/>
        </w:rPr>
        <w:t>laşt</w:t>
      </w:r>
      <w:r w:rsidR="00EC2F62" w:rsidRPr="00EC2F62">
        <w:rPr>
          <w:rFonts w:eastAsia="Times New Roman"/>
        </w:rPr>
        <w:t>ı</w:t>
      </w:r>
      <w:r w:rsidRPr="00EC2F62">
        <w:rPr>
          <w:rFonts w:eastAsia="Times New Roman"/>
        </w:rPr>
        <w:t>r</w:t>
      </w:r>
      <w:r w:rsidR="00EC2F62" w:rsidRPr="00EC2F62">
        <w:rPr>
          <w:rFonts w:eastAsia="Times New Roman"/>
        </w:rPr>
        <w:t>ıl</w:t>
      </w:r>
      <w:r w:rsidRPr="00EC2F62">
        <w:rPr>
          <w:rFonts w:eastAsia="Times New Roman"/>
        </w:rPr>
        <w:t>mas</w:t>
      </w:r>
      <w:r w:rsidR="00EC2F62" w:rsidRPr="00EC2F62">
        <w:rPr>
          <w:rFonts w:eastAsia="Times New Roman"/>
        </w:rPr>
        <w:t>ı</w:t>
      </w:r>
      <w:r w:rsidRPr="00EC2F62">
        <w:t>.</w:t>
      </w:r>
    </w:p>
    <w:p w14:paraId="2C25A4DC" w14:textId="7349FBFE" w:rsidR="004038EB" w:rsidRPr="00EC2F62" w:rsidRDefault="00FD2235" w:rsidP="00EC2F62">
      <w:pPr>
        <w:pStyle w:val="GvdeMetni"/>
        <w:spacing w:after="60" w:line="240" w:lineRule="auto"/>
        <w:ind w:firstLine="181"/>
      </w:pPr>
      <w:r w:rsidRPr="00EC2F62">
        <w:rPr>
          <w:rFonts w:eastAsia="Times New Roman"/>
          <w:spacing w:val="0"/>
          <w:lang w:val="en-US" w:eastAsia="en-US"/>
        </w:rPr>
        <w:tab/>
      </w:r>
      <w:r w:rsidR="00DD5206" w:rsidRPr="00EC2F62">
        <w:rPr>
          <w:rFonts w:eastAsia="Times New Roman"/>
          <w:spacing w:val="0"/>
          <w:lang w:val="en-US" w:eastAsia="en-US"/>
        </w:rPr>
        <w:t>Müteakip adımda modellerin performansının analizi</w:t>
      </w:r>
      <w:r w:rsidR="00DD5206" w:rsidRPr="00EC2F62">
        <w:t xml:space="preserve"> grafikle gösterilmiştir. </w:t>
      </w:r>
    </w:p>
    <w:p w14:paraId="7529CE6A" w14:textId="1CFF5BE5" w:rsidR="00DD5206" w:rsidRDefault="00DD5206" w:rsidP="00420673">
      <w:pPr>
        <w:pStyle w:val="GvdeMetni"/>
        <w:ind w:firstLine="0"/>
      </w:pPr>
      <w:r>
        <w:rPr>
          <w:noProof/>
        </w:rPr>
        <w:drawing>
          <wp:inline distT="0" distB="0" distL="0" distR="0" wp14:anchorId="77406C42" wp14:editId="02F9CC8F">
            <wp:extent cx="3089910" cy="896620"/>
            <wp:effectExtent l="0" t="0" r="0" b="0"/>
            <wp:docPr id="1414510634"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9910" cy="896620"/>
                    </a:xfrm>
                    <a:prstGeom prst="rect">
                      <a:avLst/>
                    </a:prstGeom>
                    <a:noFill/>
                    <a:ln>
                      <a:noFill/>
                    </a:ln>
                  </pic:spPr>
                </pic:pic>
              </a:graphicData>
            </a:graphic>
          </wp:inline>
        </w:drawing>
      </w:r>
    </w:p>
    <w:p w14:paraId="64ED6F6E" w14:textId="18EC0312" w:rsidR="00DD5206" w:rsidRPr="00EC2F62" w:rsidRDefault="00DD5206" w:rsidP="00DD5206">
      <w:pPr>
        <w:pStyle w:val="GvdeMetni"/>
        <w:ind w:firstLine="0"/>
        <w:jc w:val="center"/>
      </w:pPr>
      <w:r w:rsidRPr="00EC2F62">
        <w:t xml:space="preserve">Şekil 5. </w:t>
      </w:r>
      <w:r w:rsidRPr="00EC2F62">
        <w:rPr>
          <w:rFonts w:eastAsia="Times New Roman"/>
        </w:rPr>
        <w:t>Regresyon Modellerinin Karş</w:t>
      </w:r>
      <w:r w:rsidR="00EC2F62" w:rsidRPr="00EC2F62">
        <w:rPr>
          <w:rFonts w:eastAsia="Times New Roman"/>
        </w:rPr>
        <w:t>ı</w:t>
      </w:r>
      <w:r w:rsidRPr="00EC2F62">
        <w:rPr>
          <w:rFonts w:eastAsia="Times New Roman"/>
        </w:rPr>
        <w:t>laşt</w:t>
      </w:r>
      <w:r w:rsidR="00EC2F62" w:rsidRPr="00EC2F62">
        <w:rPr>
          <w:rFonts w:eastAsia="Times New Roman"/>
        </w:rPr>
        <w:t>ı</w:t>
      </w:r>
      <w:r w:rsidRPr="00EC2F62">
        <w:rPr>
          <w:rFonts w:eastAsia="Times New Roman"/>
        </w:rPr>
        <w:t>r</w:t>
      </w:r>
      <w:r w:rsidR="00EC2F62" w:rsidRPr="00EC2F62">
        <w:rPr>
          <w:rFonts w:eastAsia="Times New Roman"/>
        </w:rPr>
        <w:t>ıl</w:t>
      </w:r>
      <w:r w:rsidRPr="00EC2F62">
        <w:rPr>
          <w:rFonts w:eastAsia="Times New Roman"/>
        </w:rPr>
        <w:t>mas</w:t>
      </w:r>
      <w:r w:rsidR="00EC2F62" w:rsidRPr="00EC2F62">
        <w:rPr>
          <w:rFonts w:eastAsia="Times New Roman"/>
        </w:rPr>
        <w:t>ı</w:t>
      </w:r>
      <w:r w:rsidRPr="00EC2F62">
        <w:t>.</w:t>
      </w:r>
    </w:p>
    <w:p w14:paraId="7172F5C0" w14:textId="6FE292E0" w:rsidR="00DD5206" w:rsidRPr="00EC2F62" w:rsidRDefault="00DD5206" w:rsidP="00EC4D83">
      <w:pPr>
        <w:pStyle w:val="GvdeMetni"/>
        <w:spacing w:after="60" w:line="240" w:lineRule="auto"/>
        <w:ind w:firstLine="181"/>
        <w:rPr>
          <w:lang w:val="en-US"/>
        </w:rPr>
      </w:pPr>
      <w:r w:rsidRPr="00EC2F62">
        <w:t>Soldaki grafikte modellerin R</w:t>
      </w:r>
      <w:r w:rsidRPr="00EC2F62">
        <w:rPr>
          <w:vertAlign w:val="superscript"/>
        </w:rPr>
        <w:t xml:space="preserve">2 </w:t>
      </w:r>
      <w:r w:rsidRPr="00EC2F62">
        <w:t xml:space="preserve">değerleri görülmektedir. Değerin yüksek olması doğruluğun daha fazla olması anlamına gelmektedir. Gradient Boosting 0,89 değer ile en yüksek doğruluğu sağlamaktadır. Ortadaki grafikte modellerin ortalama mutlak hata değerleri karşılaştırılmıştır. Ortalama mutlak hatanın düşük olması beklenmektedir. Bu analizde de Gradient Boosting en düşük değere sahiptir. Sağdaki grafikte modellerin eğitim süreleri analiz edilmiştir. </w:t>
      </w:r>
      <w:r w:rsidRPr="00EC2F62">
        <w:rPr>
          <w:lang w:val="en-US"/>
        </w:rPr>
        <w:t xml:space="preserve">Gradient Boosting en yüksek doğruluğu sağlamasına rağmen en uzun eğitim süresini gerektirmektedir. KNN ise en hızlı eğitilen modeldir fakat en düşük doğruluğa sahiptir. Bu karşılaştırma, gerçek </w:t>
      </w:r>
      <w:r w:rsidR="00A1597D">
        <w:rPr>
          <w:lang w:val="en-US"/>
        </w:rPr>
        <w:t>problemlerde</w:t>
      </w:r>
      <w:r w:rsidRPr="00EC2F62">
        <w:rPr>
          <w:lang w:val="en-US"/>
        </w:rPr>
        <w:t xml:space="preserve"> doğruluk ile hesaplama maliyeti arasında bir denge kurmanın önemini göstermektedir.</w:t>
      </w:r>
    </w:p>
    <w:p w14:paraId="689F04A8" w14:textId="0D7A989A" w:rsidR="001A44A6" w:rsidRPr="00EC2F62" w:rsidRDefault="001A44A6" w:rsidP="00EC4D83">
      <w:pPr>
        <w:pStyle w:val="GvdeMetni"/>
        <w:spacing w:after="60" w:line="240" w:lineRule="auto"/>
        <w:ind w:firstLine="181"/>
        <w:rPr>
          <w:lang w:val="en-US"/>
        </w:rPr>
      </w:pPr>
      <w:r w:rsidRPr="00EC2F62">
        <w:rPr>
          <w:lang w:val="en-US"/>
        </w:rPr>
        <w:t>Gradient Boosting modelinin tahminlerinin başarı derecesini tespit etmek için Regresyon Tahmin Grafikleri oluşturulmuştur. Noktalar mükemmel tahmin doğrusu olarak adlandırılan kesikli çizgiye ne kadar yakınsa modelin o kadar başarılı olduğu yorumu yapılır. Şekilden de anlaşılacağı üzere noktalar büyük ölçüde çizgi etrafında toplanmıştır; özellikle düşük skor bölgesinde tahminler çok isabetlidir. Bu durum modelin tahminlerinin başarı yüzdesinin yüksekliğini göstermektedir.</w:t>
      </w:r>
      <w:r w:rsidR="00487F89" w:rsidRPr="00EC2F62">
        <w:rPr>
          <w:lang w:val="en-US"/>
        </w:rPr>
        <w:t xml:space="preserve"> </w:t>
      </w:r>
    </w:p>
    <w:p w14:paraId="2DAF43BE" w14:textId="485CB184" w:rsidR="001A44A6" w:rsidRDefault="001A44A6" w:rsidP="00DD5206">
      <w:pPr>
        <w:pStyle w:val="GvdeMetni"/>
        <w:ind w:firstLine="0"/>
        <w:rPr>
          <w:sz w:val="18"/>
          <w:szCs w:val="18"/>
        </w:rPr>
      </w:pPr>
      <w:r>
        <w:rPr>
          <w:noProof/>
        </w:rPr>
        <w:drawing>
          <wp:inline distT="0" distB="0" distL="0" distR="0" wp14:anchorId="51ED8B31" wp14:editId="3C2BB5C3">
            <wp:extent cx="3089910" cy="895350"/>
            <wp:effectExtent l="0" t="0" r="0" b="0"/>
            <wp:docPr id="103161200"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89910" cy="895350"/>
                    </a:xfrm>
                    <a:prstGeom prst="rect">
                      <a:avLst/>
                    </a:prstGeom>
                    <a:noFill/>
                    <a:ln>
                      <a:noFill/>
                    </a:ln>
                  </pic:spPr>
                </pic:pic>
              </a:graphicData>
            </a:graphic>
          </wp:inline>
        </w:drawing>
      </w:r>
    </w:p>
    <w:p w14:paraId="49FD0142" w14:textId="66E5EF7E" w:rsidR="001A44A6" w:rsidRPr="00EC2F62" w:rsidRDefault="001A44A6" w:rsidP="00B92E3A">
      <w:pPr>
        <w:pStyle w:val="GvdeMetni"/>
        <w:jc w:val="center"/>
      </w:pPr>
      <w:r w:rsidRPr="00EC2F62">
        <w:t xml:space="preserve">Şekil 6. </w:t>
      </w:r>
      <w:r w:rsidRPr="00B92E3A">
        <w:t>Gradient Boosting Tahmin Analizi</w:t>
      </w:r>
      <w:r w:rsidRPr="00EC2F62">
        <w:t>.</w:t>
      </w:r>
    </w:p>
    <w:p w14:paraId="0ABF0085" w14:textId="4642225B" w:rsidR="001A44A6" w:rsidRPr="00EC2F62" w:rsidRDefault="001A44A6" w:rsidP="001A44A6">
      <w:pPr>
        <w:spacing w:after="60"/>
        <w:ind w:firstLine="180"/>
        <w:jc w:val="both"/>
        <w:rPr>
          <w:rFonts w:eastAsia="Times New Roman"/>
          <w:lang w:val="tr-TR"/>
        </w:rPr>
      </w:pPr>
      <w:r w:rsidRPr="00EC2F62">
        <w:rPr>
          <w:rFonts w:eastAsia="Times New Roman"/>
        </w:rPr>
        <w:lastRenderedPageBreak/>
        <w:t>Eğitim test ayrımı ve tahmin başarısının tesadüfi olup olmadığını test etmek için modelimize 5 katlı çapraz doğrulama uygulanacaktır. Veri 5 parçaya bölünecek, her parça sırayla test e</w:t>
      </w:r>
      <w:r w:rsidR="00046E09">
        <w:rPr>
          <w:rFonts w:eastAsia="Times New Roman"/>
        </w:rPr>
        <w:t>d</w:t>
      </w:r>
      <w:r w:rsidRPr="00EC2F62">
        <w:rPr>
          <w:rFonts w:eastAsia="Times New Roman"/>
        </w:rPr>
        <w:t>ilecektir. Test sonucunda R</w:t>
      </w:r>
      <w:r w:rsidRPr="00EC2F62">
        <w:rPr>
          <w:rFonts w:eastAsia="Times New Roman"/>
          <w:vertAlign w:val="superscript"/>
        </w:rPr>
        <w:t>2</w:t>
      </w:r>
      <w:r w:rsidRPr="00EC2F62">
        <w:rPr>
          <w:rFonts w:eastAsia="Times New Roman"/>
        </w:rPr>
        <w:t xml:space="preserve"> değerleri sırasıyla </w:t>
      </w:r>
      <w:r w:rsidRPr="00EC2F62">
        <w:rPr>
          <w:rFonts w:eastAsia="Times New Roman"/>
          <w:lang w:val="tr-TR"/>
        </w:rPr>
        <w:t>0.9392, 0.9388, R²=0.9401, 0.9395 ve 0.9400 olarak öl</w:t>
      </w:r>
      <w:r w:rsidR="00487F89" w:rsidRPr="00EC2F62">
        <w:rPr>
          <w:rFonts w:eastAsia="Times New Roman"/>
          <w:lang w:val="tr-TR"/>
        </w:rPr>
        <w:t xml:space="preserve">çülmüştür. Değerlerin ortalaması 0.9395, standart sapması ise 0.0005 olarak hesaplanmıştır. </w:t>
      </w:r>
      <w:r w:rsidR="00487F89" w:rsidRPr="00EC2F62">
        <w:rPr>
          <w:rFonts w:eastAsia="Times New Roman"/>
        </w:rPr>
        <w:t>Standart sapmanın çok düşük olması (≈0,0005), modelin verinin hangi bölümüyle test edildiğinden bağımsız olarak </w:t>
      </w:r>
      <w:r w:rsidR="00487F89" w:rsidRPr="00EC2F62">
        <w:rPr>
          <w:rFonts w:eastAsia="Times New Roman"/>
          <w:b/>
          <w:bCs/>
        </w:rPr>
        <w:t>kararlı</w:t>
      </w:r>
      <w:r w:rsidR="00487F89" w:rsidRPr="00EC2F62">
        <w:rPr>
          <w:rFonts w:eastAsia="Times New Roman"/>
        </w:rPr>
        <w:t> çalıştığını kanıtlamaktadır.</w:t>
      </w:r>
    </w:p>
    <w:p w14:paraId="375EC544" w14:textId="10124A87" w:rsidR="00487F89" w:rsidRDefault="00487F89" w:rsidP="00487F89">
      <w:pPr>
        <w:spacing w:after="60"/>
        <w:ind w:firstLine="180"/>
        <w:jc w:val="both"/>
        <w:rPr>
          <w:rFonts w:eastAsia="Times New Roman"/>
          <w:sz w:val="18"/>
          <w:szCs w:val="18"/>
        </w:rPr>
      </w:pPr>
      <w:r w:rsidRPr="00EC2F62">
        <w:t xml:space="preserve">Hiperparametre optimizasyonu </w:t>
      </w:r>
      <w:r w:rsidR="006A1ABF" w:rsidRPr="00EC2F62">
        <w:t>için</w:t>
      </w:r>
      <w:r w:rsidRPr="00EC2F62">
        <w:t xml:space="preserve"> </w:t>
      </w:r>
      <w:r w:rsidRPr="00EC2F62">
        <w:rPr>
          <w:rFonts w:eastAsia="Times New Roman"/>
        </w:rPr>
        <w:t xml:space="preserve">Karar Ağacı modeli üzerinde GridSearchCV ile (max_depth ve min_samples_leaf parametreleri, 9 kombinasyon × 3 kat) sistematik arama yapılmıştır. </w:t>
      </w:r>
      <w:r w:rsidR="006A1ABF" w:rsidRPr="00EC2F62">
        <w:rPr>
          <w:rFonts w:eastAsia="Times New Roman"/>
        </w:rPr>
        <w:t xml:space="preserve">İlk modelde </w:t>
      </w:r>
      <w:r w:rsidRPr="00EC2F62">
        <w:rPr>
          <w:rFonts w:eastAsia="Times New Roman"/>
        </w:rPr>
        <w:t>R²=0,764</w:t>
      </w:r>
      <w:r w:rsidR="006A1ABF" w:rsidRPr="00EC2F62">
        <w:rPr>
          <w:rFonts w:eastAsia="Times New Roman"/>
        </w:rPr>
        <w:t xml:space="preserve"> iken</w:t>
      </w:r>
      <w:r w:rsidRPr="00EC2F62">
        <w:rPr>
          <w:rFonts w:eastAsia="Times New Roman"/>
        </w:rPr>
        <w:t>, optimize edilmiş model</w:t>
      </w:r>
      <w:r w:rsidR="006A1ABF" w:rsidRPr="00EC2F62">
        <w:rPr>
          <w:rFonts w:eastAsia="Times New Roman"/>
        </w:rPr>
        <w:t>in</w:t>
      </w:r>
      <w:r w:rsidRPr="00EC2F62">
        <w:rPr>
          <w:rFonts w:eastAsia="Times New Roman"/>
        </w:rPr>
        <w:t xml:space="preserve"> R²=0,853'e ulaşmıştır. </w:t>
      </w:r>
      <w:r w:rsidR="006A1ABF" w:rsidRPr="00EC2F62">
        <w:rPr>
          <w:rFonts w:eastAsia="Times New Roman"/>
          <w:b/>
          <w:bCs/>
          <w:lang w:val="tr-TR"/>
        </w:rPr>
        <w:t>0.0914</w:t>
      </w:r>
      <w:r w:rsidR="006A1ABF" w:rsidRPr="00EC2F62">
        <w:rPr>
          <w:rFonts w:eastAsia="Times New Roman"/>
          <w:lang w:val="tr-TR"/>
        </w:rPr>
        <w:t xml:space="preserve"> </w:t>
      </w:r>
      <w:r w:rsidRPr="00EC2F62">
        <w:rPr>
          <w:rFonts w:eastAsia="Times New Roman"/>
          <w:b/>
          <w:bCs/>
        </w:rPr>
        <w:t>puanlık iyileşme</w:t>
      </w:r>
      <w:r w:rsidRPr="00EC2F62">
        <w:rPr>
          <w:rFonts w:eastAsia="Times New Roman"/>
        </w:rPr>
        <w:t xml:space="preserve"> (Şekil </w:t>
      </w:r>
      <w:r w:rsidR="006A1ABF" w:rsidRPr="00EC2F62">
        <w:rPr>
          <w:rFonts w:eastAsia="Times New Roman"/>
        </w:rPr>
        <w:t>7</w:t>
      </w:r>
      <w:r w:rsidRPr="00EC2F62">
        <w:rPr>
          <w:rFonts w:eastAsia="Times New Roman"/>
        </w:rPr>
        <w:t>), hiperparametre optimizasyonunun somut katkısını göstermektedir.</w:t>
      </w:r>
    </w:p>
    <w:p w14:paraId="2557234A" w14:textId="4023DEAA" w:rsidR="006A1ABF" w:rsidRDefault="006A1ABF" w:rsidP="00487F89">
      <w:pPr>
        <w:spacing w:after="60"/>
        <w:ind w:firstLine="180"/>
        <w:jc w:val="both"/>
      </w:pPr>
      <w:r>
        <w:rPr>
          <w:noProof/>
        </w:rPr>
        <w:drawing>
          <wp:inline distT="0" distB="0" distL="0" distR="0" wp14:anchorId="3C6DAFDD" wp14:editId="2E073FEC">
            <wp:extent cx="3089910" cy="2197735"/>
            <wp:effectExtent l="0" t="0" r="0" b="0"/>
            <wp:docPr id="1865673394"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89910" cy="2197735"/>
                    </a:xfrm>
                    <a:prstGeom prst="rect">
                      <a:avLst/>
                    </a:prstGeom>
                    <a:noFill/>
                    <a:ln>
                      <a:noFill/>
                    </a:ln>
                  </pic:spPr>
                </pic:pic>
              </a:graphicData>
            </a:graphic>
          </wp:inline>
        </w:drawing>
      </w:r>
    </w:p>
    <w:p w14:paraId="5AFFC342" w14:textId="68ADC2D3" w:rsidR="006A1ABF" w:rsidRPr="00EC2F62" w:rsidRDefault="006A1ABF" w:rsidP="006A1ABF">
      <w:pPr>
        <w:pStyle w:val="GvdeMetni"/>
        <w:ind w:firstLine="0"/>
        <w:jc w:val="center"/>
      </w:pPr>
      <w:r w:rsidRPr="00EC2F62">
        <w:t xml:space="preserve">Şekil 7. </w:t>
      </w:r>
      <w:r w:rsidRPr="00EC2F62">
        <w:rPr>
          <w:rFonts w:eastAsia="Times New Roman"/>
        </w:rPr>
        <w:t>Hiperparametre Optimizasyonu Etkisi</w:t>
      </w:r>
      <w:r w:rsidRPr="00EC2F62">
        <w:t>.</w:t>
      </w:r>
    </w:p>
    <w:p w14:paraId="6B5ABBE5" w14:textId="738B7F66" w:rsidR="00E611FB" w:rsidRPr="00EC2F62" w:rsidRDefault="00E611FB" w:rsidP="00E611FB">
      <w:pPr>
        <w:spacing w:after="60"/>
        <w:ind w:firstLine="180"/>
        <w:jc w:val="both"/>
        <w:rPr>
          <w:rFonts w:eastAsia="Times New Roman"/>
        </w:rPr>
      </w:pPr>
      <w:r w:rsidRPr="00EC2F62">
        <w:rPr>
          <w:rFonts w:eastAsia="Times New Roman"/>
        </w:rPr>
        <w:t>En iyi regresyon modelinin (Gradient Boosting) özellik önemleri permutation importance yöntemiyle hesaplanmıştır (Şekil 8). ‘</w:t>
      </w:r>
      <w:r w:rsidRPr="00B21BAF">
        <w:rPr>
          <w:rFonts w:eastAsia="Times New Roman"/>
          <w:i/>
          <w:iCs/>
        </w:rPr>
        <w:t>sessions_per_day</w:t>
      </w:r>
      <w:r w:rsidRPr="00EC2F62">
        <w:rPr>
          <w:rFonts w:eastAsia="Times New Roman"/>
        </w:rPr>
        <w:t>’ (günlük oturum sayısı) en güçlü belirleyicidir; bunu reels izleme ve story görüntüleme gibi içerik tüketim davranışları izlemektedir.</w:t>
      </w:r>
    </w:p>
    <w:p w14:paraId="194FA1D6" w14:textId="30AC7B3C" w:rsidR="00E611FB" w:rsidRDefault="00E611FB" w:rsidP="00E611FB">
      <w:pPr>
        <w:spacing w:after="60"/>
      </w:pPr>
      <w:r>
        <w:rPr>
          <w:noProof/>
        </w:rPr>
        <w:drawing>
          <wp:inline distT="0" distB="0" distL="0" distR="0" wp14:anchorId="52DBCE19" wp14:editId="530ED3FC">
            <wp:extent cx="2438400" cy="1618584"/>
            <wp:effectExtent l="0" t="0" r="0" b="1270"/>
            <wp:docPr id="827375067"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48671" cy="1625402"/>
                    </a:xfrm>
                    <a:prstGeom prst="rect">
                      <a:avLst/>
                    </a:prstGeom>
                    <a:noFill/>
                    <a:ln>
                      <a:noFill/>
                    </a:ln>
                  </pic:spPr>
                </pic:pic>
              </a:graphicData>
            </a:graphic>
          </wp:inline>
        </w:drawing>
      </w:r>
    </w:p>
    <w:p w14:paraId="6E687749" w14:textId="2F78E98A" w:rsidR="00E611FB" w:rsidRPr="00EC2F62" w:rsidRDefault="00E611FB" w:rsidP="00E611FB">
      <w:pPr>
        <w:pStyle w:val="GvdeMetni"/>
        <w:ind w:firstLine="0"/>
        <w:jc w:val="center"/>
      </w:pPr>
      <w:r w:rsidRPr="00EC2F62">
        <w:t xml:space="preserve">Şekil 8. </w:t>
      </w:r>
      <w:r w:rsidRPr="00EC2F62">
        <w:rPr>
          <w:rFonts w:eastAsia="Times New Roman"/>
        </w:rPr>
        <w:t>E</w:t>
      </w:r>
      <w:r w:rsidR="00581028" w:rsidRPr="00EC2F62">
        <w:rPr>
          <w:rFonts w:eastAsia="Times New Roman"/>
        </w:rPr>
        <w:t>n</w:t>
      </w:r>
      <w:r w:rsidRPr="00EC2F62">
        <w:rPr>
          <w:rFonts w:eastAsia="Times New Roman"/>
        </w:rPr>
        <w:t xml:space="preserve"> Etkili Özellikler</w:t>
      </w:r>
      <w:r w:rsidRPr="00EC2F62">
        <w:t>.</w:t>
      </w:r>
    </w:p>
    <w:p w14:paraId="4D3C4DB8" w14:textId="673927F9" w:rsidR="00581028" w:rsidRPr="00EC2F62" w:rsidRDefault="00581028" w:rsidP="00581028">
      <w:pPr>
        <w:pStyle w:val="Balk2"/>
      </w:pPr>
      <w:r w:rsidRPr="00EC2F62">
        <w:rPr>
          <w:rFonts w:eastAsia="Times New Roman"/>
        </w:rPr>
        <w:t>Problem 2: Sınıflandırma</w:t>
      </w:r>
    </w:p>
    <w:p w14:paraId="1D5EB130" w14:textId="72AA4E3D" w:rsidR="00EC4D83" w:rsidRPr="00EC2F62" w:rsidRDefault="00EC4D83" w:rsidP="00EC4D83">
      <w:pPr>
        <w:pStyle w:val="GvdeMetni"/>
        <w:spacing w:after="60" w:line="240" w:lineRule="auto"/>
        <w:ind w:firstLine="181"/>
        <w:rPr>
          <w:lang w:val="tr-TR"/>
        </w:rPr>
      </w:pPr>
      <w:r w:rsidRPr="00EC2F62">
        <w:rPr>
          <w:lang w:val="tr-TR"/>
        </w:rPr>
        <w:t>İkinci problemde aynı veri seti üzerinde farklı bir öğrenme problemi ele alınmaktadır. Sürekli etkileşim skoru, </w:t>
      </w:r>
      <w:r w:rsidR="007271E5" w:rsidRPr="00EC2F62">
        <w:rPr>
          <w:lang w:val="tr-TR"/>
        </w:rPr>
        <w:t>‘</w:t>
      </w:r>
      <w:r w:rsidRPr="00EC2F62">
        <w:rPr>
          <w:i/>
          <w:iCs/>
          <w:lang w:val="tr-TR"/>
        </w:rPr>
        <w:t>pd.qcut</w:t>
      </w:r>
      <w:r w:rsidR="007271E5" w:rsidRPr="00EC2F62">
        <w:rPr>
          <w:i/>
          <w:iCs/>
          <w:lang w:val="tr-TR"/>
        </w:rPr>
        <w:t>’</w:t>
      </w:r>
      <w:r w:rsidRPr="00EC2F62">
        <w:rPr>
          <w:lang w:val="tr-TR"/>
        </w:rPr>
        <w:t> fonksiyonu ile üç dengeli</w:t>
      </w:r>
      <w:r w:rsidR="00B21BAF">
        <w:rPr>
          <w:lang w:val="tr-TR"/>
        </w:rPr>
        <w:t xml:space="preserve"> </w:t>
      </w:r>
      <w:r w:rsidRPr="00EC2F62">
        <w:rPr>
          <w:lang w:val="tr-TR"/>
        </w:rPr>
        <w:t>sınıfa</w:t>
      </w:r>
      <w:r w:rsidR="00B21BAF">
        <w:rPr>
          <w:lang w:val="tr-TR"/>
        </w:rPr>
        <w:t xml:space="preserve"> </w:t>
      </w:r>
      <w:r w:rsidRPr="00EC2F62">
        <w:rPr>
          <w:lang w:val="tr-TR"/>
        </w:rPr>
        <w:t>ayrılacaktır:</w:t>
      </w:r>
      <w:r w:rsidR="00B21BAF">
        <w:rPr>
          <w:lang w:val="tr-TR"/>
        </w:rPr>
        <w:t xml:space="preserve"> </w:t>
      </w:r>
      <w:r w:rsidRPr="00EC2F62">
        <w:rPr>
          <w:lang w:val="tr-TR"/>
        </w:rPr>
        <w:t>Düşük,</w:t>
      </w:r>
      <w:r w:rsidR="00B21BAF">
        <w:rPr>
          <w:lang w:val="tr-TR"/>
        </w:rPr>
        <w:t xml:space="preserve"> </w:t>
      </w:r>
      <w:r w:rsidRPr="00EC2F62">
        <w:rPr>
          <w:lang w:val="tr-TR"/>
        </w:rPr>
        <w:t>Orta, Yüksek.</w:t>
      </w:r>
    </w:p>
    <w:p w14:paraId="54C0319D" w14:textId="080D5994" w:rsidR="00EC4D83" w:rsidRPr="00EC2F62" w:rsidRDefault="00EC4D83" w:rsidP="00EC4D83">
      <w:pPr>
        <w:pStyle w:val="GvdeMetni"/>
        <w:spacing w:after="60" w:line="240" w:lineRule="auto"/>
        <w:ind w:firstLine="181"/>
        <w:rPr>
          <w:lang w:val="tr-TR"/>
        </w:rPr>
      </w:pPr>
      <w:r w:rsidRPr="00EC2F62">
        <w:rPr>
          <w:lang w:val="tr-TR"/>
        </w:rPr>
        <w:t xml:space="preserve">Çeyrekliklere göre bölme, sınıfların yaklaşık eşit büyüklükte olmasını sağlar. Dengeli sınıflar, modelin bir sınıfa yanlı olmasını engeller ve değerlendirme metriklerini </w:t>
      </w:r>
      <w:r w:rsidRPr="00EC2F62">
        <w:rPr>
          <w:lang w:val="tr-TR"/>
        </w:rPr>
        <w:t>(özellikle ROC/AUC) daha anlamlı kılar. Bu yüzden </w:t>
      </w:r>
      <w:r w:rsidR="007271E5" w:rsidRPr="00EC2F62">
        <w:rPr>
          <w:i/>
          <w:iCs/>
          <w:lang w:val="tr-TR"/>
        </w:rPr>
        <w:t>‘</w:t>
      </w:r>
      <w:r w:rsidRPr="00EC2F62">
        <w:rPr>
          <w:i/>
          <w:iCs/>
          <w:lang w:val="tr-TR"/>
        </w:rPr>
        <w:t>qcut</w:t>
      </w:r>
      <w:r w:rsidR="007271E5" w:rsidRPr="00EC2F62">
        <w:rPr>
          <w:i/>
          <w:iCs/>
          <w:lang w:val="tr-TR"/>
        </w:rPr>
        <w:t>’</w:t>
      </w:r>
      <w:r w:rsidRPr="00EC2F62">
        <w:rPr>
          <w:lang w:val="tr-TR"/>
        </w:rPr>
        <w:t> kullanılmıştır.</w:t>
      </w:r>
    </w:p>
    <w:p w14:paraId="2F865A92" w14:textId="79D4B138" w:rsidR="007271E5" w:rsidRPr="00EC2F62" w:rsidRDefault="007271E5" w:rsidP="007271E5">
      <w:pPr>
        <w:pStyle w:val="GvdeMetni"/>
        <w:spacing w:after="60"/>
        <w:ind w:firstLine="181"/>
        <w:rPr>
          <w:lang w:val="tr-TR"/>
        </w:rPr>
      </w:pPr>
      <w:r w:rsidRPr="00EC2F62">
        <w:rPr>
          <w:lang w:val="tr-TR"/>
        </w:rPr>
        <w:t>Ayrımdan sonra sınıf dağılımı Düşük : 69035, Orta : 64404, Yüksek : 66561 olmuştur. Sınıf oranları (%) Düşük : 34.5, Orta : 32.2, Yüksek : 33.3 olarak hesaplanmıştır.</w:t>
      </w:r>
    </w:p>
    <w:p w14:paraId="75120E0B" w14:textId="351ED33F" w:rsidR="007271E5" w:rsidRPr="00B92E3A" w:rsidRDefault="007271E5" w:rsidP="007271E5">
      <w:pPr>
        <w:pStyle w:val="GvdeMetni"/>
        <w:spacing w:after="60"/>
        <w:ind w:firstLine="181"/>
        <w:rPr>
          <w:lang w:val="tr-TR"/>
        </w:rPr>
      </w:pPr>
      <w:r w:rsidRPr="00EC2F62">
        <w:rPr>
          <w:lang w:val="tr-TR"/>
        </w:rPr>
        <w:t xml:space="preserve">Sınıflandırma için veri üç parçaya ayrılmıştır: %60 eğitim (120000), %20 doğrulama (40000), %20 test (40000). Model eğitim seti ile veriyi öğrenecektir. Hiperparametre seçimi doğrulama setinde yapılacaktır. Test seti ise modelin gerçek performansını ölçmek için kullanılacaktır. </w:t>
      </w:r>
      <w:r w:rsidRPr="00EC2F62">
        <w:rPr>
          <w:i/>
          <w:iCs/>
          <w:lang w:val="tr-TR"/>
        </w:rPr>
        <w:t>stratify</w:t>
      </w:r>
      <w:r w:rsidRPr="00EC2F62">
        <w:rPr>
          <w:lang w:val="tr-TR"/>
        </w:rPr>
        <w:t xml:space="preserve"> parametresi her bölümde sınıf oranlarının korunmasını sağlayacaktr, bu </w:t>
      </w:r>
      <w:r w:rsidRPr="00B92E3A">
        <w:rPr>
          <w:lang w:val="tr-TR"/>
        </w:rPr>
        <w:t>husus dengeli değerlendirme için önemlidir. Bu aşamada ön işleme tamamlanmıştır.</w:t>
      </w:r>
    </w:p>
    <w:p w14:paraId="379CF999" w14:textId="286FB049" w:rsidR="007271E5" w:rsidRPr="00B92E3A" w:rsidRDefault="0090114C" w:rsidP="00EC4D83">
      <w:pPr>
        <w:pStyle w:val="GvdeMetni"/>
        <w:spacing w:after="60" w:line="240" w:lineRule="auto"/>
        <w:ind w:firstLine="181"/>
        <w:rPr>
          <w:lang w:val="en-US"/>
        </w:rPr>
      </w:pPr>
      <w:r w:rsidRPr="00B92E3A">
        <w:rPr>
          <w:lang w:val="tr-TR"/>
        </w:rPr>
        <w:t xml:space="preserve">Modelin sınıflandırması için KNN, SVM, Random Forest ve Gradient Boosting algoritmaları kullanılmıştır. </w:t>
      </w:r>
      <w:r w:rsidRPr="00B92E3A">
        <w:rPr>
          <w:lang w:val="en-US"/>
        </w:rPr>
        <w:t>Sınıflandırma modellerinin performansı üç metrikle değerlendirilecektir: </w:t>
      </w:r>
      <w:r w:rsidRPr="00B92E3A">
        <w:rPr>
          <w:b/>
          <w:bCs/>
          <w:lang w:val="en-US"/>
        </w:rPr>
        <w:t>doğruluk (accuracy),</w:t>
      </w:r>
      <w:r w:rsidRPr="00B92E3A">
        <w:rPr>
          <w:lang w:val="en-US"/>
        </w:rPr>
        <w:t> </w:t>
      </w:r>
      <w:r w:rsidRPr="00B92E3A">
        <w:rPr>
          <w:b/>
          <w:bCs/>
          <w:lang w:val="en-US"/>
        </w:rPr>
        <w:t>F1-macro</w:t>
      </w:r>
      <w:r w:rsidRPr="00B92E3A">
        <w:rPr>
          <w:lang w:val="en-US"/>
        </w:rPr>
        <w:t xml:space="preserve"> skoru ve </w:t>
      </w:r>
      <w:r w:rsidRPr="00B92E3A">
        <w:rPr>
          <w:b/>
          <w:bCs/>
          <w:lang w:val="en-US"/>
        </w:rPr>
        <w:t>eğitim süresi</w:t>
      </w:r>
      <w:r w:rsidRPr="00B92E3A">
        <w:rPr>
          <w:lang w:val="en-US"/>
        </w:rPr>
        <w:t xml:space="preserve">. </w:t>
      </w:r>
    </w:p>
    <w:p w14:paraId="7B515BA6" w14:textId="172C7B2F" w:rsidR="0090114C" w:rsidRPr="00EC4D83" w:rsidRDefault="0090114C" w:rsidP="0090114C">
      <w:pPr>
        <w:pStyle w:val="GvdeMetni"/>
        <w:spacing w:after="60" w:line="240" w:lineRule="auto"/>
        <w:ind w:firstLine="0"/>
        <w:rPr>
          <w:sz w:val="18"/>
          <w:szCs w:val="18"/>
          <w:lang w:val="tr-TR"/>
        </w:rPr>
      </w:pPr>
      <w:r>
        <w:rPr>
          <w:noProof/>
        </w:rPr>
        <w:drawing>
          <wp:inline distT="0" distB="0" distL="0" distR="0" wp14:anchorId="11E93F9F" wp14:editId="34FF9A68">
            <wp:extent cx="3089910" cy="577215"/>
            <wp:effectExtent l="19050" t="19050" r="15240" b="13335"/>
            <wp:docPr id="2114675759"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89910" cy="577215"/>
                    </a:xfrm>
                    <a:prstGeom prst="rect">
                      <a:avLst/>
                    </a:prstGeom>
                    <a:noFill/>
                    <a:ln w="12700">
                      <a:solidFill>
                        <a:schemeClr val="tx1"/>
                      </a:solidFill>
                    </a:ln>
                  </pic:spPr>
                </pic:pic>
              </a:graphicData>
            </a:graphic>
          </wp:inline>
        </w:drawing>
      </w:r>
    </w:p>
    <w:p w14:paraId="17A7FD19" w14:textId="4DC28A14" w:rsidR="0090114C" w:rsidRPr="00B92E3A" w:rsidRDefault="0090114C" w:rsidP="0090114C">
      <w:pPr>
        <w:pStyle w:val="GvdeMetni"/>
        <w:jc w:val="center"/>
      </w:pPr>
      <w:r w:rsidRPr="00B92E3A">
        <w:t xml:space="preserve">Tablo 3. </w:t>
      </w:r>
      <w:r w:rsidRPr="00B92E3A">
        <w:rPr>
          <w:rFonts w:eastAsia="Times New Roman"/>
        </w:rPr>
        <w:t>Sınıflandırma Modellerinin Karş</w:t>
      </w:r>
      <w:r w:rsidR="00EC2F62" w:rsidRPr="00B92E3A">
        <w:rPr>
          <w:rFonts w:eastAsia="Times New Roman"/>
        </w:rPr>
        <w:t>ı</w:t>
      </w:r>
      <w:r w:rsidRPr="00B92E3A">
        <w:rPr>
          <w:rFonts w:eastAsia="Times New Roman"/>
        </w:rPr>
        <w:t>laşt</w:t>
      </w:r>
      <w:r w:rsidR="00EC2F62" w:rsidRPr="00B92E3A">
        <w:rPr>
          <w:rFonts w:eastAsia="Times New Roman"/>
        </w:rPr>
        <w:t>ırıl</w:t>
      </w:r>
      <w:r w:rsidRPr="00B92E3A">
        <w:rPr>
          <w:rFonts w:eastAsia="Times New Roman"/>
        </w:rPr>
        <w:t>mas</w:t>
      </w:r>
      <w:r w:rsidR="00EC2F62" w:rsidRPr="00B92E3A">
        <w:rPr>
          <w:rFonts w:eastAsia="Times New Roman"/>
        </w:rPr>
        <w:t>ı</w:t>
      </w:r>
      <w:r w:rsidRPr="00B92E3A">
        <w:t>.</w:t>
      </w:r>
    </w:p>
    <w:p w14:paraId="11B27D85" w14:textId="600CF603" w:rsidR="00B92E3A" w:rsidRPr="00B92E3A" w:rsidRDefault="005D31C9" w:rsidP="00EC2F62">
      <w:pPr>
        <w:pStyle w:val="GvdeMetni"/>
        <w:spacing w:after="60" w:line="240" w:lineRule="auto"/>
        <w:ind w:firstLine="181"/>
      </w:pPr>
      <w:r>
        <w:rPr>
          <w:rFonts w:eastAsia="Times New Roman"/>
          <w:spacing w:val="0"/>
          <w:lang w:val="en-US" w:eastAsia="en-US"/>
        </w:rPr>
        <w:t xml:space="preserve">Gradient Boosting </w:t>
      </w:r>
      <w:r w:rsidRPr="005D31C9">
        <w:rPr>
          <w:rFonts w:eastAsia="Times New Roman"/>
          <w:spacing w:val="0"/>
          <w:lang w:val="en-US" w:eastAsia="en-US"/>
        </w:rPr>
        <w:t>%80 doğruluk ile en başarılı modeldir</w:t>
      </w:r>
      <w:r>
        <w:rPr>
          <w:rFonts w:eastAsia="Times New Roman"/>
          <w:spacing w:val="0"/>
          <w:lang w:val="en-US" w:eastAsia="en-US"/>
        </w:rPr>
        <w:t>.</w:t>
      </w:r>
      <w:r w:rsidRPr="005D31C9">
        <w:rPr>
          <w:rFonts w:eastAsia="Times New Roman"/>
          <w:spacing w:val="0"/>
          <w:lang w:val="en-US" w:eastAsia="en-US"/>
        </w:rPr>
        <w:t xml:space="preserve"> </w:t>
      </w:r>
      <w:r w:rsidR="00EC2F62" w:rsidRPr="00B92E3A">
        <w:rPr>
          <w:rFonts w:eastAsia="Times New Roman"/>
          <w:spacing w:val="0"/>
          <w:lang w:val="en-US" w:eastAsia="en-US"/>
        </w:rPr>
        <w:t>Müteakip adımda modellerin performansının analizi</w:t>
      </w:r>
      <w:r w:rsidR="00EC2F62" w:rsidRPr="00B92E3A">
        <w:t xml:space="preserve"> grafikle gösterilmiştir. </w:t>
      </w:r>
    </w:p>
    <w:p w14:paraId="3B2DECDE" w14:textId="6B3B5C7A" w:rsidR="00B92E3A" w:rsidRDefault="00B92E3A" w:rsidP="00EC2F62">
      <w:pPr>
        <w:pStyle w:val="GvdeMetni"/>
        <w:spacing w:after="60" w:line="240" w:lineRule="auto"/>
        <w:ind w:firstLine="181"/>
        <w:rPr>
          <w:sz w:val="18"/>
          <w:szCs w:val="18"/>
        </w:rPr>
      </w:pPr>
      <w:r>
        <w:rPr>
          <w:noProof/>
        </w:rPr>
        <w:drawing>
          <wp:inline distT="0" distB="0" distL="0" distR="0" wp14:anchorId="57BA2BA9" wp14:editId="715147C5">
            <wp:extent cx="3089910" cy="895985"/>
            <wp:effectExtent l="0" t="0" r="0" b="0"/>
            <wp:docPr id="197956913"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89910" cy="895985"/>
                    </a:xfrm>
                    <a:prstGeom prst="rect">
                      <a:avLst/>
                    </a:prstGeom>
                    <a:noFill/>
                    <a:ln>
                      <a:noFill/>
                    </a:ln>
                  </pic:spPr>
                </pic:pic>
              </a:graphicData>
            </a:graphic>
          </wp:inline>
        </w:drawing>
      </w:r>
    </w:p>
    <w:p w14:paraId="3F23B060" w14:textId="4269FA43" w:rsidR="00B92E3A" w:rsidRPr="00EC2F62" w:rsidRDefault="00B92E3A" w:rsidP="00B92E3A">
      <w:pPr>
        <w:pStyle w:val="GvdeMetni"/>
        <w:jc w:val="center"/>
      </w:pPr>
      <w:r w:rsidRPr="00EC2F62">
        <w:t xml:space="preserve">Şekil </w:t>
      </w:r>
      <w:r>
        <w:t>9</w:t>
      </w:r>
      <w:r w:rsidRPr="00EC2F62">
        <w:t xml:space="preserve">. </w:t>
      </w:r>
      <w:r w:rsidRPr="00B92E3A">
        <w:t>Sınıflandırma Modellerinin Karşılaştırılması</w:t>
      </w:r>
      <w:r w:rsidRPr="00EC2F62">
        <w:t>.</w:t>
      </w:r>
    </w:p>
    <w:p w14:paraId="5C2D1ABC" w14:textId="180A8F07" w:rsidR="00EC2F62" w:rsidRDefault="00B92E3A" w:rsidP="00B92E3A">
      <w:pPr>
        <w:pStyle w:val="GvdeMetni"/>
        <w:spacing w:after="60" w:line="240" w:lineRule="auto"/>
        <w:ind w:firstLine="181"/>
      </w:pPr>
      <w:r>
        <w:t>Sınıflandırma modellerinin grafikleri sırasıyla incelendiğinde soldaki grafik doğruluk grafiğidir. Yüksek değer doğru tahmin oranının yüksek olmasını işaret etmektedir. Ortadaki grafikte F1-macro skoru resmedilmiştir. Skorun yüksek olması iyi olduğu anlamına gelmektedir. Sağdaki grafikte eğitim süreleri karşılaştırılmıştır. Sürenin düşük olması modelin daha hızlı çalıştığını göstermektedir. Analiz değerlendirdiğinde regresyon probleminde olduğu gibi Gradient Boosting modelinin en yüksek doğruluğu sağladığı ancak eğitiminin de en uzun süren model olduğu tespit edilmiştir. Bu grafikler ve analizde de  model seçiminde sadece doğruluğun değil, hesaplama maliyetinin de göz önünde bulundurulması gerektiği sonucu ortaya çıkmaktadır.</w:t>
      </w:r>
    </w:p>
    <w:p w14:paraId="6FC48ADC" w14:textId="65789FC4" w:rsidR="005D31C9" w:rsidRDefault="005D31C9" w:rsidP="005D31C9">
      <w:pPr>
        <w:pStyle w:val="GvdeMetni"/>
        <w:spacing w:after="60"/>
        <w:ind w:firstLine="181"/>
        <w:rPr>
          <w:lang w:val="tr-TR"/>
        </w:rPr>
      </w:pPr>
      <w:r w:rsidRPr="005D31C9">
        <w:rPr>
          <w:lang w:val="tr-TR"/>
        </w:rPr>
        <w:t>En iyi performansı gösteren Gradient Boosting modeli için farklı hiperparametre kombinasyonları denen</w:t>
      </w:r>
      <w:r>
        <w:rPr>
          <w:lang w:val="tr-TR"/>
        </w:rPr>
        <w:t xml:space="preserve">miştir. </w:t>
      </w:r>
      <w:r w:rsidRPr="005D31C9">
        <w:rPr>
          <w:lang w:val="tr-TR"/>
        </w:rPr>
        <w:t>Doğrulama setinde en yüksek doğruluğu veren kombinasyon seçilerek model iyileştiril</w:t>
      </w:r>
      <w:r w:rsidR="005A29C9">
        <w:rPr>
          <w:lang w:val="tr-TR"/>
        </w:rPr>
        <w:t>miş</w:t>
      </w:r>
      <w:r>
        <w:rPr>
          <w:lang w:val="tr-TR"/>
        </w:rPr>
        <w:t xml:space="preserve"> ve hiperparametre optimizasyonu uygulan</w:t>
      </w:r>
      <w:r w:rsidR="00D56C52">
        <w:rPr>
          <w:lang w:val="tr-TR"/>
        </w:rPr>
        <w:t>mıştır</w:t>
      </w:r>
      <w:r>
        <w:rPr>
          <w:lang w:val="tr-TR"/>
        </w:rPr>
        <w:t>.</w:t>
      </w:r>
      <w:r w:rsidR="00D56C52">
        <w:rPr>
          <w:lang w:val="tr-TR"/>
        </w:rPr>
        <w:t xml:space="preserve"> Son olarak </w:t>
      </w:r>
      <w:r w:rsidR="00D56C52">
        <w:rPr>
          <w:lang w:val="en-US"/>
        </w:rPr>
        <w:t>o</w:t>
      </w:r>
      <w:r w:rsidR="00D56C52" w:rsidRPr="00D56C52">
        <w:rPr>
          <w:lang w:val="en-US"/>
        </w:rPr>
        <w:t>ptimize edilen model, daha önce hiç görmediği test setinde değerlendiril</w:t>
      </w:r>
      <w:r w:rsidR="00D56C52">
        <w:rPr>
          <w:lang w:val="en-US"/>
        </w:rPr>
        <w:t>miştir</w:t>
      </w:r>
      <w:r w:rsidR="00D56C52" w:rsidRPr="00D56C52">
        <w:rPr>
          <w:lang w:val="en-US"/>
        </w:rPr>
        <w:t>.</w:t>
      </w:r>
      <w:r w:rsidR="0048794C">
        <w:rPr>
          <w:lang w:val="en-US"/>
        </w:rPr>
        <w:t xml:space="preserve"> Değerlendirme sonuçları aşağıdaki tabloda sunulmuştur.</w:t>
      </w:r>
      <w:r w:rsidR="00D56C52" w:rsidRPr="00D56C52">
        <w:rPr>
          <w:lang w:val="en-US"/>
        </w:rPr>
        <w:t> </w:t>
      </w:r>
    </w:p>
    <w:p w14:paraId="65D85C1B" w14:textId="08C336E4" w:rsidR="005D31C9" w:rsidRPr="005D31C9" w:rsidRDefault="0048794C" w:rsidP="0048794C">
      <w:pPr>
        <w:pStyle w:val="GvdeMetni"/>
        <w:spacing w:after="60"/>
        <w:ind w:firstLine="0"/>
        <w:rPr>
          <w:lang w:val="tr-TR"/>
        </w:rPr>
      </w:pPr>
      <w:r>
        <w:rPr>
          <w:noProof/>
        </w:rPr>
        <w:lastRenderedPageBreak/>
        <w:drawing>
          <wp:inline distT="0" distB="0" distL="0" distR="0" wp14:anchorId="0F015C48" wp14:editId="5AB362B5">
            <wp:extent cx="3089910" cy="1252220"/>
            <wp:effectExtent l="19050" t="19050" r="15240" b="24130"/>
            <wp:docPr id="2110389904"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89910" cy="1252220"/>
                    </a:xfrm>
                    <a:prstGeom prst="rect">
                      <a:avLst/>
                    </a:prstGeom>
                    <a:noFill/>
                    <a:ln w="12700">
                      <a:solidFill>
                        <a:schemeClr val="tx1"/>
                      </a:solidFill>
                    </a:ln>
                  </pic:spPr>
                </pic:pic>
              </a:graphicData>
            </a:graphic>
          </wp:inline>
        </w:drawing>
      </w:r>
    </w:p>
    <w:p w14:paraId="4BA572FA" w14:textId="7017782F" w:rsidR="0048794C" w:rsidRPr="00B92E3A" w:rsidRDefault="0048794C" w:rsidP="0048794C">
      <w:pPr>
        <w:pStyle w:val="GvdeMetni"/>
        <w:jc w:val="center"/>
      </w:pPr>
      <w:r w:rsidRPr="00B92E3A">
        <w:t xml:space="preserve">Tablo </w:t>
      </w:r>
      <w:r>
        <w:t>4</w:t>
      </w:r>
      <w:r w:rsidRPr="00B92E3A">
        <w:t xml:space="preserve">. </w:t>
      </w:r>
      <w:r>
        <w:rPr>
          <w:rFonts w:eastAsia="Times New Roman"/>
        </w:rPr>
        <w:t>Değerlendirme Sonuçları</w:t>
      </w:r>
      <w:r w:rsidRPr="00B92E3A">
        <w:t>.</w:t>
      </w:r>
    </w:p>
    <w:p w14:paraId="1D4C986E" w14:textId="77777777" w:rsidR="0048794C" w:rsidRDefault="0048794C" w:rsidP="0048794C">
      <w:pPr>
        <w:pStyle w:val="GvdeMetni"/>
        <w:spacing w:after="60" w:line="240" w:lineRule="auto"/>
        <w:ind w:firstLine="181"/>
      </w:pPr>
      <w:r w:rsidRPr="0048794C">
        <w:t>Hangi sınıfların birbirine karıştırıldığını</w:t>
      </w:r>
      <w:r>
        <w:t xml:space="preserve">n tespiti için </w:t>
      </w:r>
      <w:r w:rsidRPr="0048794C">
        <w:t>Confusion Matrix (Karmaşıklık Matrisi)</w:t>
      </w:r>
      <w:r>
        <w:t xml:space="preserve"> çizilecektir.</w:t>
      </w:r>
      <w:r w:rsidRPr="0048794C">
        <w:t xml:space="preserve"> Güçlü bir köşegen yüksek doğruluğa işaret eder. Hataların komşu sınıflar arasında olması (Düşük-Orta, Orta-Yüksek) beklenen bir durumdur.</w:t>
      </w:r>
    </w:p>
    <w:p w14:paraId="6BF70002" w14:textId="54ABF6E3" w:rsidR="00EC2F62" w:rsidRDefault="0048794C" w:rsidP="0048794C">
      <w:pPr>
        <w:pStyle w:val="GvdeMetni"/>
        <w:spacing w:after="60" w:line="240" w:lineRule="auto"/>
        <w:ind w:firstLine="181"/>
      </w:pPr>
      <w:r>
        <w:t xml:space="preserve">Çizilen </w:t>
      </w:r>
      <w:r w:rsidRPr="0048794C">
        <w:t>ROC Eğrisi</w:t>
      </w:r>
      <w:r>
        <w:t>nde e</w:t>
      </w:r>
      <w:r w:rsidRPr="0048794C">
        <w:t>ğri sol</w:t>
      </w:r>
      <w:r>
        <w:t xml:space="preserve"> </w:t>
      </w:r>
      <w:r w:rsidRPr="0048794C">
        <w:t xml:space="preserve">üst köşeye ne kadar yakınsa </w:t>
      </w:r>
      <w:r>
        <w:t xml:space="preserve">sonuç </w:t>
      </w:r>
      <w:r w:rsidRPr="0048794C">
        <w:t>o kadar iyi</w:t>
      </w:r>
      <w:r>
        <w:t xml:space="preserve"> olarak yorumlanmaktadır. </w:t>
      </w:r>
      <w:r w:rsidRPr="0048794C">
        <w:t>AUC (eğri altı alan) değeri 1</w:t>
      </w:r>
      <w:r>
        <w:t>’</w:t>
      </w:r>
      <w:r w:rsidRPr="0048794C">
        <w:t>e yaklaştıkça modelin o sınıfı ne kadar iyi ayırt ettiği anlaşıl</w:t>
      </w:r>
      <w:r>
        <w:t>maktadır.</w:t>
      </w:r>
      <w:r w:rsidR="00E55CFE">
        <w:t xml:space="preserve"> </w:t>
      </w:r>
      <w:r w:rsidR="00E55CFE" w:rsidRPr="00E55CFE">
        <w:rPr>
          <w:rFonts w:eastAsia="Times New Roman"/>
        </w:rPr>
        <w:t>ROC eğrisinde AUC değerleri Yüksek sınıf için 0,98, Düşük için 0,95 ve Orta için 0,88</w:t>
      </w:r>
      <w:r w:rsidR="00E55CFE">
        <w:rPr>
          <w:rFonts w:eastAsia="Times New Roman"/>
        </w:rPr>
        <w:t>’</w:t>
      </w:r>
      <w:r w:rsidR="00E55CFE" w:rsidRPr="00E55CFE">
        <w:rPr>
          <w:rFonts w:eastAsia="Times New Roman"/>
        </w:rPr>
        <w:t>dir. Çapraz doğrulama kararlı sonuç vermiştir.</w:t>
      </w:r>
    </w:p>
    <w:p w14:paraId="0013C84F" w14:textId="75CD28F6" w:rsidR="0048794C" w:rsidRPr="0048794C" w:rsidRDefault="0048794C" w:rsidP="0048794C">
      <w:pPr>
        <w:pStyle w:val="GvdeMetni"/>
        <w:spacing w:after="60" w:line="240" w:lineRule="auto"/>
        <w:ind w:firstLine="0"/>
      </w:pPr>
      <w:r>
        <w:rPr>
          <w:noProof/>
        </w:rPr>
        <w:drawing>
          <wp:inline distT="0" distB="0" distL="0" distR="0" wp14:anchorId="3D2C50F6" wp14:editId="1645A5DE">
            <wp:extent cx="3089910" cy="1277620"/>
            <wp:effectExtent l="0" t="0" r="0" b="0"/>
            <wp:docPr id="59313348"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89910" cy="1277620"/>
                    </a:xfrm>
                    <a:prstGeom prst="rect">
                      <a:avLst/>
                    </a:prstGeom>
                    <a:noFill/>
                    <a:ln>
                      <a:noFill/>
                    </a:ln>
                  </pic:spPr>
                </pic:pic>
              </a:graphicData>
            </a:graphic>
          </wp:inline>
        </w:drawing>
      </w:r>
    </w:p>
    <w:p w14:paraId="2DA8D458" w14:textId="05F4AAB5" w:rsidR="0048794C" w:rsidRPr="00EC2F62" w:rsidRDefault="0048794C" w:rsidP="0048794C">
      <w:pPr>
        <w:pStyle w:val="GvdeMetni"/>
        <w:jc w:val="center"/>
      </w:pPr>
      <w:r w:rsidRPr="00EC2F62">
        <w:t xml:space="preserve">Şekil </w:t>
      </w:r>
      <w:r>
        <w:t>10</w:t>
      </w:r>
      <w:r w:rsidRPr="00EC2F62">
        <w:t xml:space="preserve">. </w:t>
      </w:r>
      <w:r>
        <w:t>Confusion Matrix ve ROC Eğrisi</w:t>
      </w:r>
      <w:r w:rsidRPr="00EC2F62">
        <w:t>.</w:t>
      </w:r>
    </w:p>
    <w:p w14:paraId="342D5405" w14:textId="3A6B610D" w:rsidR="001A44A6" w:rsidRDefault="00E55CFE" w:rsidP="00E55CFE">
      <w:pPr>
        <w:pStyle w:val="GvdeMetni"/>
        <w:spacing w:after="60" w:line="240" w:lineRule="auto"/>
        <w:ind w:firstLine="181"/>
        <w:rPr>
          <w:lang w:val="en-US"/>
        </w:rPr>
      </w:pPr>
      <w:r w:rsidRPr="00E55CFE">
        <w:rPr>
          <w:lang w:val="en-US"/>
        </w:rPr>
        <w:t>Sınıflandırma modelinin kararlılığı </w:t>
      </w:r>
      <w:r w:rsidRPr="00E55CFE">
        <w:rPr>
          <w:b/>
          <w:bCs/>
          <w:lang w:val="en-US"/>
        </w:rPr>
        <w:t>5 katlı çapraz</w:t>
      </w:r>
      <w:r w:rsidR="005A29C9">
        <w:rPr>
          <w:b/>
          <w:bCs/>
          <w:lang w:val="en-US"/>
        </w:rPr>
        <w:t xml:space="preserve"> </w:t>
      </w:r>
      <w:r w:rsidRPr="00E55CFE">
        <w:rPr>
          <w:b/>
          <w:bCs/>
          <w:lang w:val="en-US"/>
        </w:rPr>
        <w:t>doğrulama</w:t>
      </w:r>
      <w:r w:rsidR="005A29C9">
        <w:rPr>
          <w:lang w:val="en-US"/>
        </w:rPr>
        <w:t xml:space="preserve"> </w:t>
      </w:r>
      <w:r w:rsidRPr="00E55CFE">
        <w:rPr>
          <w:lang w:val="en-US"/>
        </w:rPr>
        <w:t>ile test edilecektir. Düşük standart sapma, sınıflandırma modelinin de tıpkı regresyon modeli gibi güvenilir ve tutarlı olduğunu göstermektedir.</w:t>
      </w:r>
    </w:p>
    <w:p w14:paraId="1FA738A9" w14:textId="622E77F7" w:rsidR="00E55CFE" w:rsidRDefault="00E55CFE" w:rsidP="00E55CFE">
      <w:pPr>
        <w:pStyle w:val="GvdeMetni"/>
        <w:spacing w:after="60" w:line="240" w:lineRule="auto"/>
        <w:ind w:firstLine="0"/>
        <w:rPr>
          <w:sz w:val="18"/>
          <w:szCs w:val="18"/>
        </w:rPr>
      </w:pPr>
      <w:r>
        <w:rPr>
          <w:noProof/>
        </w:rPr>
        <w:drawing>
          <wp:inline distT="0" distB="0" distL="0" distR="0" wp14:anchorId="61B8F5FE" wp14:editId="077B5A06">
            <wp:extent cx="3089910" cy="1205865"/>
            <wp:effectExtent l="19050" t="19050" r="15240" b="13335"/>
            <wp:docPr id="104514662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89910" cy="1205865"/>
                    </a:xfrm>
                    <a:prstGeom prst="rect">
                      <a:avLst/>
                    </a:prstGeom>
                    <a:noFill/>
                    <a:ln w="12700">
                      <a:solidFill>
                        <a:schemeClr val="tx1"/>
                      </a:solidFill>
                    </a:ln>
                  </pic:spPr>
                </pic:pic>
              </a:graphicData>
            </a:graphic>
          </wp:inline>
        </w:drawing>
      </w:r>
    </w:p>
    <w:p w14:paraId="3502DFEA" w14:textId="2EDF7FAE" w:rsidR="00E55CFE" w:rsidRPr="00B92E3A" w:rsidRDefault="00E55CFE" w:rsidP="00E55CFE">
      <w:pPr>
        <w:pStyle w:val="GvdeMetni"/>
        <w:jc w:val="center"/>
      </w:pPr>
      <w:r w:rsidRPr="00B92E3A">
        <w:t xml:space="preserve">Tablo </w:t>
      </w:r>
      <w:r>
        <w:t>5</w:t>
      </w:r>
      <w:r w:rsidRPr="00B92E3A">
        <w:t xml:space="preserve">. </w:t>
      </w:r>
      <w:r>
        <w:t xml:space="preserve">Sınıflandırma Modelinin </w:t>
      </w:r>
      <w:r>
        <w:rPr>
          <w:rFonts w:eastAsia="Times New Roman"/>
        </w:rPr>
        <w:t>Çapraz Doğrulama Sonuçları</w:t>
      </w:r>
      <w:r w:rsidRPr="00B92E3A">
        <w:t>.</w:t>
      </w:r>
    </w:p>
    <w:p w14:paraId="73215010" w14:textId="7B9B16FC" w:rsidR="009303D9" w:rsidRDefault="00537D95" w:rsidP="006B6B66">
      <w:pPr>
        <w:pStyle w:val="Balk1"/>
      </w:pPr>
      <w:r>
        <w:t>SONUÇ</w:t>
      </w:r>
    </w:p>
    <w:p w14:paraId="636946FF" w14:textId="27D12159" w:rsidR="009303D9" w:rsidRPr="00537D95" w:rsidRDefault="00537D95" w:rsidP="00ED0149">
      <w:pPr>
        <w:pStyle w:val="Balk2"/>
        <w:rPr>
          <w:sz w:val="22"/>
          <w:szCs w:val="22"/>
        </w:rPr>
      </w:pPr>
      <w:r w:rsidRPr="00537D95">
        <w:rPr>
          <w:rFonts w:eastAsia="Times New Roman"/>
        </w:rPr>
        <w:t>Model Performansı ve Hesaplama Maliyeti</w:t>
      </w:r>
    </w:p>
    <w:p w14:paraId="45686B88" w14:textId="732162F3" w:rsidR="006F6D3D" w:rsidRPr="00537D95" w:rsidRDefault="00537D95" w:rsidP="00537D95">
      <w:pPr>
        <w:pStyle w:val="GvdeMetni"/>
        <w:spacing w:after="60" w:line="240" w:lineRule="auto"/>
        <w:ind w:firstLine="181"/>
        <w:rPr>
          <w:i/>
        </w:rPr>
      </w:pPr>
      <w:r w:rsidRPr="00537D95">
        <w:rPr>
          <w:bCs/>
        </w:rPr>
        <w:t>Dört farklı algoritma ailesinin karşılaştırılması</w:t>
      </w:r>
      <w:r>
        <w:rPr>
          <w:bCs/>
        </w:rPr>
        <w:t xml:space="preserve"> sonucunda </w:t>
      </w:r>
      <w:r w:rsidRPr="00537D95">
        <w:rPr>
          <w:bCs/>
        </w:rPr>
        <w:t>Gradient Boosting'in her iki problemde de üstün olduğu</w:t>
      </w:r>
      <w:r>
        <w:rPr>
          <w:bCs/>
        </w:rPr>
        <w:t xml:space="preserve"> görülmektedir.</w:t>
      </w:r>
      <w:r w:rsidRPr="00537D95">
        <w:rPr>
          <w:bCs/>
        </w:rPr>
        <w:t xml:space="preserve"> Ancak </w:t>
      </w:r>
      <w:r>
        <w:rPr>
          <w:bCs/>
        </w:rPr>
        <w:t xml:space="preserve">hesaplama maliyetlerine bakıldığında ise </w:t>
      </w:r>
      <w:r w:rsidRPr="00537D95">
        <w:rPr>
          <w:bCs/>
        </w:rPr>
        <w:t>Gradient Boosting</w:t>
      </w:r>
      <w:r>
        <w:rPr>
          <w:bCs/>
        </w:rPr>
        <w:t xml:space="preserve">’in </w:t>
      </w:r>
      <w:r w:rsidRPr="00537D95">
        <w:rPr>
          <w:bCs/>
        </w:rPr>
        <w:t>KNN</w:t>
      </w:r>
      <w:r w:rsidR="005A29C9">
        <w:rPr>
          <w:bCs/>
        </w:rPr>
        <w:t>’</w:t>
      </w:r>
      <w:r w:rsidRPr="00537D95">
        <w:rPr>
          <w:bCs/>
        </w:rPr>
        <w:t>den yüzlerce kat daha uzun sürede eğitil</w:t>
      </w:r>
      <w:r>
        <w:rPr>
          <w:bCs/>
        </w:rPr>
        <w:t>diği tespit edilmiştir.</w:t>
      </w:r>
      <w:r w:rsidRPr="00537D95">
        <w:rPr>
          <w:bCs/>
        </w:rPr>
        <w:t xml:space="preserve"> </w:t>
      </w:r>
      <w:r>
        <w:rPr>
          <w:bCs/>
        </w:rPr>
        <w:t>Analiz</w:t>
      </w:r>
      <w:r w:rsidR="005A29C9">
        <w:rPr>
          <w:bCs/>
        </w:rPr>
        <w:t>imize göre</w:t>
      </w:r>
      <w:r w:rsidRPr="00537D95">
        <w:rPr>
          <w:bCs/>
        </w:rPr>
        <w:t xml:space="preserve">, gerçek </w:t>
      </w:r>
      <w:r w:rsidR="005A29C9">
        <w:rPr>
          <w:bCs/>
        </w:rPr>
        <w:t>problemlerde</w:t>
      </w:r>
      <w:r w:rsidRPr="00537D95">
        <w:rPr>
          <w:bCs/>
        </w:rPr>
        <w:t xml:space="preserve"> model seçimi</w:t>
      </w:r>
      <w:r>
        <w:rPr>
          <w:bCs/>
        </w:rPr>
        <w:t xml:space="preserve"> esnasında</w:t>
      </w:r>
      <w:r w:rsidRPr="00537D95">
        <w:rPr>
          <w:bCs/>
        </w:rPr>
        <w:t xml:space="preserve"> yalnızca doğrulu</w:t>
      </w:r>
      <w:r>
        <w:rPr>
          <w:bCs/>
        </w:rPr>
        <w:t>k</w:t>
      </w:r>
      <w:r w:rsidRPr="00537D95">
        <w:rPr>
          <w:bCs/>
        </w:rPr>
        <w:t xml:space="preserve"> değil, eğitim </w:t>
      </w:r>
      <w:r>
        <w:rPr>
          <w:bCs/>
        </w:rPr>
        <w:t>süresi</w:t>
      </w:r>
      <w:r w:rsidRPr="00537D95">
        <w:rPr>
          <w:bCs/>
        </w:rPr>
        <w:t xml:space="preserve"> ve kaynak kısıtları</w:t>
      </w:r>
      <w:r w:rsidR="005A29C9">
        <w:rPr>
          <w:bCs/>
        </w:rPr>
        <w:t>nın</w:t>
      </w:r>
      <w:r w:rsidRPr="00537D95">
        <w:rPr>
          <w:bCs/>
        </w:rPr>
        <w:t xml:space="preserve"> da</w:t>
      </w:r>
      <w:r>
        <w:rPr>
          <w:bCs/>
        </w:rPr>
        <w:t xml:space="preserve"> mutlaka göz önünde bulundurulma</w:t>
      </w:r>
      <w:r w:rsidR="005A29C9">
        <w:rPr>
          <w:bCs/>
        </w:rPr>
        <w:t>sı gerektiği anlaşılmakta</w:t>
      </w:r>
      <w:r>
        <w:rPr>
          <w:bCs/>
        </w:rPr>
        <w:t>dır.</w:t>
      </w:r>
    </w:p>
    <w:p w14:paraId="51F22303" w14:textId="5B58E21E" w:rsidR="009303D9" w:rsidRPr="00537D95" w:rsidRDefault="00537D95" w:rsidP="00ED0149">
      <w:pPr>
        <w:pStyle w:val="Balk2"/>
        <w:rPr>
          <w:sz w:val="22"/>
          <w:szCs w:val="22"/>
        </w:rPr>
      </w:pPr>
      <w:r w:rsidRPr="00537D95">
        <w:rPr>
          <w:rFonts w:eastAsia="Times New Roman"/>
        </w:rPr>
        <w:t>Özellik Mühendisliği ve Veri Sızıntısı</w:t>
      </w:r>
    </w:p>
    <w:p w14:paraId="537E393F" w14:textId="37DF0BE9" w:rsidR="00537D95" w:rsidRDefault="00537D95" w:rsidP="00537D95">
      <w:pPr>
        <w:pStyle w:val="GvdeMetni"/>
        <w:spacing w:after="60" w:line="240" w:lineRule="auto"/>
        <w:ind w:firstLine="181"/>
      </w:pPr>
      <w:r w:rsidRPr="00537D95">
        <w:rPr>
          <w:bCs/>
        </w:rPr>
        <w:t>Özellik mühendisliği sürecinde türetilen değişkenlerin sızıntı açısından denetlenmesi, metodolojik açıdan kritik bir</w:t>
      </w:r>
      <w:r w:rsidRPr="00537D95">
        <w:t xml:space="preserve"> adımdır. Türetilen sekiz değişkenin beşi güçlü </w:t>
      </w:r>
      <w:r w:rsidR="00AD7BC3">
        <w:t>sızıntı</w:t>
      </w:r>
      <w:r w:rsidRPr="00537D95">
        <w:t xml:space="preserve"> nedeniyle elenmiş, yalnızca üçü modele dahil edilmiştir. Bu yaklaşım, özellik mühendisliğinin dikkatli bir </w:t>
      </w:r>
      <w:r w:rsidR="00AD7BC3">
        <w:t>şekilde</w:t>
      </w:r>
      <w:r w:rsidRPr="00537D95">
        <w:t xml:space="preserve"> yapılması gerektiğini vurgula</w:t>
      </w:r>
      <w:r w:rsidR="00AD7BC3">
        <w:t>maktadır</w:t>
      </w:r>
      <w:r w:rsidRPr="00537D95">
        <w:t xml:space="preserve">. İlk modellerin </w:t>
      </w:r>
      <w:r w:rsidR="00AD7BC3">
        <w:t>yüksek</w:t>
      </w:r>
      <w:r w:rsidRPr="00537D95">
        <w:t xml:space="preserve"> başarısı</w:t>
      </w:r>
      <w:r w:rsidR="00AD7BC3">
        <w:t>nın</w:t>
      </w:r>
      <w:r w:rsidRPr="00537D95">
        <w:t xml:space="preserve"> (R²≈0,99) gerçek </w:t>
      </w:r>
      <w:r w:rsidR="00AD7BC3">
        <w:t xml:space="preserve">bir </w:t>
      </w:r>
      <w:r w:rsidRPr="00537D95">
        <w:t>öğrenme değil, gizli bir formülün ezberlenmesi</w:t>
      </w:r>
      <w:r w:rsidR="00AD7BC3">
        <w:t xml:space="preserve"> olduğu değerlendirilmektedir.</w:t>
      </w:r>
      <w:r w:rsidRPr="00537D95">
        <w:t xml:space="preserve"> </w:t>
      </w:r>
      <w:r w:rsidR="00AD7BC3">
        <w:t>B</w:t>
      </w:r>
      <w:r w:rsidRPr="00537D95">
        <w:t>u sorunun giderilmesi daha gerçekçi ve genellenebilir sonuçlar sağlamıştır.</w:t>
      </w:r>
    </w:p>
    <w:p w14:paraId="3C56E9B1" w14:textId="5BFB5F1E" w:rsidR="00AD7BC3" w:rsidRDefault="00783F84" w:rsidP="00AD7BC3">
      <w:pPr>
        <w:pStyle w:val="Balk2"/>
        <w:rPr>
          <w:rFonts w:eastAsia="Times New Roman"/>
        </w:rPr>
      </w:pPr>
      <w:r>
        <w:rPr>
          <w:rFonts w:eastAsia="Times New Roman"/>
        </w:rPr>
        <w:t>Öngörü</w:t>
      </w:r>
      <w:r w:rsidR="00AD7BC3" w:rsidRPr="00AD7BC3">
        <w:rPr>
          <w:rFonts w:eastAsia="Times New Roman"/>
        </w:rPr>
        <w:t>ler</w:t>
      </w:r>
    </w:p>
    <w:p w14:paraId="72531961" w14:textId="4DA40C26" w:rsidR="00537D95" w:rsidRDefault="00AD7BC3" w:rsidP="00EB31F5">
      <w:pPr>
        <w:spacing w:after="60"/>
        <w:ind w:firstLine="180"/>
        <w:jc w:val="both"/>
        <w:rPr>
          <w:rFonts w:eastAsia="Times New Roman"/>
        </w:rPr>
      </w:pPr>
      <w:r w:rsidRPr="00AD7BC3">
        <w:rPr>
          <w:rFonts w:eastAsia="Times New Roman"/>
        </w:rPr>
        <w:t xml:space="preserve">Özellik önem analizi, etkileşimin en güçlü belirleyicisinin günlük oturum sayısı olduğunu ortaya koymuştur. </w:t>
      </w:r>
      <w:r>
        <w:rPr>
          <w:rFonts w:eastAsia="Times New Roman"/>
        </w:rPr>
        <w:t>Reels izleme, story bakma gibi i</w:t>
      </w:r>
      <w:r w:rsidRPr="00AD7BC3">
        <w:rPr>
          <w:rFonts w:eastAsia="Times New Roman"/>
        </w:rPr>
        <w:t>çerik tüketim davranışları ikincil öneme sahiptir</w:t>
      </w:r>
      <w:r>
        <w:rPr>
          <w:rFonts w:eastAsia="Times New Roman"/>
        </w:rPr>
        <w:t>.</w:t>
      </w:r>
      <w:r w:rsidRPr="00AD7BC3">
        <w:rPr>
          <w:rFonts w:eastAsia="Times New Roman"/>
        </w:rPr>
        <w:t xml:space="preserve"> </w:t>
      </w:r>
      <w:r>
        <w:rPr>
          <w:rFonts w:eastAsia="Times New Roman"/>
        </w:rPr>
        <w:t>Y</w:t>
      </w:r>
      <w:r w:rsidRPr="00AD7BC3">
        <w:rPr>
          <w:rFonts w:eastAsia="Times New Roman"/>
        </w:rPr>
        <w:t>aşam tarzı değişkenlerinin etkisi sınırlıdır. Bu</w:t>
      </w:r>
      <w:r>
        <w:rPr>
          <w:rFonts w:eastAsia="Times New Roman"/>
        </w:rPr>
        <w:t>na göre</w:t>
      </w:r>
      <w:r w:rsidRPr="00AD7BC3">
        <w:rPr>
          <w:rFonts w:eastAsia="Times New Roman"/>
        </w:rPr>
        <w:t xml:space="preserve"> </w:t>
      </w:r>
      <w:r>
        <w:rPr>
          <w:rFonts w:eastAsia="Times New Roman"/>
        </w:rPr>
        <w:t>kullanıcı</w:t>
      </w:r>
      <w:r w:rsidRPr="00AD7BC3">
        <w:rPr>
          <w:rFonts w:eastAsia="Times New Roman"/>
        </w:rPr>
        <w:t xml:space="preserve"> etkileşimi</w:t>
      </w:r>
      <w:r>
        <w:rPr>
          <w:rFonts w:eastAsia="Times New Roman"/>
        </w:rPr>
        <w:t>ni</w:t>
      </w:r>
      <w:r w:rsidRPr="00AD7BC3">
        <w:rPr>
          <w:rFonts w:eastAsia="Times New Roman"/>
        </w:rPr>
        <w:t xml:space="preserve"> artırmak için oturum sıklığını ve içerik tüketimini teşvik eden stratejilere odaklan</w:t>
      </w:r>
      <w:r>
        <w:rPr>
          <w:rFonts w:eastAsia="Times New Roman"/>
        </w:rPr>
        <w:t>ıl</w:t>
      </w:r>
      <w:r w:rsidRPr="00AD7BC3">
        <w:rPr>
          <w:rFonts w:eastAsia="Times New Roman"/>
        </w:rPr>
        <w:t>ması gerek</w:t>
      </w:r>
      <w:r w:rsidR="00C65A09">
        <w:rPr>
          <w:rFonts w:eastAsia="Times New Roman"/>
        </w:rPr>
        <w:t>tiği bilgisine ulaşılmaktadır</w:t>
      </w:r>
      <w:r>
        <w:rPr>
          <w:rFonts w:eastAsia="Times New Roman"/>
        </w:rPr>
        <w:t>.</w:t>
      </w:r>
    </w:p>
    <w:p w14:paraId="5F6A8CE5" w14:textId="276E20C8" w:rsidR="00783F84" w:rsidRDefault="00783F84" w:rsidP="00783F84">
      <w:pPr>
        <w:pStyle w:val="Balk2"/>
        <w:rPr>
          <w:rFonts w:eastAsia="Times New Roman"/>
        </w:rPr>
      </w:pPr>
      <w:r>
        <w:rPr>
          <w:rFonts w:eastAsia="Times New Roman"/>
        </w:rPr>
        <w:t>Sınırlılıklar</w:t>
      </w:r>
    </w:p>
    <w:p w14:paraId="76D4B09C" w14:textId="12751448" w:rsidR="00783F84" w:rsidRPr="00783F84" w:rsidRDefault="00783F84" w:rsidP="00783F84">
      <w:pPr>
        <w:spacing w:after="60"/>
        <w:ind w:firstLine="181"/>
        <w:jc w:val="left"/>
      </w:pPr>
      <w:r>
        <w:t xml:space="preserve">Maliyet ve süre göz önünde tutularak verinin sadece bir örneklemi üzerinde çalışılmıştır. Ayrıca sadece belli başlı algoritmalarla modeller eğitilmiştir. </w:t>
      </w:r>
      <w:r>
        <w:tab/>
      </w:r>
    </w:p>
    <w:p w14:paraId="49D922B2" w14:textId="4430A3D1" w:rsidR="00783F84" w:rsidRDefault="00783F84" w:rsidP="00783F84">
      <w:pPr>
        <w:pStyle w:val="Balk2"/>
        <w:rPr>
          <w:rFonts w:eastAsia="Times New Roman"/>
        </w:rPr>
      </w:pPr>
      <w:r>
        <w:rPr>
          <w:rFonts w:eastAsia="Times New Roman"/>
        </w:rPr>
        <w:t>S</w:t>
      </w:r>
      <w:r>
        <w:rPr>
          <w:rFonts w:eastAsia="Times New Roman"/>
        </w:rPr>
        <w:t>onraki Çalışmalar İçin Öneriler</w:t>
      </w:r>
    </w:p>
    <w:p w14:paraId="09060D2C" w14:textId="4EB76513" w:rsidR="00783F84" w:rsidRDefault="00783F84" w:rsidP="00EB31F5">
      <w:pPr>
        <w:spacing w:after="60"/>
        <w:ind w:firstLine="180"/>
        <w:jc w:val="both"/>
        <w:rPr>
          <w:rFonts w:eastAsia="Times New Roman"/>
          <w:sz w:val="18"/>
          <w:szCs w:val="18"/>
        </w:rPr>
      </w:pPr>
      <w:r>
        <w:rPr>
          <w:rFonts w:eastAsia="Times New Roman"/>
          <w:sz w:val="18"/>
          <w:szCs w:val="18"/>
        </w:rPr>
        <w:t>Bu çalışma</w:t>
      </w:r>
      <w:r>
        <w:rPr>
          <w:rFonts w:eastAsia="Times New Roman"/>
          <w:sz w:val="18"/>
          <w:szCs w:val="18"/>
        </w:rPr>
        <w:t xml:space="preserve"> ile</w:t>
      </w:r>
      <w:r>
        <w:rPr>
          <w:rFonts w:eastAsia="Times New Roman"/>
          <w:sz w:val="18"/>
          <w:szCs w:val="18"/>
        </w:rPr>
        <w:t xml:space="preserve"> Instagram kullanıcı verileri kullan</w:t>
      </w:r>
      <w:r>
        <w:rPr>
          <w:rFonts w:eastAsia="Times New Roman"/>
          <w:sz w:val="18"/>
          <w:szCs w:val="18"/>
        </w:rPr>
        <w:t>ıl</w:t>
      </w:r>
      <w:r>
        <w:rPr>
          <w:rFonts w:eastAsia="Times New Roman"/>
          <w:sz w:val="18"/>
          <w:szCs w:val="18"/>
        </w:rPr>
        <w:t>arak kullanıcı etkileşimi hem regresyon hem sınıflandırma yaklaşımlarıyla başarıyla modelle</w:t>
      </w:r>
      <w:r>
        <w:rPr>
          <w:rFonts w:eastAsia="Times New Roman"/>
          <w:sz w:val="18"/>
          <w:szCs w:val="18"/>
        </w:rPr>
        <w:t>n</w:t>
      </w:r>
      <w:r>
        <w:rPr>
          <w:rFonts w:eastAsia="Times New Roman"/>
          <w:sz w:val="18"/>
          <w:szCs w:val="18"/>
        </w:rPr>
        <w:t>miştir.</w:t>
      </w:r>
      <w:r>
        <w:rPr>
          <w:rFonts w:eastAsia="Times New Roman"/>
          <w:sz w:val="18"/>
          <w:szCs w:val="18"/>
        </w:rPr>
        <w:t xml:space="preserve"> </w:t>
      </w:r>
      <w:r>
        <w:rPr>
          <w:rFonts w:eastAsia="Times New Roman"/>
          <w:sz w:val="18"/>
          <w:szCs w:val="18"/>
        </w:rPr>
        <w:t xml:space="preserve">Gradient Boosting her iki problemde de en iyi sonucu vermiş ancak en yüksek hesaplama maliyetini </w:t>
      </w:r>
      <w:r>
        <w:rPr>
          <w:rFonts w:eastAsia="Times New Roman"/>
          <w:sz w:val="18"/>
          <w:szCs w:val="18"/>
        </w:rPr>
        <w:t>ortaya çıkarmıştır</w:t>
      </w:r>
      <w:r>
        <w:rPr>
          <w:rFonts w:eastAsia="Times New Roman"/>
          <w:sz w:val="18"/>
          <w:szCs w:val="18"/>
        </w:rPr>
        <w:t>.</w:t>
      </w:r>
    </w:p>
    <w:p w14:paraId="554DC55F" w14:textId="69FBAF59" w:rsidR="00783F84" w:rsidRDefault="00783F84" w:rsidP="00EB31F5">
      <w:pPr>
        <w:spacing w:after="60"/>
        <w:ind w:firstLine="180"/>
        <w:jc w:val="both"/>
        <w:rPr>
          <w:rFonts w:eastAsia="Times New Roman"/>
        </w:rPr>
      </w:pPr>
      <w:r>
        <w:rPr>
          <w:rFonts w:eastAsia="Times New Roman"/>
          <w:sz w:val="18"/>
          <w:szCs w:val="18"/>
        </w:rPr>
        <w:t xml:space="preserve">Gelecek çalışmalarda ise farklı demografik kayıtlar için ayrı modeller kurulabilir, kullanıcı davranışının </w:t>
      </w:r>
      <w:r w:rsidR="00C65A09">
        <w:rPr>
          <w:rFonts w:eastAsia="Times New Roman"/>
          <w:sz w:val="18"/>
          <w:szCs w:val="18"/>
        </w:rPr>
        <w:t xml:space="preserve">zaman içindeki </w:t>
      </w:r>
      <w:r>
        <w:rPr>
          <w:rFonts w:eastAsia="Times New Roman"/>
          <w:sz w:val="18"/>
          <w:szCs w:val="18"/>
        </w:rPr>
        <w:t xml:space="preserve">değişimi incelenebilir ve </w:t>
      </w:r>
      <w:r>
        <w:rPr>
          <w:rFonts w:eastAsia="Times New Roman"/>
          <w:sz w:val="18"/>
          <w:szCs w:val="18"/>
        </w:rPr>
        <w:t>XGBoost gibi gelişmiş kütüphaneler ve derin öğrenme yaklaşımları mevcut modellerle karşılaştırılabilir</w:t>
      </w:r>
      <w:r>
        <w:rPr>
          <w:rFonts w:eastAsia="Times New Roman"/>
          <w:sz w:val="18"/>
          <w:szCs w:val="18"/>
        </w:rPr>
        <w:t>.</w:t>
      </w:r>
    </w:p>
    <w:p w14:paraId="3664E106" w14:textId="77777777" w:rsidR="00783F84" w:rsidRDefault="00783F84" w:rsidP="00EB31F5">
      <w:pPr>
        <w:spacing w:after="60"/>
        <w:ind w:firstLine="180"/>
        <w:jc w:val="both"/>
        <w:rPr>
          <w:rFonts w:eastAsia="Times New Roman"/>
        </w:rPr>
      </w:pPr>
    </w:p>
    <w:p w14:paraId="2B767D29" w14:textId="7973276A" w:rsidR="00EB31F5" w:rsidRPr="00EB31F5" w:rsidRDefault="00EB31F5" w:rsidP="00EB31F5">
      <w:pPr>
        <w:spacing w:after="60"/>
        <w:ind w:firstLine="142"/>
        <w:jc w:val="both"/>
      </w:pPr>
      <w:r>
        <w:rPr>
          <w:noProof/>
        </w:rPr>
        <w:drawing>
          <wp:inline distT="0" distB="0" distL="0" distR="0" wp14:anchorId="7577DF5A" wp14:editId="25D4875C">
            <wp:extent cx="3089910" cy="1489075"/>
            <wp:effectExtent l="19050" t="19050" r="15240" b="15875"/>
            <wp:docPr id="697868926"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89910" cy="1489075"/>
                    </a:xfrm>
                    <a:prstGeom prst="rect">
                      <a:avLst/>
                    </a:prstGeom>
                    <a:noFill/>
                    <a:ln w="12700">
                      <a:solidFill>
                        <a:schemeClr val="tx1"/>
                      </a:solidFill>
                    </a:ln>
                  </pic:spPr>
                </pic:pic>
              </a:graphicData>
            </a:graphic>
          </wp:inline>
        </w:drawing>
      </w:r>
    </w:p>
    <w:p w14:paraId="4520B4D3" w14:textId="05C7C85D" w:rsidR="00AD7BC3" w:rsidRPr="00F027A4" w:rsidRDefault="00F027A4" w:rsidP="00F027A4">
      <w:pPr>
        <w:rPr>
          <w:spacing w:val="-1"/>
          <w:lang w:val="x-none" w:eastAsia="x-none"/>
        </w:rPr>
      </w:pPr>
      <w:r w:rsidRPr="00F027A4">
        <w:rPr>
          <w:spacing w:val="-1"/>
          <w:lang w:val="x-none" w:eastAsia="x-none"/>
        </w:rPr>
        <w:t xml:space="preserve">Tablo </w:t>
      </w:r>
      <w:r>
        <w:rPr>
          <w:spacing w:val="-1"/>
          <w:lang w:val="x-none" w:eastAsia="x-none"/>
        </w:rPr>
        <w:t>6</w:t>
      </w:r>
      <w:r w:rsidRPr="00F027A4">
        <w:rPr>
          <w:spacing w:val="-1"/>
          <w:lang w:val="x-none" w:eastAsia="x-none"/>
        </w:rPr>
        <w:t xml:space="preserve">. </w:t>
      </w:r>
      <w:r>
        <w:rPr>
          <w:spacing w:val="-1"/>
          <w:lang w:val="x-none" w:eastAsia="x-none"/>
        </w:rPr>
        <w:t>Proje Sonuç Özeti</w:t>
      </w:r>
    </w:p>
    <w:p w14:paraId="5EB56171" w14:textId="7818253B" w:rsidR="009303D9" w:rsidRPr="005B520E" w:rsidRDefault="00EB31F5" w:rsidP="00EB31F5">
      <w:pPr>
        <w:pStyle w:val="Balk5"/>
      </w:pPr>
      <w:r>
        <w:t>KAYNAKÇA</w:t>
      </w:r>
    </w:p>
    <w:p w14:paraId="6F6822BC" w14:textId="4438738A" w:rsidR="009303D9" w:rsidRDefault="002562B9" w:rsidP="0004781E">
      <w:pPr>
        <w:pStyle w:val="references"/>
        <w:ind w:left="354" w:hanging="354"/>
      </w:pPr>
      <w:r w:rsidRPr="004A4D46">
        <w:t>TÜİK, Hanehalkı Bilişim Teknolojileri Kullanım Araştırması, 2025</w:t>
      </w:r>
      <w:r>
        <w:t xml:space="preserve">, </w:t>
      </w:r>
      <w:r w:rsidRPr="002562B9">
        <w:t>https://veriportali.tuik.gov.tr/tr/press/57945</w:t>
      </w:r>
    </w:p>
    <w:p w14:paraId="09097BB7" w14:textId="552567B4" w:rsidR="009303D9" w:rsidRDefault="0090453F" w:rsidP="0004781E">
      <w:pPr>
        <w:pStyle w:val="references"/>
        <w:ind w:left="354" w:hanging="354"/>
      </w:pPr>
      <w:r>
        <w:t>Veri Madenciliği Dersi 1’inci Hafta Ders Yansısı</w:t>
      </w:r>
    </w:p>
    <w:p w14:paraId="38435769" w14:textId="3F1A9173" w:rsidR="009303D9" w:rsidRPr="00EB31F5" w:rsidRDefault="00C355E1" w:rsidP="00EB31F5">
      <w:pPr>
        <w:pStyle w:val="references"/>
        <w:ind w:left="354" w:hanging="354"/>
        <w:rPr>
          <w:sz w:val="14"/>
          <w:szCs w:val="14"/>
        </w:rPr>
      </w:pPr>
      <w:r w:rsidRPr="00C355E1">
        <w:rPr>
          <w:rFonts w:eastAsia="Times New Roman"/>
        </w:rPr>
        <w:t>https://www.kaggle.com/datasets/sadiajavedd/social-media-user-activity-dataset/ data</w:t>
      </w:r>
    </w:p>
    <w:p w14:paraId="0061AD6C" w14:textId="77777777" w:rsidR="00836367" w:rsidRDefault="00836367" w:rsidP="00836367">
      <w:pPr>
        <w:pStyle w:val="references"/>
        <w:numPr>
          <w:ilvl w:val="0"/>
          <w:numId w:val="0"/>
        </w:numPr>
        <w:ind w:left="360" w:hanging="360"/>
        <w:jc w:val="center"/>
        <w:rPr>
          <w:rFonts w:eastAsia="SimSun"/>
          <w:b/>
          <w:noProof w:val="0"/>
          <w:color w:val="FF0000"/>
          <w:spacing w:val="-1"/>
          <w:sz w:val="20"/>
          <w:szCs w:val="20"/>
          <w:lang w:val="x-none" w:eastAsia="x-none"/>
        </w:rPr>
      </w:pPr>
    </w:p>
    <w:p w14:paraId="0A7D3149" w14:textId="29FEDBAA" w:rsidR="004E48FE" w:rsidRPr="00F96569" w:rsidRDefault="004E48FE" w:rsidP="00836367">
      <w:pPr>
        <w:pStyle w:val="references"/>
        <w:numPr>
          <w:ilvl w:val="0"/>
          <w:numId w:val="0"/>
        </w:numPr>
        <w:ind w:left="360" w:hanging="360"/>
        <w:jc w:val="center"/>
        <w:rPr>
          <w:rFonts w:eastAsia="SimSun"/>
          <w:b/>
          <w:noProof w:val="0"/>
          <w:color w:val="FF0000"/>
          <w:spacing w:val="-1"/>
          <w:sz w:val="20"/>
          <w:szCs w:val="20"/>
          <w:lang w:val="x-none" w:eastAsia="x-none"/>
        </w:rPr>
        <w:sectPr w:rsidR="004E48FE" w:rsidRPr="00F96569" w:rsidSect="004931FF">
          <w:type w:val="continuous"/>
          <w:pgSz w:w="11906" w:h="16838" w:code="9"/>
          <w:pgMar w:top="1080" w:right="907" w:bottom="1440" w:left="907" w:header="720" w:footer="283" w:gutter="0"/>
          <w:cols w:num="2" w:space="360"/>
          <w:docGrid w:linePitch="360"/>
        </w:sectPr>
      </w:pPr>
      <w:r w:rsidRPr="004E48FE">
        <w:rPr>
          <w:rFonts w:eastAsia="SimSun"/>
          <w:b/>
          <w:noProof w:val="0"/>
          <w:color w:val="FF0000"/>
          <w:spacing w:val="-1"/>
          <w:sz w:val="20"/>
          <w:szCs w:val="20"/>
          <w:lang w:val="x-none" w:eastAsia="x-none"/>
        </w:rPr>
        <w:t>GitHub Linki : https://github.com/muratgerenlik/Final_Projesi.git</w:t>
      </w:r>
    </w:p>
    <w:p w14:paraId="7FD884B3" w14:textId="1F3AC338"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38FCD" w14:textId="77777777" w:rsidR="00F82840" w:rsidRDefault="00F82840" w:rsidP="001A3B3D">
      <w:r>
        <w:separator/>
      </w:r>
    </w:p>
  </w:endnote>
  <w:endnote w:type="continuationSeparator" w:id="0">
    <w:p w14:paraId="1C854F54" w14:textId="77777777" w:rsidR="00F82840" w:rsidRDefault="00F8284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A2"/>
    <w:family w:val="modern"/>
    <w:pitch w:val="fixed"/>
    <w:sig w:usb0="E00006FF" w:usb1="0000FCFF" w:usb2="00000001" w:usb3="00000000" w:csb0="0000019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104164"/>
      <w:docPartObj>
        <w:docPartGallery w:val="Page Numbers (Bottom of Page)"/>
        <w:docPartUnique/>
      </w:docPartObj>
    </w:sdtPr>
    <w:sdtEndPr>
      <w:rPr>
        <w:b/>
        <w:bCs/>
      </w:rPr>
    </w:sdtEndPr>
    <w:sdtContent>
      <w:p w14:paraId="11AC9516" w14:textId="2E188068" w:rsidR="004931FF" w:rsidRPr="004931FF" w:rsidRDefault="004931FF">
        <w:pPr>
          <w:pStyle w:val="AltBilgi"/>
          <w:rPr>
            <w:b/>
            <w:bCs/>
          </w:rPr>
        </w:pPr>
        <w:r w:rsidRPr="004931FF">
          <w:rPr>
            <w:b/>
            <w:bCs/>
          </w:rPr>
          <w:fldChar w:fldCharType="begin"/>
        </w:r>
        <w:r w:rsidRPr="004931FF">
          <w:rPr>
            <w:b/>
            <w:bCs/>
          </w:rPr>
          <w:instrText>PAGE   \* MERGEFORMAT</w:instrText>
        </w:r>
        <w:r w:rsidRPr="004931FF">
          <w:rPr>
            <w:b/>
            <w:bCs/>
          </w:rPr>
          <w:fldChar w:fldCharType="separate"/>
        </w:r>
        <w:r w:rsidRPr="004931FF">
          <w:rPr>
            <w:b/>
            <w:bCs/>
            <w:lang w:val="tr-TR"/>
          </w:rPr>
          <w:t>2</w:t>
        </w:r>
        <w:r w:rsidRPr="004931FF">
          <w:rPr>
            <w:b/>
            <w:bCs/>
          </w:rPr>
          <w:fldChar w:fldCharType="end"/>
        </w:r>
      </w:p>
    </w:sdtContent>
  </w:sdt>
  <w:p w14:paraId="1C1E4243" w14:textId="77777777" w:rsidR="004931FF" w:rsidRDefault="004931FF">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60074" w14:textId="77777777" w:rsidR="00F82840" w:rsidRDefault="00F82840" w:rsidP="001A3B3D">
      <w:r>
        <w:separator/>
      </w:r>
    </w:p>
  </w:footnote>
  <w:footnote w:type="continuationSeparator" w:id="0">
    <w:p w14:paraId="0ED82AA5" w14:textId="77777777" w:rsidR="00F82840" w:rsidRDefault="00F8284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4D24092"/>
    <w:multiLevelType w:val="multilevel"/>
    <w:tmpl w:val="CEE6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3621"/>
        </w:tabs>
        <w:ind w:left="3621" w:hanging="360"/>
      </w:pPr>
      <w:rPr>
        <w:rFonts w:ascii="Symbol" w:hAnsi="Symbol" w:hint="default"/>
      </w:rPr>
    </w:lvl>
    <w:lvl w:ilvl="1" w:tplc="04090003">
      <w:start w:val="1"/>
      <w:numFmt w:val="bullet"/>
      <w:lvlText w:val="o"/>
      <w:lvlJc w:val="left"/>
      <w:pPr>
        <w:tabs>
          <w:tab w:val="num" w:pos="4413"/>
        </w:tabs>
        <w:ind w:left="4413" w:hanging="360"/>
      </w:pPr>
      <w:rPr>
        <w:rFonts w:ascii="Courier New" w:hAnsi="Courier New" w:hint="default"/>
      </w:rPr>
    </w:lvl>
    <w:lvl w:ilvl="2" w:tplc="04090005">
      <w:start w:val="1"/>
      <w:numFmt w:val="bullet"/>
      <w:lvlText w:val=""/>
      <w:lvlJc w:val="left"/>
      <w:pPr>
        <w:tabs>
          <w:tab w:val="num" w:pos="5133"/>
        </w:tabs>
        <w:ind w:left="5133" w:hanging="360"/>
      </w:pPr>
      <w:rPr>
        <w:rFonts w:ascii="Wingdings" w:hAnsi="Wingdings" w:hint="default"/>
      </w:rPr>
    </w:lvl>
    <w:lvl w:ilvl="3" w:tplc="04090001">
      <w:start w:val="1"/>
      <w:numFmt w:val="bullet"/>
      <w:lvlText w:val=""/>
      <w:lvlJc w:val="left"/>
      <w:pPr>
        <w:tabs>
          <w:tab w:val="num" w:pos="5853"/>
        </w:tabs>
        <w:ind w:left="5853" w:hanging="360"/>
      </w:pPr>
      <w:rPr>
        <w:rFonts w:ascii="Symbol" w:hAnsi="Symbol" w:hint="default"/>
      </w:rPr>
    </w:lvl>
    <w:lvl w:ilvl="4" w:tplc="04090003">
      <w:start w:val="1"/>
      <w:numFmt w:val="bullet"/>
      <w:lvlText w:val="o"/>
      <w:lvlJc w:val="left"/>
      <w:pPr>
        <w:tabs>
          <w:tab w:val="num" w:pos="6573"/>
        </w:tabs>
        <w:ind w:left="6573" w:hanging="360"/>
      </w:pPr>
      <w:rPr>
        <w:rFonts w:ascii="Courier New" w:hAnsi="Courier New" w:hint="default"/>
      </w:rPr>
    </w:lvl>
    <w:lvl w:ilvl="5" w:tplc="04090005">
      <w:start w:val="1"/>
      <w:numFmt w:val="bullet"/>
      <w:lvlText w:val=""/>
      <w:lvlJc w:val="left"/>
      <w:pPr>
        <w:tabs>
          <w:tab w:val="num" w:pos="7293"/>
        </w:tabs>
        <w:ind w:left="7293" w:hanging="360"/>
      </w:pPr>
      <w:rPr>
        <w:rFonts w:ascii="Wingdings" w:hAnsi="Wingdings" w:hint="default"/>
      </w:rPr>
    </w:lvl>
    <w:lvl w:ilvl="6" w:tplc="04090001">
      <w:start w:val="1"/>
      <w:numFmt w:val="bullet"/>
      <w:lvlText w:val=""/>
      <w:lvlJc w:val="left"/>
      <w:pPr>
        <w:tabs>
          <w:tab w:val="num" w:pos="8013"/>
        </w:tabs>
        <w:ind w:left="8013" w:hanging="360"/>
      </w:pPr>
      <w:rPr>
        <w:rFonts w:ascii="Symbol" w:hAnsi="Symbol" w:hint="default"/>
      </w:rPr>
    </w:lvl>
    <w:lvl w:ilvl="7" w:tplc="04090003">
      <w:start w:val="1"/>
      <w:numFmt w:val="bullet"/>
      <w:lvlText w:val="o"/>
      <w:lvlJc w:val="left"/>
      <w:pPr>
        <w:tabs>
          <w:tab w:val="num" w:pos="8733"/>
        </w:tabs>
        <w:ind w:left="8733" w:hanging="360"/>
      </w:pPr>
      <w:rPr>
        <w:rFonts w:ascii="Courier New" w:hAnsi="Courier New" w:hint="default"/>
      </w:rPr>
    </w:lvl>
    <w:lvl w:ilvl="8" w:tplc="04090005">
      <w:start w:val="1"/>
      <w:numFmt w:val="bullet"/>
      <w:lvlText w:val=""/>
      <w:lvlJc w:val="left"/>
      <w:pPr>
        <w:tabs>
          <w:tab w:val="num" w:pos="9453"/>
        </w:tabs>
        <w:ind w:left="9453"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113445D4"/>
    <w:lvl w:ilvl="0">
      <w:start w:val="1"/>
      <w:numFmt w:val="upperRoman"/>
      <w:pStyle w:val="Balk1"/>
      <w:lvlText w:val="%1."/>
      <w:lvlJc w:val="center"/>
      <w:pPr>
        <w:tabs>
          <w:tab w:val="num" w:pos="576"/>
        </w:tabs>
        <w:ind w:left="0"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alk2"/>
      <w:lvlText w:val="%2."/>
      <w:lvlJc w:val="left"/>
      <w:pPr>
        <w:tabs>
          <w:tab w:val="num" w:pos="3197"/>
        </w:tabs>
        <w:ind w:left="289" w:hanging="289"/>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alk3"/>
      <w:lvlText w:val="%3)"/>
      <w:lvlJc w:val="left"/>
      <w:pPr>
        <w:tabs>
          <w:tab w:val="num" w:pos="540"/>
        </w:tabs>
        <w:ind w:left="0"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alk4"/>
      <w:lvlText w:val="%4)"/>
      <w:lvlJc w:val="left"/>
      <w:pPr>
        <w:tabs>
          <w:tab w:val="num" w:pos="630"/>
        </w:tabs>
        <w:ind w:left="0"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firstLine="0"/>
      </w:pPr>
      <w:rPr>
        <w:rFonts w:cs="Times New Roman" w:hint="default"/>
      </w:rPr>
    </w:lvl>
    <w:lvl w:ilvl="5">
      <w:start w:val="1"/>
      <w:numFmt w:val="lowerLetter"/>
      <w:lvlText w:val="(%6)"/>
      <w:lvlJc w:val="left"/>
      <w:pPr>
        <w:tabs>
          <w:tab w:val="num" w:pos="3960"/>
        </w:tabs>
        <w:ind w:left="3600" w:firstLine="0"/>
      </w:pPr>
      <w:rPr>
        <w:rFonts w:cs="Times New Roman" w:hint="default"/>
      </w:rPr>
    </w:lvl>
    <w:lvl w:ilvl="6">
      <w:start w:val="1"/>
      <w:numFmt w:val="lowerRoman"/>
      <w:lvlText w:val="(%7)"/>
      <w:lvlJc w:val="left"/>
      <w:pPr>
        <w:tabs>
          <w:tab w:val="num" w:pos="4680"/>
        </w:tabs>
        <w:ind w:left="4320" w:firstLine="0"/>
      </w:pPr>
      <w:rPr>
        <w:rFonts w:cs="Times New Roman" w:hint="default"/>
      </w:rPr>
    </w:lvl>
    <w:lvl w:ilvl="7">
      <w:start w:val="1"/>
      <w:numFmt w:val="lowerLetter"/>
      <w:lvlText w:val="(%8)"/>
      <w:lvlJc w:val="left"/>
      <w:pPr>
        <w:tabs>
          <w:tab w:val="num" w:pos="5400"/>
        </w:tabs>
        <w:ind w:left="5040" w:firstLine="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447042394">
    <w:abstractNumId w:val="15"/>
  </w:num>
  <w:num w:numId="2" w16cid:durableId="1624996063">
    <w:abstractNumId w:val="20"/>
  </w:num>
  <w:num w:numId="3" w16cid:durableId="1457017244">
    <w:abstractNumId w:val="14"/>
  </w:num>
  <w:num w:numId="4" w16cid:durableId="491992010">
    <w:abstractNumId w:val="17"/>
  </w:num>
  <w:num w:numId="5" w16cid:durableId="272443221">
    <w:abstractNumId w:val="17"/>
  </w:num>
  <w:num w:numId="6" w16cid:durableId="471019933">
    <w:abstractNumId w:val="17"/>
  </w:num>
  <w:num w:numId="7" w16cid:durableId="495807859">
    <w:abstractNumId w:val="17"/>
  </w:num>
  <w:num w:numId="8" w16cid:durableId="672103976">
    <w:abstractNumId w:val="19"/>
  </w:num>
  <w:num w:numId="9" w16cid:durableId="609045303">
    <w:abstractNumId w:val="21"/>
  </w:num>
  <w:num w:numId="10" w16cid:durableId="860318052">
    <w:abstractNumId w:val="16"/>
  </w:num>
  <w:num w:numId="11" w16cid:durableId="1863200377">
    <w:abstractNumId w:val="12"/>
  </w:num>
  <w:num w:numId="12" w16cid:durableId="27143288">
    <w:abstractNumId w:val="11"/>
  </w:num>
  <w:num w:numId="13" w16cid:durableId="682516918">
    <w:abstractNumId w:val="0"/>
  </w:num>
  <w:num w:numId="14" w16cid:durableId="1544361809">
    <w:abstractNumId w:val="10"/>
  </w:num>
  <w:num w:numId="15" w16cid:durableId="1153640455">
    <w:abstractNumId w:val="8"/>
  </w:num>
  <w:num w:numId="16" w16cid:durableId="1064179516">
    <w:abstractNumId w:val="7"/>
  </w:num>
  <w:num w:numId="17" w16cid:durableId="351566911">
    <w:abstractNumId w:val="6"/>
  </w:num>
  <w:num w:numId="18" w16cid:durableId="1519811806">
    <w:abstractNumId w:val="5"/>
  </w:num>
  <w:num w:numId="19" w16cid:durableId="645209585">
    <w:abstractNumId w:val="9"/>
  </w:num>
  <w:num w:numId="20" w16cid:durableId="1466898305">
    <w:abstractNumId w:val="4"/>
  </w:num>
  <w:num w:numId="21" w16cid:durableId="1456176902">
    <w:abstractNumId w:val="3"/>
  </w:num>
  <w:num w:numId="22" w16cid:durableId="1326278434">
    <w:abstractNumId w:val="2"/>
  </w:num>
  <w:num w:numId="23" w16cid:durableId="1251350575">
    <w:abstractNumId w:val="1"/>
  </w:num>
  <w:num w:numId="24" w16cid:durableId="1924220333">
    <w:abstractNumId w:val="18"/>
  </w:num>
  <w:num w:numId="25" w16cid:durableId="1028019398">
    <w:abstractNumId w:val="17"/>
  </w:num>
  <w:num w:numId="26" w16cid:durableId="108203025">
    <w:abstractNumId w:val="13"/>
  </w:num>
  <w:num w:numId="27" w16cid:durableId="103569588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3047D"/>
    <w:rsid w:val="00046E09"/>
    <w:rsid w:val="0004781E"/>
    <w:rsid w:val="0008758A"/>
    <w:rsid w:val="000B68AC"/>
    <w:rsid w:val="000C1E68"/>
    <w:rsid w:val="000D490E"/>
    <w:rsid w:val="001139F4"/>
    <w:rsid w:val="001A2EFD"/>
    <w:rsid w:val="001A3B3D"/>
    <w:rsid w:val="001A44A6"/>
    <w:rsid w:val="001B67DC"/>
    <w:rsid w:val="002254A9"/>
    <w:rsid w:val="00233D97"/>
    <w:rsid w:val="002347A2"/>
    <w:rsid w:val="002562B9"/>
    <w:rsid w:val="002850E3"/>
    <w:rsid w:val="002F2208"/>
    <w:rsid w:val="00303737"/>
    <w:rsid w:val="00354FCF"/>
    <w:rsid w:val="00382A3D"/>
    <w:rsid w:val="003A19E2"/>
    <w:rsid w:val="003B483A"/>
    <w:rsid w:val="003B4E04"/>
    <w:rsid w:val="003B787E"/>
    <w:rsid w:val="003F5A08"/>
    <w:rsid w:val="004038EB"/>
    <w:rsid w:val="00420673"/>
    <w:rsid w:val="00420716"/>
    <w:rsid w:val="004325FB"/>
    <w:rsid w:val="004432BA"/>
    <w:rsid w:val="0044407E"/>
    <w:rsid w:val="00446B48"/>
    <w:rsid w:val="00447BB9"/>
    <w:rsid w:val="0046031D"/>
    <w:rsid w:val="0048794C"/>
    <w:rsid w:val="00487F89"/>
    <w:rsid w:val="004931FF"/>
    <w:rsid w:val="004B33A9"/>
    <w:rsid w:val="004D72B5"/>
    <w:rsid w:val="004E48FE"/>
    <w:rsid w:val="004E73AB"/>
    <w:rsid w:val="00537D95"/>
    <w:rsid w:val="00551B7F"/>
    <w:rsid w:val="0056610F"/>
    <w:rsid w:val="00575BCA"/>
    <w:rsid w:val="00581028"/>
    <w:rsid w:val="0058201D"/>
    <w:rsid w:val="005A29C9"/>
    <w:rsid w:val="005B0344"/>
    <w:rsid w:val="005B520E"/>
    <w:rsid w:val="005C150C"/>
    <w:rsid w:val="005D31C9"/>
    <w:rsid w:val="005E2800"/>
    <w:rsid w:val="00605825"/>
    <w:rsid w:val="0063488E"/>
    <w:rsid w:val="00645D22"/>
    <w:rsid w:val="00651A08"/>
    <w:rsid w:val="00654204"/>
    <w:rsid w:val="00670434"/>
    <w:rsid w:val="006A1ABF"/>
    <w:rsid w:val="006B6B66"/>
    <w:rsid w:val="006F6D3D"/>
    <w:rsid w:val="00715BEA"/>
    <w:rsid w:val="007271E5"/>
    <w:rsid w:val="00740EEA"/>
    <w:rsid w:val="00783F84"/>
    <w:rsid w:val="00794804"/>
    <w:rsid w:val="007B33F1"/>
    <w:rsid w:val="007B6DDA"/>
    <w:rsid w:val="007C0308"/>
    <w:rsid w:val="007C2FF2"/>
    <w:rsid w:val="007D6232"/>
    <w:rsid w:val="007F1F99"/>
    <w:rsid w:val="007F768F"/>
    <w:rsid w:val="00803B5E"/>
    <w:rsid w:val="0080791D"/>
    <w:rsid w:val="00836367"/>
    <w:rsid w:val="00873603"/>
    <w:rsid w:val="008A2C7D"/>
    <w:rsid w:val="008C4B23"/>
    <w:rsid w:val="008F3853"/>
    <w:rsid w:val="008F6E2C"/>
    <w:rsid w:val="0090114C"/>
    <w:rsid w:val="0090453F"/>
    <w:rsid w:val="0091668D"/>
    <w:rsid w:val="00927056"/>
    <w:rsid w:val="009303D9"/>
    <w:rsid w:val="00933C64"/>
    <w:rsid w:val="00972203"/>
    <w:rsid w:val="00984AE7"/>
    <w:rsid w:val="00997C77"/>
    <w:rsid w:val="009C1C29"/>
    <w:rsid w:val="009F0960"/>
    <w:rsid w:val="009F1D79"/>
    <w:rsid w:val="00A059B3"/>
    <w:rsid w:val="00A0789D"/>
    <w:rsid w:val="00A1597D"/>
    <w:rsid w:val="00A660BC"/>
    <w:rsid w:val="00AD7BC3"/>
    <w:rsid w:val="00AE3409"/>
    <w:rsid w:val="00B02C32"/>
    <w:rsid w:val="00B11A60"/>
    <w:rsid w:val="00B21BAF"/>
    <w:rsid w:val="00B22613"/>
    <w:rsid w:val="00B768D1"/>
    <w:rsid w:val="00B92E3A"/>
    <w:rsid w:val="00BA1025"/>
    <w:rsid w:val="00BC3420"/>
    <w:rsid w:val="00BD670B"/>
    <w:rsid w:val="00BE7D3C"/>
    <w:rsid w:val="00BF5FF6"/>
    <w:rsid w:val="00C0207F"/>
    <w:rsid w:val="00C16117"/>
    <w:rsid w:val="00C3075A"/>
    <w:rsid w:val="00C355E1"/>
    <w:rsid w:val="00C6390F"/>
    <w:rsid w:val="00C65A09"/>
    <w:rsid w:val="00C919A4"/>
    <w:rsid w:val="00CA4392"/>
    <w:rsid w:val="00CC393F"/>
    <w:rsid w:val="00D2176E"/>
    <w:rsid w:val="00D56C52"/>
    <w:rsid w:val="00D632BE"/>
    <w:rsid w:val="00D72D06"/>
    <w:rsid w:val="00D7522C"/>
    <w:rsid w:val="00D7536F"/>
    <w:rsid w:val="00D76668"/>
    <w:rsid w:val="00D82338"/>
    <w:rsid w:val="00DD5206"/>
    <w:rsid w:val="00E039C6"/>
    <w:rsid w:val="00E07383"/>
    <w:rsid w:val="00E165BC"/>
    <w:rsid w:val="00E20A18"/>
    <w:rsid w:val="00E41D09"/>
    <w:rsid w:val="00E55CFE"/>
    <w:rsid w:val="00E611FB"/>
    <w:rsid w:val="00E61E12"/>
    <w:rsid w:val="00E7596C"/>
    <w:rsid w:val="00E878F2"/>
    <w:rsid w:val="00EB31F5"/>
    <w:rsid w:val="00EC2F62"/>
    <w:rsid w:val="00EC4656"/>
    <w:rsid w:val="00EC4D83"/>
    <w:rsid w:val="00ED0149"/>
    <w:rsid w:val="00EF7DE3"/>
    <w:rsid w:val="00F027A4"/>
    <w:rsid w:val="00F03103"/>
    <w:rsid w:val="00F271DE"/>
    <w:rsid w:val="00F627DA"/>
    <w:rsid w:val="00F7288F"/>
    <w:rsid w:val="00F82840"/>
    <w:rsid w:val="00F847A6"/>
    <w:rsid w:val="00F9441B"/>
    <w:rsid w:val="00F955BC"/>
    <w:rsid w:val="00FA3E4E"/>
    <w:rsid w:val="00FA4C32"/>
    <w:rsid w:val="00FD2235"/>
    <w:rsid w:val="00FE711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EDCDD3"/>
  <w15:chartTrackingRefBased/>
  <w15:docId w15:val="{9E1278E5-DA37-4B14-967D-95E1523E8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Balk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Balk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Balk3">
    <w:name w:val="heading 3"/>
    <w:basedOn w:val="Normal"/>
    <w:next w:val="Normal"/>
    <w:qFormat/>
    <w:rsid w:val="00794804"/>
    <w:pPr>
      <w:numPr>
        <w:ilvl w:val="2"/>
        <w:numId w:val="4"/>
      </w:numPr>
      <w:spacing w:line="240" w:lineRule="exact"/>
      <w:jc w:val="both"/>
      <w:outlineLvl w:val="2"/>
    </w:pPr>
    <w:rPr>
      <w:i/>
      <w:iCs/>
      <w:noProof/>
    </w:rPr>
  </w:style>
  <w:style w:type="paragraph" w:styleId="Balk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Balk5">
    <w:name w:val="heading 5"/>
    <w:basedOn w:val="Normal"/>
    <w:next w:val="Normal"/>
    <w:qFormat/>
    <w:pPr>
      <w:tabs>
        <w:tab w:val="left" w:pos="360"/>
      </w:tabs>
      <w:spacing w:before="160" w:after="80"/>
      <w:outlineLvl w:val="4"/>
    </w:pPr>
    <w:rPr>
      <w:smallCaps/>
      <w:noProo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GvdeMetni">
    <w:name w:val="Body Text"/>
    <w:basedOn w:val="Normal"/>
    <w:link w:val="GvdeMetniChar"/>
    <w:rsid w:val="00E7596C"/>
    <w:pPr>
      <w:tabs>
        <w:tab w:val="left" w:pos="288"/>
      </w:tabs>
      <w:spacing w:after="120" w:line="228" w:lineRule="auto"/>
      <w:ind w:firstLine="288"/>
      <w:jc w:val="both"/>
    </w:pPr>
    <w:rPr>
      <w:spacing w:val="-1"/>
      <w:lang w:val="x-none" w:eastAsia="x-none"/>
    </w:rPr>
  </w:style>
  <w:style w:type="character" w:customStyle="1" w:styleId="GvdeMetniChar">
    <w:name w:val="Gövde Metni Char"/>
    <w:link w:val="GvdeMetni"/>
    <w:rsid w:val="00E7596C"/>
    <w:rPr>
      <w:spacing w:val="-1"/>
      <w:lang w:val="x-none" w:eastAsia="x-none"/>
    </w:rPr>
  </w:style>
  <w:style w:type="paragraph" w:customStyle="1" w:styleId="bulletlist">
    <w:name w:val="bullet list"/>
    <w:basedOn w:val="GvdeMetni"/>
    <w:rsid w:val="001B67DC"/>
    <w:pPr>
      <w:numPr>
        <w:numId w:val="1"/>
      </w:numPr>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stBilgi">
    <w:name w:val="header"/>
    <w:basedOn w:val="Normal"/>
    <w:link w:val="stBilgiChar"/>
    <w:rsid w:val="001A3B3D"/>
    <w:pPr>
      <w:tabs>
        <w:tab w:val="center" w:pos="4680"/>
        <w:tab w:val="right" w:pos="9360"/>
      </w:tabs>
    </w:pPr>
  </w:style>
  <w:style w:type="character" w:customStyle="1" w:styleId="stBilgiChar">
    <w:name w:val="Üst Bilgi Char"/>
    <w:basedOn w:val="VarsaylanParagrafYazTipi"/>
    <w:link w:val="stBilgi"/>
    <w:rsid w:val="001A3B3D"/>
  </w:style>
  <w:style w:type="paragraph" w:styleId="AltBilgi">
    <w:name w:val="footer"/>
    <w:basedOn w:val="Normal"/>
    <w:link w:val="AltBilgiChar"/>
    <w:uiPriority w:val="99"/>
    <w:rsid w:val="001A3B3D"/>
    <w:pPr>
      <w:tabs>
        <w:tab w:val="center" w:pos="4680"/>
        <w:tab w:val="right" w:pos="9360"/>
      </w:tabs>
    </w:pPr>
  </w:style>
  <w:style w:type="character" w:customStyle="1" w:styleId="AltBilgiChar">
    <w:name w:val="Alt Bilgi Char"/>
    <w:basedOn w:val="VarsaylanParagrafYazTipi"/>
    <w:link w:val="AltBilgi"/>
    <w:uiPriority w:val="99"/>
    <w:rsid w:val="001A3B3D"/>
  </w:style>
  <w:style w:type="character" w:styleId="Kpr">
    <w:name w:val="Hyperlink"/>
    <w:uiPriority w:val="99"/>
    <w:unhideWhenUsed/>
    <w:rsid w:val="0090453F"/>
    <w:rPr>
      <w:color w:val="0563C1"/>
      <w:u w:val="single"/>
    </w:rPr>
  </w:style>
  <w:style w:type="paragraph" w:styleId="HTMLncedenBiimlendirilmi">
    <w:name w:val="HTML Preformatted"/>
    <w:basedOn w:val="Normal"/>
    <w:link w:val="HTMLncedenBiimlendirilmiChar"/>
    <w:rsid w:val="001A44A6"/>
    <w:rPr>
      <w:rFonts w:ascii="Consolas" w:hAnsi="Consolas"/>
    </w:rPr>
  </w:style>
  <w:style w:type="character" w:customStyle="1" w:styleId="HTMLncedenBiimlendirilmiChar">
    <w:name w:val="HTML Önceden Biçimlendirilmiş Char"/>
    <w:basedOn w:val="VarsaylanParagrafYazTipi"/>
    <w:link w:val="HTMLncedenBiimlendirilmi"/>
    <w:rsid w:val="001A44A6"/>
    <w:rPr>
      <w:rFonts w:ascii="Consolas" w:hAnsi="Consolas"/>
      <w:lang w:val="en-US" w:eastAsia="en-US"/>
    </w:rPr>
  </w:style>
  <w:style w:type="paragraph" w:styleId="NormalWeb">
    <w:name w:val="Normal (Web)"/>
    <w:basedOn w:val="Normal"/>
    <w:rsid w:val="00EC4D8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3084</Words>
  <Characters>17584</Characters>
  <Application>Microsoft Office Word</Application>
  <DocSecurity>0</DocSecurity>
  <Lines>146</Lines>
  <Paragraphs>41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20627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LENOVO</cp:lastModifiedBy>
  <cp:revision>2</cp:revision>
  <dcterms:created xsi:type="dcterms:W3CDTF">2026-06-17T20:28:00Z</dcterms:created>
  <dcterms:modified xsi:type="dcterms:W3CDTF">2026-06-17T20:28:00Z</dcterms:modified>
</cp:coreProperties>
</file>