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/></w:pPr><w:r><w:rPr><w:b/><w:bCs/><w:color w:val="111827"/><w:sz w:val="56"/><w:szCs w:val="56"/></w:rPr><w:t xml:space="preserve">Medusa Backend — Çekirdek Mimari</w:t></w:r></w:p><w:p><w:pPr><w:spacing w:after="100"/></w:pPr><w:r><w:rPr><w:i/><w:iCs/><w:color w:val="374151"/><w:sz w:val="24"/><w:szCs w:val="24"/></w:rPr><w:t xml:space="preserve">apps/medusa-backend — Tüm Uygulamaların Ortak API Sunucusu</w:t></w:r></w:p><w:p><w:pPr><w:spacing w:after="400"/></w:pPr><w:r><w:rPr><w:color w:val="B45309"/><w:sz w:val="18"/><w:szCs w:val="18"/></w:rPr><w:t xml:space="preserve">Andertal Marketplace — Teknik Dokümantasyon · 2026-09-08</w:t></w:r></w:p><w:p><w:pPr><w:pStyle w:val="Heading1"/><w:spacing w:after="200" w:before="400"/></w:pPr><w:r><w:t xml:space="preserve">1. Genel Bakış</w:t></w:r></w:p><w:p><w:pPr><w:spacing w:after="160"/></w:pPr><w:r><w:rPr><w:b w:val="false"/><w:bCs w:val="false"/><w:i w:val="false"/><w:iCs w:val="false"/></w:rPr><w:t xml:space="preserve">apps/medusa-backend, tüm Andertal ekosisteminin (Shop, SellerCentral, Affiliate Portal, Developer Platform) ortak API sunucusudur. Node.js + Express üzerine kurulu, Medusa v2 çekirdeği ile genişletilmiş, ~60 ayrı route (uç nokta) dosyasından oluşan tek bir monolitik backend&apos;dir (mikroservis mimarisi değildir). Bu doküman, diğer tüm entegrasyon dokümanlarının (Stripe, JTL, Compliance, Bonus Puanları vb.) ortak referans aldığı mimari kararları özetler.</w:t></w:r></w:p><w:p><w:pPr><w:pStyle w:val="Heading1"/><w:spacing w:after="200" w:before="400"/></w:pPr><w:r><w:t xml:space="preserve">2. Temel Mimari Kararlar (Tüm Modüllerde Tekrarlanan Desenler)</w:t></w:r></w:p><0/><w:p><w:pPr><w:pStyle w:val="Heading1"/><w:spacing w:after="200" w:before="400"/></w:pPr><w:r><w:t xml:space="preserve">3. Route Dosyalarının Kategorik Dökümü (59 dosya)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Kategori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İlgili Dosyalar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Kimlik &amp; Hesap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seller-auth, seller-account, seller-agreement, seller-card, verification, developer-api, affiliate-api (auth kısmı)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Ürün &amp; Katalog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store-products, admin-products, categories, collections, brands, product-groups, product-badges, metafields, media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Sipariş &amp; Ödeme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store-checkout, platform-checkout, orders, order-documents, returns, transactions, shipment-tracking, stripe-connect, payouts, saved-payment-methods, webhooks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Satıcı Yönetimi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sellers, seller-listings, seller-locations, seller-settings, seller-error-logs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Pazarlama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campaigns, marketing-automations, coupons, newsletter, personalization, ranking, seo-hub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İçerik / CMS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pages, menus, styles, integrations, store-integrations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Müşteri İletişimi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customers, messages, notifications, support-cases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Affiliate Sistemi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affiliate-api, affiliate-admin, affiliate-seller-marketing, affiliate-track (bkz. ayrı doküman)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App Platform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app-oauth, app-store (bkz. Developer Platform dokümanı)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Uyumluluk &amp; Vergi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dac7, bonus-points-admin (bkz. ayrı dokümanlar)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Dış Kanal / Feed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idealo-feed (bkz. idealo.md — henüz kod yok, sadece yol haritası), public-api-v1, store-public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Genel Akış Motoru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flows (bkz. Flow Automation dokümanı)</w:t></w:r></w:p></w:tc></w:tr></w:tbl><w:p><w:pPr><w:pStyle w:val="Heading1"/><w:spacing w:after="200" w:before="400"/></w:pPr><w:r><w:t xml:space="preserve">4. Ödeme Modelleri (İki Paralel Yaklaşım)</w:t></w:r></w:p><w:p><w:pPr><w:spacing w:after="160"/></w:pPr><w:r><w:rPr><w:b w:val="false"/><w:bCs w:val="false"/><w:i w:val="false"/><w:iCs w:val="false"/></w:rPr><w:t xml:space="preserve">Kod tabanında ödeme dağıtımı için iki farklı, bilinçli olarak bir arada tutulan model bulunur:</w:t></w:r></w:p><0/><w:p><w:pPr><w:pStyle w:val="Heading1"/><w:spacing w:after="200" w:before="400"/></w:pPr><w:r><w:t xml:space="preserve">5. Test ve Doğrulama Kültürü</w:t></w:r></w:p><w:p><w:pPr><w:spacing w:after="160"/></w:pPr><w:r><w:rPr><w:b w:val="false"/><w:bCs w:val="false"/><w:i w:val="false"/><w:iCs w:val="false"/></w:rPr><w:t xml:space="preserve">Ayrı bir staging veritabanı YOKTUR. Yeni bir özelliğin veritabanı davranışı doğrulanırken iki yöntemden biri kullanılır: (a) BEGIN...ROLLBACK içine alınmış bir işlemle sadece şema/yapı testi yapmak, ya da (b) gerçek üretim veritabanına karşı küçük, tek seferlik bir Node betiği ile gerçek INSERT + doğrulama + DELETE (temizlik) döngüsü çalıştırmak. Bu betikler her zaman iş bitince silinir, kalıcı kod tabanının bir parçası değildir. package.json içindeki &quot;test&quot; script&apos;i, node:test çalıştırıcısı ile çalışan kalıcı birim testlerini (attribution-engine, commission-calculator, auth, media-filename, vb.) içerir.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2026-09-08T08:57:20.540Z</dcterms:created>
  <dcterms:modified xsi:type="dcterms:W3CDTF">2026-09-08T08:57:20.540Z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