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94A1" w14:textId="77777777" w:rsidR="00932F8F" w:rsidRDefault="00932F8F" w:rsidP="00932F8F">
      <w:pPr>
        <w:pStyle w:val="Balk1"/>
      </w:pPr>
      <w:r>
        <w:t>UKRAINIAN ORIGIN PUMPKIN SEEDS</w:t>
      </w:r>
    </w:p>
    <w:p w14:paraId="00C1CC91" w14:textId="77777777" w:rsidR="00932F8F" w:rsidRDefault="00932F8F" w:rsidP="00932F8F">
      <w:pPr>
        <w:pStyle w:val="Balk2"/>
      </w:pPr>
      <w:bookmarkStart w:id="0" w:name="Xb0a58bc42699bfbafe9b5f3cc6d2624117a5eb8"/>
      <w:r>
        <w:t>The Right Product – The Right Price – Reliable Supply</w:t>
      </w:r>
    </w:p>
    <w:p w14:paraId="25D1959E" w14:textId="77777777" w:rsidR="00932F8F" w:rsidRDefault="00463B9F" w:rsidP="00932F8F">
      <w:r>
        <w:rPr>
          <w:noProof/>
        </w:rPr>
      </w:r>
      <w:r>
        <w:pict w14:anchorId="360E3B1A">
          <v:rect id="Horizontal Line 10" o:spid="_x0000_s1033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465980D" w14:textId="77777777" w:rsidR="00932F8F" w:rsidRDefault="00932F8F" w:rsidP="00932F8F">
      <w:pPr>
        <w:pStyle w:val="Balk2"/>
      </w:pPr>
      <w:bookmarkStart w:id="1" w:name="our-clear-offer"/>
      <w:bookmarkEnd w:id="0"/>
      <w:r>
        <w:t>1. Our Clear Offer</w:t>
      </w:r>
    </w:p>
    <w:p w14:paraId="78872544" w14:textId="77777777" w:rsidR="00932F8F" w:rsidRDefault="00932F8F" w:rsidP="00932F8F">
      <w:pPr>
        <w:pStyle w:val="FirstParagraph"/>
      </w:pPr>
      <w:r>
        <w:t>There are only two options in the market: cheap but risky products, or expensive and unstable supply.</w:t>
      </w:r>
    </w:p>
    <w:p w14:paraId="73AD9191" w14:textId="77777777" w:rsidR="00932F8F" w:rsidRDefault="00932F8F" w:rsidP="00932F8F">
      <w:pPr>
        <w:pStyle w:val="GvdeMetni"/>
      </w:pPr>
      <w:r>
        <w:t xml:space="preserve">We offer a third option: </w:t>
      </w:r>
      <w:r>
        <w:rPr>
          <w:b/>
          <w:bCs/>
        </w:rPr>
        <w:t>High quality + competitive pricing + reliable shipment.</w:t>
      </w:r>
    </w:p>
    <w:p w14:paraId="64B66F38" w14:textId="77777777" w:rsidR="00932F8F" w:rsidRDefault="00463B9F" w:rsidP="00932F8F">
      <w:r>
        <w:rPr>
          <w:noProof/>
        </w:rPr>
      </w:r>
      <w:r>
        <w:pict w14:anchorId="05E81A85">
          <v:rect id="Horizontal Line 11" o:spid="_x0000_s1032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D5A7D0" w14:textId="77777777" w:rsidR="00932F8F" w:rsidRDefault="00932F8F" w:rsidP="00932F8F">
      <w:pPr>
        <w:pStyle w:val="Balk2"/>
      </w:pPr>
      <w:bookmarkStart w:id="2" w:name="product-strength"/>
      <w:bookmarkEnd w:id="1"/>
      <w:r>
        <w:t>2. Product Strength</w:t>
      </w:r>
    </w:p>
    <w:p w14:paraId="3093A2B1" w14:textId="77777777" w:rsidR="00932F8F" w:rsidRDefault="00932F8F" w:rsidP="00932F8F">
      <w:pPr>
        <w:pStyle w:val="Compact"/>
        <w:numPr>
          <w:ilvl w:val="0"/>
          <w:numId w:val="1"/>
        </w:numPr>
      </w:pPr>
      <w:r>
        <w:t>Ukrainian origin with high kernel fill rate</w:t>
      </w:r>
    </w:p>
    <w:p w14:paraId="2AD528C2" w14:textId="77777777" w:rsidR="00932F8F" w:rsidRDefault="00932F8F" w:rsidP="00932F8F">
      <w:pPr>
        <w:pStyle w:val="Compact"/>
        <w:numPr>
          <w:ilvl w:val="0"/>
          <w:numId w:val="1"/>
        </w:numPr>
      </w:pPr>
      <w:r>
        <w:t>Homogeneous sizing, low waste</w:t>
      </w:r>
    </w:p>
    <w:p w14:paraId="4E8966C1" w14:textId="77777777" w:rsidR="00932F8F" w:rsidRDefault="00932F8F" w:rsidP="00932F8F">
      <w:pPr>
        <w:pStyle w:val="Compact"/>
        <w:numPr>
          <w:ilvl w:val="0"/>
          <w:numId w:val="1"/>
        </w:numPr>
      </w:pPr>
      <w:r>
        <w:t>Organic production available</w:t>
      </w:r>
    </w:p>
    <w:p w14:paraId="0837D082" w14:textId="77777777" w:rsidR="00932F8F" w:rsidRDefault="00932F8F" w:rsidP="00932F8F">
      <w:pPr>
        <w:pStyle w:val="Compact"/>
        <w:numPr>
          <w:ilvl w:val="0"/>
          <w:numId w:val="1"/>
        </w:numPr>
      </w:pPr>
      <w:r>
        <w:t>Suitable for food and industrial use</w:t>
      </w:r>
    </w:p>
    <w:p w14:paraId="6046CF43" w14:textId="77777777" w:rsidR="00932F8F" w:rsidRDefault="00932F8F" w:rsidP="00932F8F">
      <w:pPr>
        <w:pStyle w:val="FirstParagraph"/>
      </w:pPr>
      <w:r>
        <w:t>This product improves both shelf performance and processing efficiency.</w:t>
      </w:r>
    </w:p>
    <w:p w14:paraId="178A147C" w14:textId="77777777" w:rsidR="00932F8F" w:rsidRDefault="00463B9F" w:rsidP="00932F8F">
      <w:r>
        <w:rPr>
          <w:noProof/>
        </w:rPr>
      </w:r>
      <w:r>
        <w:pict w14:anchorId="7E552A5A">
          <v:rect id="Horizontal Line 12" o:spid="_x0000_s1031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740960A" w14:textId="77777777" w:rsidR="00932F8F" w:rsidRDefault="00932F8F" w:rsidP="00932F8F">
      <w:pPr>
        <w:pStyle w:val="Balk2"/>
      </w:pPr>
      <w:bookmarkStart w:id="3" w:name="who-we-sell-to"/>
      <w:bookmarkEnd w:id="2"/>
      <w:r>
        <w:t>3. Who We Sell To</w:t>
      </w:r>
    </w:p>
    <w:p w14:paraId="73C8D1ED" w14:textId="77777777" w:rsidR="00932F8F" w:rsidRDefault="00932F8F" w:rsidP="00932F8F">
      <w:pPr>
        <w:pStyle w:val="Compact"/>
        <w:numPr>
          <w:ilvl w:val="0"/>
          <w:numId w:val="1"/>
        </w:numPr>
      </w:pPr>
      <w:r>
        <w:t>Nut processors (high volume)</w:t>
      </w:r>
    </w:p>
    <w:p w14:paraId="7A2A5832" w14:textId="77777777" w:rsidR="00932F8F" w:rsidRDefault="00932F8F" w:rsidP="00932F8F">
      <w:pPr>
        <w:pStyle w:val="Compact"/>
        <w:numPr>
          <w:ilvl w:val="0"/>
          <w:numId w:val="1"/>
        </w:numPr>
      </w:pPr>
      <w:r>
        <w:t>Packaged food brands (value-added)</w:t>
      </w:r>
    </w:p>
    <w:p w14:paraId="458673F8" w14:textId="77777777" w:rsidR="00932F8F" w:rsidRDefault="00932F8F" w:rsidP="00932F8F">
      <w:pPr>
        <w:pStyle w:val="Compact"/>
        <w:numPr>
          <w:ilvl w:val="0"/>
          <w:numId w:val="1"/>
        </w:numPr>
      </w:pPr>
      <w:r>
        <w:t>Oil producers (high yield)</w:t>
      </w:r>
    </w:p>
    <w:p w14:paraId="521BCA08" w14:textId="77777777" w:rsidR="00932F8F" w:rsidRDefault="00932F8F" w:rsidP="00932F8F">
      <w:pPr>
        <w:pStyle w:val="Compact"/>
        <w:numPr>
          <w:ilvl w:val="0"/>
          <w:numId w:val="1"/>
        </w:numPr>
      </w:pPr>
      <w:r>
        <w:t>Traders (fast turnover)</w:t>
      </w:r>
    </w:p>
    <w:p w14:paraId="0F22860D" w14:textId="69EA9AA2" w:rsidR="00932F8F" w:rsidRDefault="00932F8F" w:rsidP="00932F8F">
      <w:pPr>
        <w:pStyle w:val="FirstParagraph"/>
      </w:pPr>
      <w:r>
        <w:rPr>
          <w:b/>
          <w:bCs/>
        </w:rPr>
        <w:t xml:space="preserve">Our product doesn’t sit in </w:t>
      </w:r>
      <w:r w:rsidR="002020C9">
        <w:rPr>
          <w:b/>
          <w:bCs/>
        </w:rPr>
        <w:t>stock;</w:t>
      </w:r>
      <w:r>
        <w:rPr>
          <w:b/>
          <w:bCs/>
        </w:rPr>
        <w:t xml:space="preserve"> it moves fast in the right channels.</w:t>
      </w:r>
    </w:p>
    <w:p w14:paraId="3A7D5ED7" w14:textId="77777777" w:rsidR="00932F8F" w:rsidRDefault="00463B9F" w:rsidP="00932F8F">
      <w:r>
        <w:rPr>
          <w:noProof/>
        </w:rPr>
      </w:r>
      <w:r>
        <w:pict w14:anchorId="751B5A2A">
          <v:rect id="Horizontal Line 13" o:spid="_x0000_s1030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6AC27D5" w14:textId="77777777" w:rsidR="00932F8F" w:rsidRDefault="00932F8F" w:rsidP="00932F8F">
      <w:pPr>
        <w:pStyle w:val="Balk2"/>
      </w:pPr>
      <w:bookmarkStart w:id="4" w:name="supply-reality"/>
      <w:bookmarkEnd w:id="3"/>
      <w:r>
        <w:t>4. Supply Reality</w:t>
      </w:r>
    </w:p>
    <w:p w14:paraId="45810C64" w14:textId="77777777" w:rsidR="00932F8F" w:rsidRDefault="00932F8F" w:rsidP="00932F8F">
      <w:pPr>
        <w:pStyle w:val="Compact"/>
        <w:numPr>
          <w:ilvl w:val="0"/>
          <w:numId w:val="1"/>
        </w:numPr>
      </w:pPr>
      <w:r>
        <w:t>Shipment in required quantities (trial → contract)</w:t>
      </w:r>
    </w:p>
    <w:p w14:paraId="02C53578" w14:textId="77777777" w:rsidR="00932F8F" w:rsidRDefault="00932F8F" w:rsidP="00932F8F">
      <w:pPr>
        <w:pStyle w:val="Compact"/>
        <w:numPr>
          <w:ilvl w:val="0"/>
          <w:numId w:val="1"/>
        </w:numPr>
      </w:pPr>
      <w:r>
        <w:t>Continuous supply, not one-off deals</w:t>
      </w:r>
    </w:p>
    <w:p w14:paraId="62A0E79A" w14:textId="77777777" w:rsidR="00932F8F" w:rsidRDefault="00932F8F" w:rsidP="00932F8F">
      <w:pPr>
        <w:pStyle w:val="Compact"/>
        <w:numPr>
          <w:ilvl w:val="0"/>
          <w:numId w:val="1"/>
        </w:numPr>
      </w:pPr>
      <w:r>
        <w:t>Fast loading</w:t>
      </w:r>
    </w:p>
    <w:p w14:paraId="51E1E2D4" w14:textId="77777777" w:rsidR="00932F8F" w:rsidRDefault="00932F8F" w:rsidP="00932F8F">
      <w:pPr>
        <w:pStyle w:val="Compact"/>
        <w:numPr>
          <w:ilvl w:val="0"/>
          <w:numId w:val="1"/>
        </w:numPr>
      </w:pPr>
      <w:r>
        <w:t>Flexible packaging and delivery terms</w:t>
      </w:r>
    </w:p>
    <w:p w14:paraId="61C7AE5D" w14:textId="77777777" w:rsidR="00932F8F" w:rsidRDefault="00932F8F" w:rsidP="00932F8F">
      <w:pPr>
        <w:pStyle w:val="FirstParagraph"/>
      </w:pPr>
      <w:r>
        <w:rPr>
          <w:b/>
          <w:bCs/>
        </w:rPr>
        <w:t>We don’t promise and delay – we load and deliver.</w:t>
      </w:r>
    </w:p>
    <w:p w14:paraId="44790D56" w14:textId="77777777" w:rsidR="00932F8F" w:rsidRDefault="00463B9F" w:rsidP="00932F8F">
      <w:r>
        <w:rPr>
          <w:noProof/>
        </w:rPr>
      </w:r>
      <w:r>
        <w:pict w14:anchorId="005FBCBA">
          <v:rect id="Horizontal Line 14" o:spid="_x0000_s1029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B311AE" w14:textId="77777777" w:rsidR="002020C9" w:rsidRDefault="002020C9" w:rsidP="00932F8F">
      <w:pPr>
        <w:pStyle w:val="Balk2"/>
      </w:pPr>
      <w:bookmarkStart w:id="5" w:name="the-smart-choice-for-türkiye"/>
      <w:bookmarkEnd w:id="4"/>
    </w:p>
    <w:p w14:paraId="73017721" w14:textId="683B1C21" w:rsidR="00932F8F" w:rsidRDefault="00932F8F" w:rsidP="00932F8F">
      <w:pPr>
        <w:pStyle w:val="Balk2"/>
      </w:pPr>
      <w:r>
        <w:t>5. The Smart Choice for Türkiye</w:t>
      </w:r>
    </w:p>
    <w:p w14:paraId="1A44137E" w14:textId="77777777" w:rsidR="00932F8F" w:rsidRDefault="00932F8F" w:rsidP="00932F8F">
      <w:pPr>
        <w:pStyle w:val="Compact"/>
        <w:numPr>
          <w:ilvl w:val="0"/>
          <w:numId w:val="1"/>
        </w:numPr>
      </w:pPr>
      <w:r>
        <w:t>Geographic advantage → fast delivery</w:t>
      </w:r>
    </w:p>
    <w:p w14:paraId="40AC8ED5" w14:textId="77777777" w:rsidR="00932F8F" w:rsidRDefault="00932F8F" w:rsidP="00932F8F">
      <w:pPr>
        <w:pStyle w:val="Compact"/>
        <w:numPr>
          <w:ilvl w:val="0"/>
          <w:numId w:val="1"/>
        </w:numPr>
      </w:pPr>
      <w:r>
        <w:t>Lower logistics cost</w:t>
      </w:r>
    </w:p>
    <w:p w14:paraId="36F054DA" w14:textId="77777777" w:rsidR="00932F8F" w:rsidRDefault="00932F8F" w:rsidP="00932F8F">
      <w:pPr>
        <w:pStyle w:val="Compact"/>
        <w:numPr>
          <w:ilvl w:val="0"/>
          <w:numId w:val="1"/>
        </w:numPr>
      </w:pPr>
      <w:r>
        <w:t>European quality with competitive pricing</w:t>
      </w:r>
    </w:p>
    <w:p w14:paraId="3CF3F002" w14:textId="77777777" w:rsidR="00932F8F" w:rsidRDefault="00932F8F" w:rsidP="00932F8F">
      <w:pPr>
        <w:pStyle w:val="FirstParagraph"/>
      </w:pPr>
      <w:r>
        <w:rPr>
          <w:b/>
          <w:bCs/>
        </w:rPr>
        <w:t>One of the most optimized sourcing options for the Turkish market.</w:t>
      </w:r>
    </w:p>
    <w:p w14:paraId="754B5B22" w14:textId="77777777" w:rsidR="00932F8F" w:rsidRDefault="00463B9F" w:rsidP="00932F8F">
      <w:r>
        <w:rPr>
          <w:noProof/>
        </w:rPr>
      </w:r>
      <w:r>
        <w:pict w14:anchorId="14F87EA7">
          <v:rect id="Horizontal Line 15" o:spid="_x0000_s1028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F42275" w14:textId="77777777" w:rsidR="00932F8F" w:rsidRDefault="00932F8F" w:rsidP="00932F8F">
      <w:pPr>
        <w:pStyle w:val="Balk2"/>
      </w:pPr>
      <w:bookmarkStart w:id="6" w:name="why-us"/>
      <w:bookmarkEnd w:id="5"/>
      <w:r>
        <w:t>6. Why Us?</w:t>
      </w:r>
    </w:p>
    <w:p w14:paraId="3EDACD21" w14:textId="77777777" w:rsidR="00932F8F" w:rsidRDefault="00932F8F" w:rsidP="00932F8F">
      <w:pPr>
        <w:pStyle w:val="Compact"/>
        <w:numPr>
          <w:ilvl w:val="0"/>
          <w:numId w:val="1"/>
        </w:numPr>
      </w:pPr>
      <w:r>
        <w:t>Real price/quality balance</w:t>
      </w:r>
    </w:p>
    <w:p w14:paraId="6AFC30AB" w14:textId="77777777" w:rsidR="00932F8F" w:rsidRDefault="00932F8F" w:rsidP="00932F8F">
      <w:pPr>
        <w:pStyle w:val="Compact"/>
        <w:numPr>
          <w:ilvl w:val="0"/>
          <w:numId w:val="1"/>
        </w:numPr>
      </w:pPr>
      <w:r>
        <w:t>Sustainable supply</w:t>
      </w:r>
    </w:p>
    <w:p w14:paraId="67E40D79" w14:textId="77777777" w:rsidR="00932F8F" w:rsidRDefault="00932F8F" w:rsidP="00932F8F">
      <w:pPr>
        <w:pStyle w:val="Compact"/>
        <w:numPr>
          <w:ilvl w:val="0"/>
          <w:numId w:val="1"/>
        </w:numPr>
      </w:pPr>
      <w:r>
        <w:t>Fast communication, clear offers</w:t>
      </w:r>
    </w:p>
    <w:p w14:paraId="32E5D6D1" w14:textId="77777777" w:rsidR="00932F8F" w:rsidRDefault="00932F8F" w:rsidP="00932F8F">
      <w:pPr>
        <w:pStyle w:val="FirstParagraph"/>
      </w:pPr>
      <w:r>
        <w:rPr>
          <w:b/>
          <w:bCs/>
        </w:rPr>
        <w:t>Not a time-waster – a business enabler.</w:t>
      </w:r>
    </w:p>
    <w:p w14:paraId="366ECD11" w14:textId="77777777" w:rsidR="00932F8F" w:rsidRDefault="00463B9F" w:rsidP="00932F8F">
      <w:r>
        <w:rPr>
          <w:noProof/>
        </w:rPr>
      </w:r>
      <w:r>
        <w:pict w14:anchorId="60F0160A">
          <v:rect id="Horizontal Line 16" o:spid="_x0000_s1027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3BDE768" w14:textId="77777777" w:rsidR="00932F8F" w:rsidRDefault="00932F8F" w:rsidP="00932F8F">
      <w:pPr>
        <w:pStyle w:val="Balk2"/>
      </w:pPr>
      <w:bookmarkStart w:id="7" w:name="conclusion"/>
      <w:bookmarkEnd w:id="6"/>
      <w:r>
        <w:t>7. Conclusion</w:t>
      </w:r>
    </w:p>
    <w:p w14:paraId="37635FA4" w14:textId="77777777" w:rsidR="00932F8F" w:rsidRDefault="00932F8F" w:rsidP="00932F8F">
      <w:pPr>
        <w:pStyle w:val="FirstParagraph"/>
      </w:pPr>
      <w:r>
        <w:t>If your goal is to:</w:t>
      </w:r>
    </w:p>
    <w:p w14:paraId="7A58EEC4" w14:textId="77777777" w:rsidR="00932F8F" w:rsidRDefault="00932F8F" w:rsidP="00932F8F">
      <w:pPr>
        <w:pStyle w:val="Compact"/>
        <w:numPr>
          <w:ilvl w:val="0"/>
          <w:numId w:val="1"/>
        </w:numPr>
      </w:pPr>
      <w:r>
        <w:t>Buy quality at competitive prices</w:t>
      </w:r>
    </w:p>
    <w:p w14:paraId="40CCCD63" w14:textId="77777777" w:rsidR="00932F8F" w:rsidRDefault="00932F8F" w:rsidP="00932F8F">
      <w:pPr>
        <w:pStyle w:val="Compact"/>
        <w:numPr>
          <w:ilvl w:val="0"/>
          <w:numId w:val="1"/>
        </w:numPr>
      </w:pPr>
      <w:r>
        <w:t>Avoid supply risk</w:t>
      </w:r>
    </w:p>
    <w:p w14:paraId="0BF0364B" w14:textId="77777777" w:rsidR="00932F8F" w:rsidRDefault="00932F8F" w:rsidP="00932F8F">
      <w:pPr>
        <w:pStyle w:val="Compact"/>
        <w:numPr>
          <w:ilvl w:val="0"/>
          <w:numId w:val="1"/>
        </w:numPr>
      </w:pPr>
      <w:r>
        <w:t>Build long-term partnerships</w:t>
      </w:r>
    </w:p>
    <w:p w14:paraId="195FA13B" w14:textId="77777777" w:rsidR="00932F8F" w:rsidRDefault="00932F8F" w:rsidP="00932F8F">
      <w:pPr>
        <w:pStyle w:val="FirstParagraph"/>
      </w:pPr>
      <w:r>
        <w:t>→ You are in the right place.</w:t>
      </w:r>
    </w:p>
    <w:p w14:paraId="04B920F0" w14:textId="77777777" w:rsidR="00932F8F" w:rsidRDefault="00463B9F" w:rsidP="00932F8F">
      <w:r>
        <w:rPr>
          <w:noProof/>
        </w:rPr>
      </w:r>
      <w:r>
        <w:pict w14:anchorId="1E74BF8C">
          <v:rect id="Horizontal Line 17" o:spid="_x0000_s1026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bookmarkEnd w:id="7"/>
    <w:p w14:paraId="4D315C1F" w14:textId="77777777" w:rsidR="00932F8F" w:rsidRDefault="00932F8F" w:rsidP="00932F8F">
      <w:pPr>
        <w:pStyle w:val="Balk2"/>
      </w:pPr>
      <w:r>
        <w:t>Contact</w:t>
      </w:r>
    </w:p>
    <w:p w14:paraId="1A57850D" w14:textId="76BA0511" w:rsidR="00932F8F" w:rsidRPr="002020C9" w:rsidRDefault="00932F8F" w:rsidP="002020C9">
      <w:pPr>
        <w:pStyle w:val="FirstParagraph"/>
      </w:pPr>
      <w:r>
        <w:t>Contact us for quick quotation and samples.</w:t>
      </w:r>
    </w:p>
    <w:p w14:paraId="2A98097C" w14:textId="77777777" w:rsidR="00932F8F" w:rsidRPr="00E311CC" w:rsidRDefault="00932F8F" w:rsidP="00932F8F">
      <w:pPr>
        <w:rPr>
          <w:rFonts w:ascii="Calibri Light" w:eastAsiaTheme="minorEastAsia" w:hAnsi="Calibri Light" w:cs="Calibri Light"/>
          <w:b/>
          <w:bCs/>
          <w:noProof/>
          <w:color w:val="5C4CF1"/>
          <w:sz w:val="21"/>
          <w:szCs w:val="21"/>
          <w:bdr w:val="none" w:sz="0" w:space="0" w:color="auto" w:frame="1"/>
          <w:lang w:val="tr-TR" w:eastAsia="tr-TR"/>
        </w:rPr>
      </w:pPr>
      <w:r w:rsidRPr="00E311CC">
        <w:rPr>
          <w:rFonts w:ascii="Apple Color Emoji" w:eastAsiaTheme="minorEastAsia" w:hAnsi="Apple Color Emoji" w:cs="Apple Color Emoji"/>
          <w:noProof/>
          <w:color w:val="000000"/>
          <w:sz w:val="18"/>
          <w:szCs w:val="18"/>
          <w:lang w:val="tr-TR" w:eastAsia="tr-TR"/>
        </w:rPr>
        <w:t>♂</w:t>
      </w:r>
      <w:r w:rsidRPr="00E311CC">
        <w:rPr>
          <w:rFonts w:ascii="inherit" w:eastAsiaTheme="minorEastAsia" w:hAnsi="inherit" w:cs="Tahoma"/>
          <w:noProof/>
          <w:color w:val="000000"/>
          <w:sz w:val="18"/>
          <w:szCs w:val="18"/>
          <w:lang w:val="tr-TR" w:eastAsia="tr-TR"/>
        </w:rPr>
        <w:t> </w:t>
      </w:r>
      <w:r w:rsidRPr="00E311CC">
        <w:rPr>
          <w:rFonts w:ascii="Calibri Light" w:eastAsiaTheme="minorEastAsia" w:hAnsi="Calibri Light" w:cs="Calibri Light"/>
          <w:b/>
          <w:bCs/>
          <w:noProof/>
          <w:color w:val="000000"/>
          <w:sz w:val="21"/>
          <w:szCs w:val="21"/>
          <w:bdr w:val="none" w:sz="0" w:space="0" w:color="auto" w:frame="1"/>
          <w:lang w:val="tr-TR" w:eastAsia="tr-TR"/>
        </w:rPr>
        <w:t>Feza Sylvain SAVAŞ</w:t>
      </w:r>
      <w:r w:rsidRPr="00E311CC">
        <w:rPr>
          <w:rFonts w:ascii="inherit" w:eastAsiaTheme="minorEastAsia" w:hAnsi="inherit" w:cs="Tahoma"/>
          <w:b/>
          <w:bCs/>
          <w:noProof/>
          <w:color w:val="000000"/>
          <w:sz w:val="21"/>
          <w:szCs w:val="21"/>
          <w:bdr w:val="none" w:sz="0" w:space="0" w:color="auto" w:frame="1"/>
          <w:lang w:val="tr-TR" w:eastAsia="tr-TR"/>
        </w:rPr>
        <w:br/>
      </w:r>
      <w:r w:rsidRPr="00E311CC">
        <w:rPr>
          <w:rFonts w:ascii="Tahoma" w:eastAsiaTheme="minorEastAsia" w:hAnsi="Tahoma" w:cs="Tahoma"/>
          <w:i/>
          <w:iCs/>
          <w:noProof/>
          <w:color w:val="000000"/>
          <w:sz w:val="16"/>
          <w:szCs w:val="16"/>
          <w:lang w:val="tr-TR" w:eastAsia="tr-TR"/>
        </w:rPr>
        <w:t>MSc. Mechanical Engineer &amp; Materials Science Engineer</w:t>
      </w:r>
    </w:p>
    <w:p w14:paraId="25B091A5" w14:textId="77777777" w:rsidR="00932F8F" w:rsidRPr="00E311CC" w:rsidRDefault="00932F8F" w:rsidP="00932F8F">
      <w:pPr>
        <w:rPr>
          <w:rFonts w:ascii="Helvetica" w:eastAsiaTheme="minorEastAsia" w:hAnsi="Helvetica" w:cs="Aptos"/>
          <w:i/>
          <w:iCs/>
          <w:noProof/>
          <w:color w:val="000000"/>
          <w:sz w:val="16"/>
          <w:szCs w:val="16"/>
          <w:lang w:val="tr-TR" w:eastAsia="tr-TR"/>
        </w:rPr>
      </w:pPr>
      <w:r w:rsidRPr="00E311CC">
        <w:rPr>
          <w:rFonts w:ascii="Helvetica" w:eastAsiaTheme="minorEastAsia" w:hAnsi="Helvetica" w:cs="Aptos"/>
          <w:i/>
          <w:iCs/>
          <w:noProof/>
          <w:color w:val="000000"/>
          <w:sz w:val="16"/>
          <w:szCs w:val="16"/>
          <w:lang w:val="tr-TR" w:eastAsia="tr-TR"/>
        </w:rPr>
        <w:t>MSc. Ingénieur Mécanique &amp; Ingénieur en Science des Matériaux</w:t>
      </w:r>
    </w:p>
    <w:p w14:paraId="01D0383E" w14:textId="77777777" w:rsidR="00932F8F" w:rsidRPr="00E311CC" w:rsidRDefault="00932F8F" w:rsidP="00932F8F">
      <w:pPr>
        <w:textAlignment w:val="baseline"/>
        <w:rPr>
          <w:rFonts w:ascii="Calibri" w:eastAsiaTheme="minorEastAsia" w:hAnsi="Calibri" w:cs="Calibri"/>
          <w:noProof/>
          <w:color w:val="000000"/>
          <w:sz w:val="22"/>
          <w:szCs w:val="22"/>
          <w:lang w:val="tr-TR" w:eastAsia="tr-TR"/>
        </w:rPr>
      </w:pPr>
      <w:r w:rsidRPr="00E311CC">
        <w:rPr>
          <w:rFonts w:ascii="Times New Roman" w:eastAsiaTheme="minorEastAsia" w:hAnsi="Times New Roman" w:cs="Times New Roman"/>
          <w:noProof/>
          <w:color w:val="000000"/>
          <w:sz w:val="20"/>
          <w:szCs w:val="20"/>
          <w:lang w:val="tr-TR" w:eastAsia="tr-TR"/>
        </w:rPr>
        <w:t> </w:t>
      </w:r>
      <w:r w:rsidRPr="00E311CC">
        <w:rPr>
          <w:rFonts w:ascii="Calibri Light" w:eastAsiaTheme="minorEastAsia" w:hAnsi="Calibri Light" w:cs="Calibri Light"/>
          <w:noProof/>
          <w:color w:val="000000"/>
          <w:sz w:val="18"/>
          <w:szCs w:val="18"/>
          <w:lang w:val="tr-TR" w:eastAsia="tr-TR"/>
        </w:rPr>
        <w:br/>
        <w:t>MOBILE-1     : 0543 213 8116</w:t>
      </w:r>
    </w:p>
    <w:p w14:paraId="2C0A5913" w14:textId="77777777" w:rsidR="00932F8F" w:rsidRPr="00E311CC" w:rsidRDefault="00932F8F" w:rsidP="00932F8F">
      <w:pPr>
        <w:textAlignment w:val="baseline"/>
        <w:rPr>
          <w:rFonts w:ascii="Calibri" w:eastAsiaTheme="minorEastAsia" w:hAnsi="Calibri" w:cs="Calibri"/>
          <w:noProof/>
          <w:color w:val="000000"/>
          <w:lang w:val="tr-TR" w:eastAsia="tr-TR"/>
        </w:rPr>
      </w:pPr>
      <w:r w:rsidRPr="00E311CC">
        <w:rPr>
          <w:rFonts w:ascii="Calibri Light" w:eastAsiaTheme="minorEastAsia" w:hAnsi="Calibri Light" w:cs="Calibri Light"/>
          <w:noProof/>
          <w:color w:val="000000"/>
          <w:sz w:val="18"/>
          <w:szCs w:val="18"/>
          <w:lang w:val="tr-TR" w:eastAsia="tr-TR"/>
        </w:rPr>
        <w:t>MOBILE-2     : 0532 543 8116</w:t>
      </w:r>
    </w:p>
    <w:p w14:paraId="2407EA60" w14:textId="77777777" w:rsidR="00932F8F" w:rsidRPr="00E311CC" w:rsidRDefault="00932F8F" w:rsidP="00932F8F">
      <w:pPr>
        <w:textAlignment w:val="baseline"/>
        <w:rPr>
          <w:rFonts w:ascii="Calibri Light" w:eastAsiaTheme="minorEastAsia" w:hAnsi="Calibri Light" w:cs="Calibri Light"/>
          <w:i/>
          <w:iCs/>
          <w:noProof/>
          <w:color w:val="000000"/>
          <w:sz w:val="20"/>
          <w:szCs w:val="20"/>
          <w:lang w:val="tr-TR"/>
        </w:rPr>
      </w:pPr>
      <w:hyperlink r:id="rId5" w:history="1">
        <w:r w:rsidRPr="00E311CC">
          <w:rPr>
            <w:rStyle w:val="Kpr"/>
            <w:rFonts w:ascii="Calibri Light" w:eastAsiaTheme="minorEastAsia" w:hAnsi="Calibri Light" w:cs="Calibri Light"/>
            <w:i/>
            <w:iCs/>
            <w:noProof/>
            <w:color w:val="467886"/>
            <w:sz w:val="20"/>
            <w:szCs w:val="20"/>
            <w:lang w:val="tr-TR"/>
          </w:rPr>
          <w:t>feza@fezasavas.com</w:t>
        </w:r>
      </w:hyperlink>
    </w:p>
    <w:p w14:paraId="5EB71F64" w14:textId="77777777" w:rsidR="00932F8F" w:rsidRPr="00E311CC" w:rsidRDefault="00932F8F" w:rsidP="00932F8F">
      <w:pPr>
        <w:textAlignment w:val="baseline"/>
        <w:rPr>
          <w:rFonts w:ascii="Calibri Light" w:eastAsiaTheme="minorEastAsia" w:hAnsi="Calibri Light" w:cs="Calibri Light"/>
          <w:i/>
          <w:iCs/>
          <w:noProof/>
          <w:color w:val="000000"/>
          <w:sz w:val="20"/>
          <w:szCs w:val="20"/>
          <w:lang w:val="tr-TR"/>
        </w:rPr>
      </w:pPr>
      <w:hyperlink r:id="rId6" w:history="1">
        <w:r w:rsidRPr="00E311CC">
          <w:rPr>
            <w:rStyle w:val="Kpr"/>
            <w:rFonts w:ascii="Calibri Light" w:eastAsiaTheme="minorEastAsia" w:hAnsi="Calibri Light" w:cs="Calibri Light"/>
            <w:i/>
            <w:iCs/>
            <w:noProof/>
            <w:color w:val="467886"/>
            <w:sz w:val="20"/>
            <w:szCs w:val="20"/>
            <w:lang w:val="tr-TR"/>
          </w:rPr>
          <w:t>www.fezasavas.com</w:t>
        </w:r>
      </w:hyperlink>
      <w:r w:rsidRPr="00E311CC">
        <w:rPr>
          <w:rFonts w:ascii="Calibri Light" w:eastAsiaTheme="minorEastAsia" w:hAnsi="Calibri Light" w:cs="Calibri Light"/>
          <w:i/>
          <w:iCs/>
          <w:noProof/>
          <w:color w:val="000000"/>
          <w:sz w:val="20"/>
          <w:szCs w:val="20"/>
          <w:lang w:val="tr-TR"/>
        </w:rPr>
        <w:t xml:space="preserve"> </w:t>
      </w:r>
    </w:p>
    <w:p w14:paraId="7B6C8BE8" w14:textId="59615A9B" w:rsidR="00141486" w:rsidRPr="002020C9" w:rsidRDefault="00932F8F">
      <w:pPr>
        <w:rPr>
          <w:lang w:val="tr-TR"/>
        </w:rPr>
      </w:pPr>
      <w:r w:rsidRPr="00E311CC">
        <w:rPr>
          <w:lang w:val="tr-TR"/>
        </w:rPr>
        <w:drawing>
          <wp:inline distT="0" distB="0" distL="0" distR="0" wp14:anchorId="4B91FF43" wp14:editId="3AFA786B">
            <wp:extent cx="5891514" cy="495935"/>
            <wp:effectExtent l="0" t="0" r="0" b="0"/>
            <wp:docPr id="69256010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60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532" cy="49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486" w:rsidRPr="002020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Calibri"/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B864E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8386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8F"/>
    <w:rsid w:val="00141486"/>
    <w:rsid w:val="002020C9"/>
    <w:rsid w:val="0021575F"/>
    <w:rsid w:val="003E14C6"/>
    <w:rsid w:val="00463B9F"/>
    <w:rsid w:val="00932F8F"/>
    <w:rsid w:val="00ED678E"/>
    <w:rsid w:val="00F05E0B"/>
    <w:rsid w:val="00F6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643736C5"/>
  <w15:chartTrackingRefBased/>
  <w15:docId w15:val="{4FA45306-7443-E44A-A810-3F1A57FE3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F8F"/>
    <w:pPr>
      <w:spacing w:after="200"/>
    </w:pPr>
    <w:rPr>
      <w:kern w:val="0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93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3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32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32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32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32F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32F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32F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32F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32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32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32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32F8F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32F8F"/>
    <w:rPr>
      <w:rFonts w:eastAsiaTheme="majorEastAsia" w:cstheme="majorBidi"/>
      <w:color w:val="0F4761" w:themeColor="accent1" w:themeShade="BF"/>
      <w:sz w:val="2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32F8F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32F8F"/>
    <w:rPr>
      <w:rFonts w:eastAsiaTheme="majorEastAsia" w:cstheme="majorBidi"/>
      <w:color w:val="595959" w:themeColor="text1" w:themeTint="A6"/>
      <w:sz w:val="2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32F8F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32F8F"/>
    <w:rPr>
      <w:rFonts w:eastAsiaTheme="majorEastAsia" w:cstheme="majorBidi"/>
      <w:color w:val="272727" w:themeColor="text1" w:themeTint="D8"/>
      <w:sz w:val="20"/>
    </w:rPr>
  </w:style>
  <w:style w:type="paragraph" w:styleId="KonuBal">
    <w:name w:val="Title"/>
    <w:basedOn w:val="Normal"/>
    <w:next w:val="Normal"/>
    <w:link w:val="KonuBalChar"/>
    <w:uiPriority w:val="10"/>
    <w:qFormat/>
    <w:rsid w:val="00932F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32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32F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32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32F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32F8F"/>
    <w:rPr>
      <w:i/>
      <w:iCs/>
      <w:color w:val="404040" w:themeColor="text1" w:themeTint="BF"/>
      <w:sz w:val="20"/>
    </w:rPr>
  </w:style>
  <w:style w:type="paragraph" w:styleId="ListeParagraf">
    <w:name w:val="List Paragraph"/>
    <w:basedOn w:val="Normal"/>
    <w:uiPriority w:val="34"/>
    <w:qFormat/>
    <w:rsid w:val="00932F8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32F8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32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32F8F"/>
    <w:rPr>
      <w:i/>
      <w:iCs/>
      <w:color w:val="0F4761" w:themeColor="accent1" w:themeShade="BF"/>
      <w:sz w:val="20"/>
    </w:rPr>
  </w:style>
  <w:style w:type="character" w:styleId="GlBavuru">
    <w:name w:val="Intense Reference"/>
    <w:basedOn w:val="VarsaylanParagrafYazTipi"/>
    <w:uiPriority w:val="32"/>
    <w:qFormat/>
    <w:rsid w:val="00932F8F"/>
    <w:rPr>
      <w:b/>
      <w:bCs/>
      <w:smallCaps/>
      <w:color w:val="0F4761" w:themeColor="accent1" w:themeShade="BF"/>
      <w:spacing w:val="5"/>
    </w:rPr>
  </w:style>
  <w:style w:type="paragraph" w:styleId="GvdeMetni">
    <w:name w:val="Body Text"/>
    <w:basedOn w:val="Normal"/>
    <w:link w:val="GvdeMetniChar"/>
    <w:qFormat/>
    <w:rsid w:val="00932F8F"/>
    <w:pPr>
      <w:spacing w:before="180" w:after="180"/>
    </w:pPr>
  </w:style>
  <w:style w:type="character" w:customStyle="1" w:styleId="GvdeMetniChar">
    <w:name w:val="Gövde Metni Char"/>
    <w:basedOn w:val="VarsaylanParagrafYazTipi"/>
    <w:link w:val="GvdeMetni"/>
    <w:rsid w:val="00932F8F"/>
    <w:rPr>
      <w:kern w:val="0"/>
      <w:lang w:val="en-US"/>
      <w14:ligatures w14:val="none"/>
    </w:rPr>
  </w:style>
  <w:style w:type="paragraph" w:customStyle="1" w:styleId="FirstParagraph">
    <w:name w:val="First Paragraph"/>
    <w:basedOn w:val="GvdeMetni"/>
    <w:next w:val="GvdeMetni"/>
    <w:qFormat/>
    <w:rsid w:val="00932F8F"/>
  </w:style>
  <w:style w:type="paragraph" w:customStyle="1" w:styleId="Compact">
    <w:name w:val="Compact"/>
    <w:basedOn w:val="GvdeMetni"/>
    <w:qFormat/>
    <w:rsid w:val="00932F8F"/>
    <w:pPr>
      <w:spacing w:before="36" w:after="36"/>
    </w:pPr>
  </w:style>
  <w:style w:type="character" w:styleId="Kpr">
    <w:name w:val="Hyperlink"/>
    <w:basedOn w:val="VarsaylanParagrafYazTipi"/>
    <w:rsid w:val="00932F8F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ezasavas.com" TargetMode="External"/><Relationship Id="rId5" Type="http://schemas.openxmlformats.org/officeDocument/2006/relationships/hyperlink" Target="mailto:feza@fezasava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304</Words>
  <Characters>1703</Characters>
  <Application>Microsoft Office Word</Application>
  <DocSecurity>0</DocSecurity>
  <Lines>68</Lines>
  <Paragraphs>64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Feza Sylvain Savaş</dc:creator>
  <cp:keywords/>
  <dc:description/>
  <cp:lastModifiedBy>Feza Sylvain Savaş</cp:lastModifiedBy>
  <cp:revision>2</cp:revision>
  <dcterms:created xsi:type="dcterms:W3CDTF">2026-04-13T11:56:00Z</dcterms:created>
  <dcterms:modified xsi:type="dcterms:W3CDTF">2026-04-13T11:59:00Z</dcterms:modified>
</cp:coreProperties>
</file>