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ÖZEL ÖĞRETİM YÖNTEMLERİ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 SOYAD: MERT AKÇAY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GRUP: 3. GRUP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NUMARA: 240917111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E-POSTA: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mert_akcay@outlook.com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DERS: İNGİLİZCE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KONU: İNGİLİZCEDE KOŞUL CÜMLELERİ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SINIF: 11. SINIF DİL BÖLÜMÜ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DERS ÇIKTILARI: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Öğrenciler geniş zamanda daima olan olayları şart kipiyle kullanacaktir.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Sonucu gerçek olan koşul cümleleri kurabileceklerdir.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Sonucu gerçek olmayan koşul cümleleri kurabileceklerdir.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DERS PLANI: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cümleciği ve ana cümlecik ayrımının gösterilmesi.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Clauses Type Zero and One konularında kullanılan zamanların verilmesi ve örnekler gösterilmesi. (Sonucu gerçek olan koşul cümleleri)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Clauses Type Two and Three konularında kullanılan zamanların verilmesi ve örnekler gösterilmesi. (Sonucu gerçek olmayan koşul cümleleri)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“If I Were a Rich Man” şarkısının sözleriyle beraber dinletilerek öğrencilere konu bağdaştırması yaptırılması.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Alıştırmalar yapılması.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DERS ÖNCESİ HAZIRLIĞI: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Kullanılan zamanları içeren bir gramer kitabı edinilmesi.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Alıştırmalar içeren dijital materyaller edinilmesi.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Were a Rich Man şarkısının sözlü hâlinin indirilmesi.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ert_akcay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