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BAF" w:rsidRPr="00096E86" w:rsidRDefault="000E0BAF" w:rsidP="00096E86">
      <w:pPr>
        <w:rPr>
          <w:rFonts w:ascii="メイリオ" w:eastAsia="メイリオ" w:hAnsi="メイリオ"/>
          <w:sz w:val="28"/>
          <w:szCs w:val="28"/>
        </w:rPr>
      </w:pPr>
      <w:r w:rsidRPr="00096E86">
        <w:rPr>
          <w:rFonts w:ascii="メイリオ" w:eastAsia="メイリオ" w:hAnsi="メイリオ"/>
          <w:sz w:val="28"/>
          <w:szCs w:val="28"/>
        </w:rPr>
        <w:t>1. コンストラクタ</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コンストラクタは、クラスのインスタンス（オブジェクト）を生成する際に呼び</w:t>
      </w:r>
      <w:bookmarkStart w:id="0" w:name="_GoBack"/>
      <w:bookmarkEnd w:id="0"/>
      <w:r w:rsidRPr="00096E86">
        <w:rPr>
          <w:rFonts w:ascii="メイリオ" w:eastAsia="メイリオ" w:hAnsi="メイリオ"/>
          <w:szCs w:val="21"/>
        </w:rPr>
        <w:t>出される特別なメソッドです。以下がポイントです：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役割: オブジェクト生成時に初期化処理を行います。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名前: クラス名と同じ名前を持ち、戻り値はありません。</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使用例: フィールドに特定の初期値を設定したい場合など。</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記述方法:</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public class Person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String name;</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int age;</w:t>
      </w:r>
    </w:p>
    <w:p w:rsidR="000E0BAF" w:rsidRPr="00096E86" w:rsidRDefault="000E0BAF" w:rsidP="00096E86">
      <w:pPr>
        <w:rPr>
          <w:rFonts w:ascii="メイリオ" w:eastAsia="メイリオ" w:hAnsi="メイリオ"/>
          <w:szCs w:val="21"/>
        </w:rPr>
      </w:pP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 コンストラクタ</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public Person(String name, int age)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this.name = name;</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this.age = age;</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この例では、Personクラスのインスタンスを作るとき、nameとageの初期値を設定することができます。</w:t>
      </w:r>
    </w:p>
    <w:p w:rsidR="000E0BAF" w:rsidRPr="00096E86" w:rsidRDefault="000E0BAF" w:rsidP="00096E86">
      <w:pPr>
        <w:rPr>
          <w:rFonts w:ascii="メイリオ" w:eastAsia="メイリオ" w:hAnsi="メイリオ"/>
          <w:szCs w:val="21"/>
        </w:rPr>
      </w:pPr>
    </w:p>
    <w:p w:rsidR="000E0BAF" w:rsidRPr="00096E86" w:rsidRDefault="000E0BAF" w:rsidP="00096E86">
      <w:pPr>
        <w:rPr>
          <w:rFonts w:ascii="メイリオ" w:eastAsia="メイリオ" w:hAnsi="メイリオ"/>
          <w:sz w:val="28"/>
          <w:szCs w:val="28"/>
        </w:rPr>
      </w:pPr>
      <w:r w:rsidRPr="00096E86">
        <w:rPr>
          <w:rFonts w:ascii="メイリオ" w:eastAsia="メイリオ" w:hAnsi="メイリオ"/>
          <w:sz w:val="28"/>
          <w:szCs w:val="28"/>
        </w:rPr>
        <w:t>2. イニシアライザ</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イニシアライザには、インスタンスイニシアライザと静的イニシアライザの2種類があります。それぞれの違いについて見ていきましょう。</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lastRenderedPageBreak/>
        <w:t>(1) インスタンスイニシアライザ</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役割: コンストラクタが呼ばれる前にインスタンスの初期化処理を行うために使われます。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記述方法: {}内にコードを直接書く形式で、クラスのどこにでも置くことができます。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使用例:</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public class Person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String name;</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int age;</w:t>
      </w:r>
    </w:p>
    <w:p w:rsidR="000E0BAF" w:rsidRPr="00096E86" w:rsidRDefault="000E0BAF" w:rsidP="00096E86">
      <w:pPr>
        <w:rPr>
          <w:rFonts w:ascii="メイリオ" w:eastAsia="メイリオ" w:hAnsi="メイリオ"/>
          <w:szCs w:val="21"/>
        </w:rPr>
      </w:pP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 インスタンスイニシアライザ</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System.out.println("インスタンスが生成されるときにこのメッセージが表示されます");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w:t>
      </w:r>
    </w:p>
    <w:p w:rsidR="000E0BAF" w:rsidRPr="00096E86" w:rsidRDefault="000E0BAF" w:rsidP="00096E86">
      <w:pPr>
        <w:rPr>
          <w:rFonts w:ascii="メイリオ" w:eastAsia="メイリオ" w:hAnsi="メイリオ"/>
          <w:szCs w:val="21"/>
        </w:rPr>
      </w:pP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public Person(String name, int age)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this.name = name;</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this.age = age;</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インスタンスイニシアライザのコードは、どのコンストラクタが呼ばれる場合でも必ず実行されます。</w:t>
      </w:r>
    </w:p>
    <w:p w:rsidR="000E0BAF" w:rsidRPr="00096E86" w:rsidRDefault="000E0BAF" w:rsidP="00096E86">
      <w:pPr>
        <w:rPr>
          <w:rFonts w:ascii="メイリオ" w:eastAsia="メイリオ" w:hAnsi="メイリオ"/>
          <w:szCs w:val="21"/>
        </w:rPr>
      </w:pP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(2) 静的イニシアライザ（スタティックイニシアライザ）</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役割: クラスがロードされたとき（通常プログラム開始時など）に、一度だけ実行される初期化処理を行います。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lastRenderedPageBreak/>
        <w:t>記述方法: static {} ブロック内にコードを記述します。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使用例:</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public class Person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static String species;</w:t>
      </w:r>
    </w:p>
    <w:p w:rsidR="000E0BAF" w:rsidRPr="00096E86" w:rsidRDefault="000E0BAF" w:rsidP="00096E86">
      <w:pPr>
        <w:rPr>
          <w:rFonts w:ascii="メイリオ" w:eastAsia="メイリオ" w:hAnsi="メイリオ"/>
          <w:szCs w:val="21"/>
        </w:rPr>
      </w:pP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 静的イニシアライザ</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static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species = "Homo sapiens";</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System.out.println("Personクラスがロードされました");</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 xml:space="preserve">    }</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この例では、Personクラスが最初に使用されるときに静的イニシアライザが実行され、speciesの初期値が設定されます。</w:t>
      </w:r>
    </w:p>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イニシアライザとコンストラクタの違い</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852"/>
        <w:gridCol w:w="3574"/>
        <w:gridCol w:w="3035"/>
      </w:tblGrid>
      <w:tr w:rsidR="000E0BAF" w:rsidRPr="00096E86" w:rsidTr="00C67ED1">
        <w:trPr>
          <w:tblHeader/>
          <w:tblCellSpacing w:w="15" w:type="dxa"/>
        </w:trPr>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項目</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インスタンスイニシアライザ</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静的イニシアライザ</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コンストラクタ</w:t>
            </w:r>
          </w:p>
        </w:tc>
      </w:tr>
      <w:tr w:rsidR="000E0BAF" w:rsidRPr="00096E86" w:rsidTr="00C67ED1">
        <w:trPr>
          <w:tblCellSpacing w:w="15" w:type="dxa"/>
        </w:trPr>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実行タイミング</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インスタンス生成時</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クラスロード時</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インスタンス生成時</w:t>
            </w:r>
          </w:p>
        </w:tc>
      </w:tr>
      <w:tr w:rsidR="000E0BAF" w:rsidRPr="00096E86" w:rsidTr="00C67ED1">
        <w:trPr>
          <w:tblCellSpacing w:w="15" w:type="dxa"/>
        </w:trPr>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使用される場面</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インスタンスごとの共通処理</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クラス全体の初期化処理</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フィールドの初期化</w:t>
            </w:r>
          </w:p>
        </w:tc>
      </w:tr>
      <w:tr w:rsidR="000E0BAF" w:rsidRPr="00096E86" w:rsidTr="00C67ED1">
        <w:trPr>
          <w:tblCellSpacing w:w="15" w:type="dxa"/>
        </w:trPr>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記述場所</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{}で囲まれたコードブロック</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static {} で囲まれたコードブロック</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クラス名と同じメソッドの形式</w:t>
            </w:r>
          </w:p>
        </w:tc>
      </w:tr>
      <w:tr w:rsidR="000E0BAF" w:rsidRPr="00096E86" w:rsidTr="00C67ED1">
        <w:trPr>
          <w:tblCellSpacing w:w="15" w:type="dxa"/>
        </w:trPr>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実行回数</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インスタンス生成ごと</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クラスごと1回だけ</w:t>
            </w:r>
          </w:p>
        </w:tc>
        <w:tc>
          <w:tcPr>
            <w:tcW w:w="0" w:type="auto"/>
            <w:vAlign w:val="center"/>
            <w:hideMark/>
          </w:tcPr>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インスタンス生成ごと</w:t>
            </w:r>
          </w:p>
        </w:tc>
      </w:tr>
    </w:tbl>
    <w:p w:rsidR="000E0BAF" w:rsidRPr="00096E86" w:rsidRDefault="000E0BAF" w:rsidP="00096E86">
      <w:pPr>
        <w:rPr>
          <w:rFonts w:ascii="メイリオ" w:eastAsia="メイリオ" w:hAnsi="メイリオ"/>
          <w:szCs w:val="21"/>
        </w:rPr>
      </w:pPr>
      <w:r w:rsidRPr="00096E86">
        <w:rPr>
          <w:rFonts w:ascii="メイリオ" w:eastAsia="メイリオ" w:hAnsi="メイリオ"/>
          <w:szCs w:val="21"/>
        </w:rPr>
        <w:t>イニシアライザとコンストラクタの使い分けを理解し、オブジェクトの正確な初期化を行えるようになると、コードの保守性や信頼性が向上します。</w:t>
      </w:r>
    </w:p>
    <w:p w:rsidR="00684C8F" w:rsidRPr="00096E86" w:rsidRDefault="00684C8F" w:rsidP="00096E86">
      <w:pPr>
        <w:rPr>
          <w:rFonts w:ascii="メイリオ" w:eastAsia="メイリオ" w:hAnsi="メイリオ"/>
          <w:szCs w:val="21"/>
        </w:rPr>
      </w:pPr>
    </w:p>
    <w:sectPr w:rsidR="00684C8F" w:rsidRPr="00096E86" w:rsidSect="00067F47">
      <w:pgSz w:w="11906" w:h="16838"/>
      <w:pgMar w:top="567" w:right="284" w:bottom="28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B36" w:rsidRDefault="007A1B36" w:rsidP="00096E86">
      <w:r>
        <w:separator/>
      </w:r>
    </w:p>
  </w:endnote>
  <w:endnote w:type="continuationSeparator" w:id="0">
    <w:p w:rsidR="007A1B36" w:rsidRDefault="007A1B36" w:rsidP="00096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B36" w:rsidRDefault="007A1B36" w:rsidP="00096E86">
      <w:r>
        <w:separator/>
      </w:r>
    </w:p>
  </w:footnote>
  <w:footnote w:type="continuationSeparator" w:id="0">
    <w:p w:rsidR="007A1B36" w:rsidRDefault="007A1B36" w:rsidP="00096E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D5650"/>
    <w:multiLevelType w:val="multilevel"/>
    <w:tmpl w:val="099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61EDB"/>
    <w:multiLevelType w:val="multilevel"/>
    <w:tmpl w:val="D18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3479A"/>
    <w:multiLevelType w:val="multilevel"/>
    <w:tmpl w:val="494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BAF"/>
    <w:rsid w:val="00067F47"/>
    <w:rsid w:val="00096E86"/>
    <w:rsid w:val="000E0BAF"/>
    <w:rsid w:val="006123DC"/>
    <w:rsid w:val="00684C8F"/>
    <w:rsid w:val="007A1B36"/>
    <w:rsid w:val="00834772"/>
    <w:rsid w:val="008B7D3F"/>
    <w:rsid w:val="00C67ED1"/>
    <w:rsid w:val="00F40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E86"/>
    <w:pPr>
      <w:tabs>
        <w:tab w:val="center" w:pos="4252"/>
        <w:tab w:val="right" w:pos="8504"/>
      </w:tabs>
      <w:snapToGrid w:val="0"/>
    </w:pPr>
  </w:style>
  <w:style w:type="character" w:customStyle="1" w:styleId="a4">
    <w:name w:val="ヘッダー (文字)"/>
    <w:basedOn w:val="a0"/>
    <w:link w:val="a3"/>
    <w:uiPriority w:val="99"/>
    <w:rsid w:val="00096E86"/>
  </w:style>
  <w:style w:type="paragraph" w:styleId="a5">
    <w:name w:val="footer"/>
    <w:basedOn w:val="a"/>
    <w:link w:val="a6"/>
    <w:uiPriority w:val="99"/>
    <w:unhideWhenUsed/>
    <w:rsid w:val="00096E86"/>
    <w:pPr>
      <w:tabs>
        <w:tab w:val="center" w:pos="4252"/>
        <w:tab w:val="right" w:pos="8504"/>
      </w:tabs>
      <w:snapToGrid w:val="0"/>
    </w:pPr>
  </w:style>
  <w:style w:type="character" w:customStyle="1" w:styleId="a6">
    <w:name w:val="フッター (文字)"/>
    <w:basedOn w:val="a0"/>
    <w:link w:val="a5"/>
    <w:uiPriority w:val="99"/>
    <w:rsid w:val="00096E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E86"/>
    <w:pPr>
      <w:tabs>
        <w:tab w:val="center" w:pos="4252"/>
        <w:tab w:val="right" w:pos="8504"/>
      </w:tabs>
      <w:snapToGrid w:val="0"/>
    </w:pPr>
  </w:style>
  <w:style w:type="character" w:customStyle="1" w:styleId="a4">
    <w:name w:val="ヘッダー (文字)"/>
    <w:basedOn w:val="a0"/>
    <w:link w:val="a3"/>
    <w:uiPriority w:val="99"/>
    <w:rsid w:val="00096E86"/>
  </w:style>
  <w:style w:type="paragraph" w:styleId="a5">
    <w:name w:val="footer"/>
    <w:basedOn w:val="a"/>
    <w:link w:val="a6"/>
    <w:uiPriority w:val="99"/>
    <w:unhideWhenUsed/>
    <w:rsid w:val="00096E86"/>
    <w:pPr>
      <w:tabs>
        <w:tab w:val="center" w:pos="4252"/>
        <w:tab w:val="right" w:pos="8504"/>
      </w:tabs>
      <w:snapToGrid w:val="0"/>
    </w:pPr>
  </w:style>
  <w:style w:type="character" w:customStyle="1" w:styleId="a6">
    <w:name w:val="フッター (文字)"/>
    <w:basedOn w:val="a0"/>
    <w:link w:val="a5"/>
    <w:uiPriority w:val="99"/>
    <w:rsid w:val="00096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390056">
      <w:bodyDiv w:val="1"/>
      <w:marLeft w:val="0"/>
      <w:marRight w:val="0"/>
      <w:marTop w:val="0"/>
      <w:marBottom w:val="0"/>
      <w:divBdr>
        <w:top w:val="none" w:sz="0" w:space="0" w:color="auto"/>
        <w:left w:val="none" w:sz="0" w:space="0" w:color="auto"/>
        <w:bottom w:val="none" w:sz="0" w:space="0" w:color="auto"/>
        <w:right w:val="none" w:sz="0" w:space="0" w:color="auto"/>
      </w:divBdr>
      <w:divsChild>
        <w:div w:id="1640333077">
          <w:marLeft w:val="0"/>
          <w:marRight w:val="0"/>
          <w:marTop w:val="0"/>
          <w:marBottom w:val="0"/>
          <w:divBdr>
            <w:top w:val="none" w:sz="0" w:space="0" w:color="auto"/>
            <w:left w:val="none" w:sz="0" w:space="0" w:color="auto"/>
            <w:bottom w:val="none" w:sz="0" w:space="0" w:color="auto"/>
            <w:right w:val="none" w:sz="0" w:space="0" w:color="auto"/>
          </w:divBdr>
          <w:divsChild>
            <w:div w:id="12802217">
              <w:marLeft w:val="0"/>
              <w:marRight w:val="0"/>
              <w:marTop w:val="0"/>
              <w:marBottom w:val="0"/>
              <w:divBdr>
                <w:top w:val="none" w:sz="0" w:space="0" w:color="auto"/>
                <w:left w:val="none" w:sz="0" w:space="0" w:color="auto"/>
                <w:bottom w:val="none" w:sz="0" w:space="0" w:color="auto"/>
                <w:right w:val="none" w:sz="0" w:space="0" w:color="auto"/>
              </w:divBdr>
            </w:div>
            <w:div w:id="1223567316">
              <w:marLeft w:val="0"/>
              <w:marRight w:val="0"/>
              <w:marTop w:val="0"/>
              <w:marBottom w:val="0"/>
              <w:divBdr>
                <w:top w:val="none" w:sz="0" w:space="0" w:color="auto"/>
                <w:left w:val="none" w:sz="0" w:space="0" w:color="auto"/>
                <w:bottom w:val="none" w:sz="0" w:space="0" w:color="auto"/>
                <w:right w:val="none" w:sz="0" w:space="0" w:color="auto"/>
              </w:divBdr>
              <w:divsChild>
                <w:div w:id="741794">
                  <w:marLeft w:val="0"/>
                  <w:marRight w:val="0"/>
                  <w:marTop w:val="0"/>
                  <w:marBottom w:val="0"/>
                  <w:divBdr>
                    <w:top w:val="none" w:sz="0" w:space="0" w:color="auto"/>
                    <w:left w:val="none" w:sz="0" w:space="0" w:color="auto"/>
                    <w:bottom w:val="none" w:sz="0" w:space="0" w:color="auto"/>
                    <w:right w:val="none" w:sz="0" w:space="0" w:color="auto"/>
                  </w:divBdr>
                  <w:divsChild>
                    <w:div w:id="18412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2886">
              <w:marLeft w:val="0"/>
              <w:marRight w:val="0"/>
              <w:marTop w:val="0"/>
              <w:marBottom w:val="0"/>
              <w:divBdr>
                <w:top w:val="none" w:sz="0" w:space="0" w:color="auto"/>
                <w:left w:val="none" w:sz="0" w:space="0" w:color="auto"/>
                <w:bottom w:val="none" w:sz="0" w:space="0" w:color="auto"/>
                <w:right w:val="none" w:sz="0" w:space="0" w:color="auto"/>
              </w:divBdr>
            </w:div>
          </w:divsChild>
        </w:div>
        <w:div w:id="961502039">
          <w:marLeft w:val="0"/>
          <w:marRight w:val="0"/>
          <w:marTop w:val="0"/>
          <w:marBottom w:val="0"/>
          <w:divBdr>
            <w:top w:val="none" w:sz="0" w:space="0" w:color="auto"/>
            <w:left w:val="none" w:sz="0" w:space="0" w:color="auto"/>
            <w:bottom w:val="none" w:sz="0" w:space="0" w:color="auto"/>
            <w:right w:val="none" w:sz="0" w:space="0" w:color="auto"/>
          </w:divBdr>
          <w:divsChild>
            <w:div w:id="1181043534">
              <w:marLeft w:val="0"/>
              <w:marRight w:val="0"/>
              <w:marTop w:val="0"/>
              <w:marBottom w:val="0"/>
              <w:divBdr>
                <w:top w:val="none" w:sz="0" w:space="0" w:color="auto"/>
                <w:left w:val="none" w:sz="0" w:space="0" w:color="auto"/>
                <w:bottom w:val="none" w:sz="0" w:space="0" w:color="auto"/>
                <w:right w:val="none" w:sz="0" w:space="0" w:color="auto"/>
              </w:divBdr>
            </w:div>
            <w:div w:id="100028643">
              <w:marLeft w:val="0"/>
              <w:marRight w:val="0"/>
              <w:marTop w:val="0"/>
              <w:marBottom w:val="0"/>
              <w:divBdr>
                <w:top w:val="none" w:sz="0" w:space="0" w:color="auto"/>
                <w:left w:val="none" w:sz="0" w:space="0" w:color="auto"/>
                <w:bottom w:val="none" w:sz="0" w:space="0" w:color="auto"/>
                <w:right w:val="none" w:sz="0" w:space="0" w:color="auto"/>
              </w:divBdr>
              <w:divsChild>
                <w:div w:id="34737710">
                  <w:marLeft w:val="0"/>
                  <w:marRight w:val="0"/>
                  <w:marTop w:val="0"/>
                  <w:marBottom w:val="0"/>
                  <w:divBdr>
                    <w:top w:val="none" w:sz="0" w:space="0" w:color="auto"/>
                    <w:left w:val="none" w:sz="0" w:space="0" w:color="auto"/>
                    <w:bottom w:val="none" w:sz="0" w:space="0" w:color="auto"/>
                    <w:right w:val="none" w:sz="0" w:space="0" w:color="auto"/>
                  </w:divBdr>
                  <w:divsChild>
                    <w:div w:id="14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283">
              <w:marLeft w:val="0"/>
              <w:marRight w:val="0"/>
              <w:marTop w:val="0"/>
              <w:marBottom w:val="0"/>
              <w:divBdr>
                <w:top w:val="none" w:sz="0" w:space="0" w:color="auto"/>
                <w:left w:val="none" w:sz="0" w:space="0" w:color="auto"/>
                <w:bottom w:val="none" w:sz="0" w:space="0" w:color="auto"/>
                <w:right w:val="none" w:sz="0" w:space="0" w:color="auto"/>
              </w:divBdr>
            </w:div>
          </w:divsChild>
        </w:div>
        <w:div w:id="656690663">
          <w:marLeft w:val="0"/>
          <w:marRight w:val="0"/>
          <w:marTop w:val="0"/>
          <w:marBottom w:val="0"/>
          <w:divBdr>
            <w:top w:val="none" w:sz="0" w:space="0" w:color="auto"/>
            <w:left w:val="none" w:sz="0" w:space="0" w:color="auto"/>
            <w:bottom w:val="none" w:sz="0" w:space="0" w:color="auto"/>
            <w:right w:val="none" w:sz="0" w:space="0" w:color="auto"/>
          </w:divBdr>
          <w:divsChild>
            <w:div w:id="1056004710">
              <w:marLeft w:val="0"/>
              <w:marRight w:val="0"/>
              <w:marTop w:val="0"/>
              <w:marBottom w:val="0"/>
              <w:divBdr>
                <w:top w:val="none" w:sz="0" w:space="0" w:color="auto"/>
                <w:left w:val="none" w:sz="0" w:space="0" w:color="auto"/>
                <w:bottom w:val="none" w:sz="0" w:space="0" w:color="auto"/>
                <w:right w:val="none" w:sz="0" w:space="0" w:color="auto"/>
              </w:divBdr>
            </w:div>
            <w:div w:id="152987834">
              <w:marLeft w:val="0"/>
              <w:marRight w:val="0"/>
              <w:marTop w:val="0"/>
              <w:marBottom w:val="0"/>
              <w:divBdr>
                <w:top w:val="none" w:sz="0" w:space="0" w:color="auto"/>
                <w:left w:val="none" w:sz="0" w:space="0" w:color="auto"/>
                <w:bottom w:val="none" w:sz="0" w:space="0" w:color="auto"/>
                <w:right w:val="none" w:sz="0" w:space="0" w:color="auto"/>
              </w:divBdr>
              <w:divsChild>
                <w:div w:id="1311137308">
                  <w:marLeft w:val="0"/>
                  <w:marRight w:val="0"/>
                  <w:marTop w:val="0"/>
                  <w:marBottom w:val="0"/>
                  <w:divBdr>
                    <w:top w:val="none" w:sz="0" w:space="0" w:color="auto"/>
                    <w:left w:val="none" w:sz="0" w:space="0" w:color="auto"/>
                    <w:bottom w:val="none" w:sz="0" w:space="0" w:color="auto"/>
                    <w:right w:val="none" w:sz="0" w:space="0" w:color="auto"/>
                  </w:divBdr>
                  <w:divsChild>
                    <w:div w:id="410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226</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13</cp:revision>
  <cp:lastPrinted>2024-11-10T01:59:00Z</cp:lastPrinted>
  <dcterms:created xsi:type="dcterms:W3CDTF">2024-11-10T01:31:00Z</dcterms:created>
  <dcterms:modified xsi:type="dcterms:W3CDTF">2024-11-10T02:00:00Z</dcterms:modified>
</cp:coreProperties>
</file>