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首页（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page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/index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搜索（page/search）：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编辑地址（page/formaddress）：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选择地址（page/chooseaddress）: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分类（page/classify）: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商家（page/merchant）: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我的发布（page/myrelease）: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商品详情（page/product）: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提交订单（page/submitorder）: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分布（page/issue）: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商家主页（page/homemerchant）: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帮助中心（page/helpcenter）: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我的（page/my）: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订单详情（page/orderdata）:代发货、待收货、等待支付、已退款、已完成页面都在这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编辑商品（page/editproduct）: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商家申请（page/shell）: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收藏商家（page/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collectmerchant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收藏商品（page/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callectcommodity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我的（商家主页）（page/merchant）:我的和商品页面都在这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订单（page/order）：经销商和普通用户所得的页面都在这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收货地址（page/shipping）: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经销商申请（page/dealer）：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