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62"/>
      </w:tblGrid>
      <w:tr w:rsidR="003E6B98" w:rsidRPr="003E6B98" w14:paraId="5658A095" w14:textId="0C5984C6" w:rsidTr="0094655D">
        <w:tc>
          <w:tcPr>
            <w:tcW w:w="1271" w:type="dxa"/>
          </w:tcPr>
          <w:p w14:paraId="18FF0314" w14:textId="619460E4" w:rsidR="003E6B98" w:rsidRPr="003E6B98" w:rsidRDefault="006F23BE" w:rsidP="002C0937">
            <w:pPr>
              <w:jc w:val="center"/>
              <w:rPr>
                <w:sz w:val="36"/>
                <w:szCs w:val="28"/>
              </w:rPr>
            </w:pPr>
            <w:r>
              <w:rPr>
                <w:noProof/>
                <w:sz w:val="36"/>
                <w:szCs w:val="28"/>
              </w:rPr>
              <w:drawing>
                <wp:inline distT="0" distB="0" distL="0" distR="0" wp14:anchorId="1455EA84" wp14:editId="1B8AE458">
                  <wp:extent cx="430200" cy="48348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About-roo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200" cy="483480"/>
                          </a:xfrm>
                          <a:prstGeom prst="rect">
                            <a:avLst/>
                          </a:prstGeom>
                        </pic:spPr>
                      </pic:pic>
                    </a:graphicData>
                  </a:graphic>
                </wp:inline>
              </w:drawing>
            </w:r>
          </w:p>
        </w:tc>
        <w:tc>
          <w:tcPr>
            <w:tcW w:w="6521" w:type="dxa"/>
          </w:tcPr>
          <w:p w14:paraId="1C61286D" w14:textId="6D4F79C2" w:rsidR="003E6B98" w:rsidRPr="006F23BE" w:rsidRDefault="003E6B98" w:rsidP="002C0937">
            <w:pPr>
              <w:jc w:val="center"/>
              <w:rPr>
                <w:rFonts w:ascii="メイリオ" w:eastAsia="メイリオ" w:hAnsi="メイリオ"/>
                <w:sz w:val="36"/>
                <w:szCs w:val="28"/>
              </w:rPr>
            </w:pPr>
            <w:r w:rsidRPr="006F23BE">
              <w:rPr>
                <w:rFonts w:ascii="メイリオ" w:eastAsia="メイリオ" w:hAnsi="メイリオ"/>
                <w:sz w:val="32"/>
                <w:szCs w:val="28"/>
              </w:rPr>
              <w:t>ROOT201</w:t>
            </w:r>
            <w:r w:rsidR="00385E64">
              <w:rPr>
                <w:rFonts w:ascii="メイリオ" w:eastAsia="メイリオ" w:hAnsi="メイリオ"/>
                <w:sz w:val="32"/>
                <w:szCs w:val="28"/>
              </w:rPr>
              <w:t>9</w:t>
            </w:r>
            <w:r w:rsidRPr="006F23BE">
              <w:rPr>
                <w:rFonts w:ascii="メイリオ" w:eastAsia="メイリオ" w:hAnsi="メイリオ"/>
                <w:sz w:val="32"/>
                <w:szCs w:val="28"/>
              </w:rPr>
              <w:t xml:space="preserve"> </w:t>
            </w:r>
            <w:r w:rsidRPr="006F23BE">
              <w:rPr>
                <w:rFonts w:ascii="メイリオ" w:eastAsia="メイリオ" w:hAnsi="メイリオ" w:hint="eastAsia"/>
                <w:sz w:val="32"/>
                <w:szCs w:val="28"/>
              </w:rPr>
              <w:t>研究</w:t>
            </w:r>
            <w:r w:rsidR="003C2E74">
              <w:rPr>
                <w:rFonts w:ascii="メイリオ" w:eastAsia="メイリオ" w:hAnsi="メイリオ" w:hint="eastAsia"/>
                <w:sz w:val="32"/>
                <w:szCs w:val="28"/>
              </w:rPr>
              <w:t>計画書</w:t>
            </w:r>
          </w:p>
        </w:tc>
        <w:tc>
          <w:tcPr>
            <w:tcW w:w="1262" w:type="dxa"/>
          </w:tcPr>
          <w:p w14:paraId="61476503" w14:textId="77777777" w:rsidR="003E6B98" w:rsidRPr="003E6B98" w:rsidRDefault="003E6B98" w:rsidP="002C0937">
            <w:pPr>
              <w:jc w:val="center"/>
              <w:rPr>
                <w:sz w:val="36"/>
                <w:szCs w:val="28"/>
              </w:rPr>
            </w:pPr>
          </w:p>
        </w:tc>
      </w:tr>
    </w:tbl>
    <w:p w14:paraId="7C334A34" w14:textId="4EEFB2BE" w:rsidR="00ED0F61" w:rsidRDefault="00A42370" w:rsidP="00ED0F61">
      <w:pPr>
        <w:wordWrap w:val="0"/>
        <w:jc w:val="right"/>
        <w:rPr>
          <w:szCs w:val="21"/>
        </w:rPr>
      </w:pPr>
      <w:r>
        <w:rPr>
          <w:rFonts w:hint="eastAsia"/>
          <w:szCs w:val="21"/>
        </w:rPr>
        <w:t>提出日</w:t>
      </w:r>
      <w:r w:rsidR="00ED0F61" w:rsidRPr="00107D74">
        <w:rPr>
          <w:rFonts w:hint="eastAsia"/>
          <w:szCs w:val="21"/>
        </w:rPr>
        <w:t>：</w:t>
      </w:r>
      <w:r w:rsidR="00ED0F61" w:rsidRPr="00107D74">
        <w:rPr>
          <w:szCs w:val="21"/>
        </w:rPr>
        <w:t>20</w:t>
      </w:r>
      <w:r w:rsidR="00385E64">
        <w:rPr>
          <w:szCs w:val="21"/>
        </w:rPr>
        <w:t>20</w:t>
      </w:r>
      <w:r>
        <w:rPr>
          <w:rFonts w:hint="eastAsia"/>
          <w:szCs w:val="21"/>
        </w:rPr>
        <w:t>年　　月　　日</w:t>
      </w:r>
      <w:r w:rsidR="00107D74" w:rsidRPr="00107D74">
        <w:rPr>
          <w:szCs w:val="21"/>
        </w:rPr>
        <w:t xml:space="preserve">  </w:t>
      </w:r>
    </w:p>
    <w:p w14:paraId="4820D0D3" w14:textId="2480EA91" w:rsidR="00BE5D9C" w:rsidRDefault="00BE5D9C" w:rsidP="00BE5D9C">
      <w:pPr>
        <w:wordWrap w:val="0"/>
        <w:jc w:val="right"/>
        <w:rPr>
          <w:szCs w:val="21"/>
        </w:rPr>
      </w:pPr>
      <w:r>
        <w:rPr>
          <w:rFonts w:hint="eastAsia"/>
          <w:szCs w:val="21"/>
        </w:rPr>
        <w:t>受講生番号：</w:t>
      </w:r>
      <w:r>
        <w:rPr>
          <w:szCs w:val="21"/>
        </w:rPr>
        <w:t xml:space="preserve"> </w:t>
      </w:r>
      <w:r w:rsidR="00385E64">
        <w:rPr>
          <w:szCs w:val="21"/>
        </w:rPr>
        <w:t>rt</w:t>
      </w:r>
      <w:r>
        <w:rPr>
          <w:szCs w:val="21"/>
        </w:rPr>
        <w:t>1</w:t>
      </w:r>
      <w:r w:rsidR="00385E64">
        <w:rPr>
          <w:szCs w:val="21"/>
        </w:rPr>
        <w:t>9</w:t>
      </w:r>
      <w:r>
        <w:rPr>
          <w:szCs w:val="21"/>
        </w:rPr>
        <w:t>-</w:t>
      </w:r>
      <w:r w:rsidR="00944992">
        <w:rPr>
          <w:szCs w:val="21"/>
        </w:rPr>
        <w:t>33</w:t>
      </w:r>
      <w:bookmarkStart w:id="0" w:name="_GoBack"/>
      <w:bookmarkEnd w:id="0"/>
      <w:r>
        <w:rPr>
          <w:szCs w:val="21"/>
        </w:rPr>
        <w:t xml:space="preserve">  </w:t>
      </w:r>
      <w:r>
        <w:rPr>
          <w:rFonts w:hint="eastAsia"/>
          <w:szCs w:val="21"/>
        </w:rPr>
        <w:t xml:space="preserve">氏名：　</w:t>
      </w:r>
      <w:r w:rsidR="0084485F">
        <w:rPr>
          <w:rFonts w:hint="eastAsia"/>
          <w:szCs w:val="21"/>
        </w:rPr>
        <w:t>中田　大翔</w:t>
      </w:r>
      <w:r>
        <w:rPr>
          <w:rFonts w:hint="eastAsia"/>
          <w:szCs w:val="21"/>
        </w:rPr>
        <w:t xml:space="preserve">　　　</w:t>
      </w:r>
    </w:p>
    <w:p w14:paraId="64E54755" w14:textId="4B0738CA" w:rsidR="00AA6FA6" w:rsidRDefault="0084485F" w:rsidP="00BE5D9C">
      <w:pPr>
        <w:wordWrap w:val="0"/>
        <w:jc w:val="right"/>
        <w:rPr>
          <w:szCs w:val="21"/>
        </w:rPr>
      </w:pPr>
      <w:r>
        <w:rPr>
          <w:rFonts w:hint="eastAsia"/>
          <w:szCs w:val="21"/>
        </w:rPr>
        <w:t xml:space="preserve">　　　　　　　　　　</w:t>
      </w:r>
      <w:r w:rsidR="00BE5D9C">
        <w:rPr>
          <w:rFonts w:hint="eastAsia"/>
          <w:szCs w:val="21"/>
        </w:rPr>
        <w:t>アドバイザー（氏名、所属）</w:t>
      </w:r>
      <w:r>
        <w:rPr>
          <w:rFonts w:hint="eastAsia"/>
          <w:szCs w:val="21"/>
        </w:rPr>
        <w:t>：</w:t>
      </w:r>
      <w:r w:rsidR="00BE5D9C">
        <w:rPr>
          <w:rFonts w:hint="eastAsia"/>
          <w:szCs w:val="21"/>
        </w:rPr>
        <w:t>（</w:t>
      </w:r>
      <w:r>
        <w:rPr>
          <w:rFonts w:hint="eastAsia"/>
          <w:szCs w:val="21"/>
        </w:rPr>
        <w:t xml:space="preserve">　中村</w:t>
      </w:r>
      <w:r w:rsidRPr="0084485F">
        <w:rPr>
          <w:rFonts w:hint="eastAsia"/>
          <w:szCs w:val="21"/>
        </w:rPr>
        <w:t>匡秀</w:t>
      </w:r>
      <w:r>
        <w:rPr>
          <w:rFonts w:hint="eastAsia"/>
          <w:szCs w:val="21"/>
        </w:rPr>
        <w:t xml:space="preserve">　先生　</w:t>
      </w:r>
      <w:r w:rsidRPr="0084485F">
        <w:rPr>
          <w:rFonts w:hint="eastAsia"/>
          <w:szCs w:val="21"/>
        </w:rPr>
        <w:t>神戸大学</w:t>
      </w:r>
      <w:r>
        <w:rPr>
          <w:rFonts w:hint="eastAsia"/>
          <w:szCs w:val="21"/>
        </w:rPr>
        <w:t>大学院</w:t>
      </w:r>
      <w:r w:rsidRPr="0084485F">
        <w:rPr>
          <w:rFonts w:hint="eastAsia"/>
          <w:szCs w:val="21"/>
        </w:rPr>
        <w:t>システム情報学研究科</w:t>
      </w:r>
      <w:r w:rsidR="00BE5D9C">
        <w:rPr>
          <w:rFonts w:hint="eastAsia"/>
          <w:szCs w:val="21"/>
        </w:rPr>
        <w:t xml:space="preserve">　</w:t>
      </w:r>
      <w:r w:rsidR="00C25353">
        <w:rPr>
          <w:rFonts w:hint="eastAsia"/>
          <w:szCs w:val="21"/>
        </w:rPr>
        <w:t>）</w:t>
      </w:r>
    </w:p>
    <w:p w14:paraId="51ED7389" w14:textId="1D763799" w:rsidR="00CF5029" w:rsidRDefault="00CF5029" w:rsidP="00CF5029">
      <w:pPr>
        <w:jc w:val="right"/>
        <w:rPr>
          <w:szCs w:val="21"/>
        </w:rPr>
      </w:pPr>
      <w:r>
        <w:rPr>
          <w:rFonts w:hint="eastAsia"/>
          <w:szCs w:val="21"/>
        </w:rPr>
        <w:t xml:space="preserve">　　　　　　　　　　　（　　　　　　　　　　）</w:t>
      </w:r>
    </w:p>
    <w:p w14:paraId="585520CD" w14:textId="77777777" w:rsidR="003E1F5F" w:rsidRPr="00BE5D9C" w:rsidRDefault="003E1F5F" w:rsidP="003E1F5F">
      <w:pPr>
        <w:jc w:val="right"/>
        <w:rPr>
          <w:szCs w:val="21"/>
        </w:rPr>
      </w:pPr>
    </w:p>
    <w:p w14:paraId="50DB8805" w14:textId="5A957D9C" w:rsidR="00CF0DA9" w:rsidRPr="007144C3" w:rsidRDefault="007144C3">
      <w:pPr>
        <w:rPr>
          <w:sz w:val="21"/>
          <w:szCs w:val="21"/>
        </w:rPr>
      </w:pPr>
      <w:r w:rsidRPr="007144C3">
        <w:rPr>
          <w:rFonts w:hint="eastAsia"/>
          <w:sz w:val="21"/>
          <w:szCs w:val="21"/>
        </w:rPr>
        <w:t>（※必要に応じて分量を追加してもよい。）</w:t>
      </w:r>
    </w:p>
    <w:p w14:paraId="753E3023" w14:textId="77777777" w:rsidR="00216BDF" w:rsidRDefault="00E66AE9">
      <w:pPr>
        <w:rPr>
          <w:szCs w:val="21"/>
        </w:rPr>
      </w:pPr>
      <w:r w:rsidRPr="00107D74">
        <w:rPr>
          <w:rFonts w:hint="eastAsia"/>
          <w:szCs w:val="21"/>
        </w:rPr>
        <w:t>【研究課題</w:t>
      </w:r>
      <w:r w:rsidR="001A484A" w:rsidRPr="00107D74">
        <w:rPr>
          <w:rFonts w:hint="eastAsia"/>
          <w:szCs w:val="21"/>
        </w:rPr>
        <w:t>名</w:t>
      </w:r>
      <w:r w:rsidRPr="00107D74">
        <w:rPr>
          <w:rFonts w:hint="eastAsia"/>
          <w:szCs w:val="21"/>
        </w:rPr>
        <w:t>】</w:t>
      </w:r>
    </w:p>
    <w:p w14:paraId="3A9AF6E3" w14:textId="7BDDB06B" w:rsidR="00AA3341" w:rsidRDefault="0039259B">
      <w:pPr>
        <w:rPr>
          <w:szCs w:val="21"/>
        </w:rPr>
      </w:pPr>
      <w:r w:rsidRPr="0039259B">
        <w:rPr>
          <w:rFonts w:hint="eastAsia"/>
          <w:sz w:val="21"/>
          <w:szCs w:val="21"/>
        </w:rPr>
        <w:t>（新たに策定した研究計画に合致した課題名にしてください。）</w:t>
      </w:r>
    </w:p>
    <w:p w14:paraId="02C5EC90" w14:textId="1E296BF6" w:rsidR="000B6583" w:rsidRDefault="000B6583">
      <w:pPr>
        <w:rPr>
          <w:szCs w:val="21"/>
        </w:rPr>
      </w:pPr>
      <w:r>
        <w:rPr>
          <w:rFonts w:hint="eastAsia"/>
          <w:szCs w:val="21"/>
        </w:rPr>
        <w:t>効果的な防災準備のための個人適応学習アプリケーションの研究開発</w:t>
      </w:r>
    </w:p>
    <w:p w14:paraId="218722E3" w14:textId="585232C2" w:rsidR="000B6583" w:rsidRPr="000B6583" w:rsidRDefault="000B6583">
      <w:pPr>
        <w:rPr>
          <w:szCs w:val="21"/>
        </w:rPr>
      </w:pPr>
      <w:r>
        <w:rPr>
          <w:szCs w:val="21"/>
        </w:rPr>
        <w:t>Developing Personalized Learning Application for Effective Disaster Preparedness</w:t>
      </w:r>
    </w:p>
    <w:p w14:paraId="409C5254" w14:textId="66D97FEC" w:rsidR="00CF0DA9" w:rsidRDefault="00CF0DA9">
      <w:pPr>
        <w:rPr>
          <w:szCs w:val="21"/>
        </w:rPr>
      </w:pPr>
    </w:p>
    <w:p w14:paraId="632E32C1" w14:textId="77777777" w:rsidR="00216BDF" w:rsidRDefault="001811B5" w:rsidP="001811B5">
      <w:pPr>
        <w:widowControl/>
        <w:jc w:val="left"/>
        <w:rPr>
          <w:szCs w:val="21"/>
        </w:rPr>
      </w:pPr>
      <w:r w:rsidRPr="00107D74">
        <w:rPr>
          <w:rFonts w:hint="eastAsia"/>
          <w:szCs w:val="21"/>
        </w:rPr>
        <w:t>【</w:t>
      </w:r>
      <w:r w:rsidR="005A5183">
        <w:rPr>
          <w:rFonts w:hint="eastAsia"/>
          <w:szCs w:val="21"/>
        </w:rPr>
        <w:t>研究内容</w:t>
      </w:r>
      <w:r w:rsidRPr="00107D74">
        <w:rPr>
          <w:rFonts w:hint="eastAsia"/>
          <w:szCs w:val="21"/>
        </w:rPr>
        <w:t>】</w:t>
      </w:r>
    </w:p>
    <w:p w14:paraId="3A5DF3CC" w14:textId="4CBF550A" w:rsidR="001811B5" w:rsidRPr="00216BDF" w:rsidRDefault="005A5183" w:rsidP="001811B5">
      <w:pPr>
        <w:widowControl/>
        <w:jc w:val="left"/>
        <w:rPr>
          <w:sz w:val="21"/>
          <w:szCs w:val="21"/>
        </w:rPr>
      </w:pPr>
      <w:r w:rsidRPr="005A5183">
        <w:rPr>
          <w:rFonts w:hint="eastAsia"/>
          <w:sz w:val="21"/>
          <w:szCs w:val="21"/>
        </w:rPr>
        <w:t>（この研究で何をどこまで明らかにしたいか</w:t>
      </w:r>
      <w:r w:rsidR="00195DB9">
        <w:rPr>
          <w:rFonts w:hint="eastAsia"/>
          <w:sz w:val="21"/>
          <w:szCs w:val="21"/>
        </w:rPr>
        <w:t>、どのような仮説を設定しているか、何を対象とするか、どのような方法を採用するか、などについて記述してください。</w:t>
      </w:r>
      <w:r w:rsidRPr="005A5183">
        <w:rPr>
          <w:rFonts w:hint="eastAsia"/>
          <w:sz w:val="21"/>
          <w:szCs w:val="21"/>
        </w:rPr>
        <w:t>）</w:t>
      </w:r>
    </w:p>
    <w:p w14:paraId="415EA59D" w14:textId="099C24D0" w:rsidR="001811B5" w:rsidRDefault="0084485F" w:rsidP="0084485F">
      <w:pPr>
        <w:ind w:firstLineChars="50" w:firstLine="119"/>
        <w:rPr>
          <w:szCs w:val="21"/>
        </w:rPr>
      </w:pPr>
      <w:r>
        <w:rPr>
          <w:rFonts w:hint="eastAsia"/>
          <w:szCs w:val="21"/>
        </w:rPr>
        <w:t>大規模な災害時、今回は大雨による災害に焦点を絞り、有事の際にどのような行動をとるべきなのか、いつ避難すべきなのかといった情報を事前に学習することによって、人々の避難に対する認識を改め、避難率の向上につなげるための、学習用</w:t>
      </w:r>
      <w:r>
        <w:rPr>
          <w:szCs w:val="21"/>
        </w:rPr>
        <w:t>web</w:t>
      </w:r>
      <w:r>
        <w:rPr>
          <w:rFonts w:hint="eastAsia"/>
          <w:szCs w:val="21"/>
        </w:rPr>
        <w:t>アプリケーションの作成が目的です。</w:t>
      </w:r>
    </w:p>
    <w:p w14:paraId="463CF3B6" w14:textId="45F1BCA7" w:rsidR="0084485F" w:rsidRDefault="0084485F" w:rsidP="001811B5">
      <w:pPr>
        <w:rPr>
          <w:szCs w:val="21"/>
        </w:rPr>
      </w:pPr>
      <w:r>
        <w:rPr>
          <w:rFonts w:hint="eastAsia"/>
          <w:szCs w:val="21"/>
        </w:rPr>
        <w:t xml:space="preserve">　この研究課題を考えるにあたって</w:t>
      </w:r>
      <w:r w:rsidR="001B6A7F">
        <w:rPr>
          <w:rFonts w:hint="eastAsia"/>
          <w:szCs w:val="21"/>
        </w:rPr>
        <w:t>、</w:t>
      </w:r>
      <w:r w:rsidR="00087DF1">
        <w:rPr>
          <w:rFonts w:hint="eastAsia"/>
          <w:szCs w:val="21"/>
        </w:rPr>
        <w:t>大きく分けて</w:t>
      </w:r>
      <w:r>
        <w:rPr>
          <w:rFonts w:hint="eastAsia"/>
          <w:szCs w:val="21"/>
        </w:rPr>
        <w:t>「避難行動の</w:t>
      </w:r>
      <w:r w:rsidR="001B6A7F">
        <w:rPr>
          <w:rFonts w:hint="eastAsia"/>
          <w:szCs w:val="21"/>
        </w:rPr>
        <w:t>知識の</w:t>
      </w:r>
      <w:r>
        <w:rPr>
          <w:rFonts w:hint="eastAsia"/>
          <w:szCs w:val="21"/>
        </w:rPr>
        <w:t>欠如」</w:t>
      </w:r>
      <w:r w:rsidR="00087DF1">
        <w:rPr>
          <w:rFonts w:hint="eastAsia"/>
          <w:szCs w:val="21"/>
        </w:rPr>
        <w:t>と</w:t>
      </w:r>
      <w:r>
        <w:rPr>
          <w:rFonts w:hint="eastAsia"/>
          <w:szCs w:val="21"/>
        </w:rPr>
        <w:t>「当事者意識の欠如」</w:t>
      </w:r>
      <w:r w:rsidR="001B6A7F">
        <w:rPr>
          <w:rFonts w:hint="eastAsia"/>
          <w:szCs w:val="21"/>
        </w:rPr>
        <w:t>の二つ</w:t>
      </w:r>
      <w:r w:rsidR="00087DF1">
        <w:rPr>
          <w:rFonts w:hint="eastAsia"/>
          <w:szCs w:val="21"/>
        </w:rPr>
        <w:t>が、</w:t>
      </w:r>
      <w:r w:rsidR="001B6A7F">
        <w:rPr>
          <w:rFonts w:hint="eastAsia"/>
          <w:szCs w:val="21"/>
        </w:rPr>
        <w:t>現状での課題</w:t>
      </w:r>
      <w:r w:rsidR="00087DF1">
        <w:rPr>
          <w:rFonts w:hint="eastAsia"/>
          <w:szCs w:val="21"/>
        </w:rPr>
        <w:t>として</w:t>
      </w:r>
      <w:r w:rsidR="001B6A7F">
        <w:rPr>
          <w:rFonts w:hint="eastAsia"/>
          <w:szCs w:val="21"/>
        </w:rPr>
        <w:t>挙げられました。これらの問題点を改善するためには、住民個人が当事者意識を持って行動できるよう、適切な避難行動の知識を事前に学習し、災害に備えることが肝要だと考えます。</w:t>
      </w:r>
    </w:p>
    <w:p w14:paraId="26244F66" w14:textId="41C4F83C" w:rsidR="00087DF1" w:rsidRDefault="00087DF1" w:rsidP="001811B5">
      <w:pPr>
        <w:rPr>
          <w:rFonts w:hint="eastAsia"/>
          <w:szCs w:val="21"/>
        </w:rPr>
      </w:pPr>
      <w:r>
        <w:rPr>
          <w:rFonts w:hint="eastAsia"/>
          <w:szCs w:val="21"/>
        </w:rPr>
        <w:t xml:space="preserve">　よって、事前学習アプリケーション「</w:t>
      </w:r>
      <w:r>
        <w:rPr>
          <w:szCs w:val="21"/>
        </w:rPr>
        <w:t>P L A D A</w:t>
      </w:r>
      <w:r>
        <w:rPr>
          <w:rFonts w:hint="eastAsia"/>
          <w:szCs w:val="21"/>
        </w:rPr>
        <w:t>」（</w:t>
      </w:r>
      <w:r w:rsidRPr="001B6A7F">
        <w:rPr>
          <w:szCs w:val="21"/>
        </w:rPr>
        <w:t>Personalized Learning Appl</w:t>
      </w:r>
      <w:r>
        <w:rPr>
          <w:szCs w:val="21"/>
        </w:rPr>
        <w:t>i</w:t>
      </w:r>
      <w:r w:rsidRPr="001B6A7F">
        <w:rPr>
          <w:rFonts w:hint="eastAsia"/>
          <w:szCs w:val="21"/>
        </w:rPr>
        <w:t>c</w:t>
      </w:r>
      <w:r w:rsidRPr="001B6A7F">
        <w:rPr>
          <w:szCs w:val="21"/>
        </w:rPr>
        <w:t>ation for Disaster preparedness and Awareness</w:t>
      </w:r>
      <w:r>
        <w:rPr>
          <w:rFonts w:hint="eastAsia"/>
          <w:szCs w:val="21"/>
        </w:rPr>
        <w:t>）を開発し、このアプリケーションを用いて一般住民に対して災害時の適切な避難行動を学習する支援を行うことで、豪雨災害発生時に自発的かつ迅速に、適切な避難行動が取れるようになると仮説を設定しました。</w:t>
      </w:r>
    </w:p>
    <w:p w14:paraId="42CAFCE3" w14:textId="01A20BC8" w:rsidR="007B0907" w:rsidRDefault="007B0907" w:rsidP="001811B5">
      <w:pPr>
        <w:rPr>
          <w:szCs w:val="21"/>
        </w:rPr>
      </w:pPr>
      <w:r>
        <w:rPr>
          <w:rFonts w:hint="eastAsia"/>
          <w:szCs w:val="21"/>
        </w:rPr>
        <w:t xml:space="preserve">　省庁や企業などから発信される情報は、比較的大きな範囲の情報、いわゆるマクロな情報を発信しており、その情報を受け取った人々は、その情報に自分個人を当てはめて考えることが難しく、結果として当事者意識の欠如につながっている</w:t>
      </w:r>
      <w:r w:rsidR="00087DF1">
        <w:rPr>
          <w:rFonts w:hint="eastAsia"/>
          <w:szCs w:val="21"/>
        </w:rPr>
        <w:t>と考え、</w:t>
      </w:r>
      <w:r>
        <w:rPr>
          <w:rFonts w:hint="eastAsia"/>
          <w:szCs w:val="21"/>
        </w:rPr>
        <w:t>防災に関する情報</w:t>
      </w:r>
      <w:r w:rsidR="00087DF1">
        <w:rPr>
          <w:rFonts w:hint="eastAsia"/>
          <w:szCs w:val="21"/>
        </w:rPr>
        <w:t>を個人適応させる</w:t>
      </w:r>
      <w:r>
        <w:rPr>
          <w:rFonts w:hint="eastAsia"/>
          <w:szCs w:val="21"/>
        </w:rPr>
        <w:t>、</w:t>
      </w:r>
      <w:r w:rsidR="00087DF1">
        <w:rPr>
          <w:rFonts w:hint="eastAsia"/>
          <w:szCs w:val="21"/>
        </w:rPr>
        <w:t>つまり</w:t>
      </w:r>
      <w:r>
        <w:rPr>
          <w:rFonts w:hint="eastAsia"/>
          <w:szCs w:val="21"/>
        </w:rPr>
        <w:t>ミクロな情報にパーソナライズ化するという観点で</w:t>
      </w:r>
      <w:r w:rsidR="00087DF1">
        <w:rPr>
          <w:rFonts w:hint="eastAsia"/>
          <w:szCs w:val="21"/>
        </w:rPr>
        <w:t>の</w:t>
      </w:r>
      <w:r>
        <w:rPr>
          <w:rFonts w:hint="eastAsia"/>
          <w:szCs w:val="21"/>
        </w:rPr>
        <w:t>アプローチ</w:t>
      </w:r>
      <w:r w:rsidR="00087DF1">
        <w:rPr>
          <w:rFonts w:hint="eastAsia"/>
          <w:szCs w:val="21"/>
        </w:rPr>
        <w:t>を検討しました。</w:t>
      </w:r>
    </w:p>
    <w:p w14:paraId="7814016B" w14:textId="477CE976" w:rsidR="00087DF1" w:rsidRPr="0084485F" w:rsidRDefault="00087DF1" w:rsidP="001811B5">
      <w:pPr>
        <w:rPr>
          <w:rFonts w:hint="eastAsia"/>
          <w:szCs w:val="21"/>
        </w:rPr>
      </w:pPr>
      <w:r>
        <w:rPr>
          <w:rFonts w:hint="eastAsia"/>
          <w:szCs w:val="21"/>
        </w:rPr>
        <w:t xml:space="preserve">　主に、「家族構成を考慮した避難行動の学習・防災用品の準備」「生活圏に応じたハザードマップ ・避難所の提示」「生活圏に応じた防災気象情報のシミュレーション」「仮想災害</w:t>
      </w:r>
      <w:r>
        <w:rPr>
          <w:rFonts w:hint="eastAsia"/>
          <w:szCs w:val="21"/>
        </w:rPr>
        <w:lastRenderedPageBreak/>
        <w:t>を想定した避難実施テスト」の四つのアプローチを組み込んだ、</w:t>
      </w:r>
      <w:r>
        <w:rPr>
          <w:szCs w:val="21"/>
        </w:rPr>
        <w:t>web</w:t>
      </w:r>
      <w:r>
        <w:rPr>
          <w:rFonts w:hint="eastAsia"/>
          <w:szCs w:val="21"/>
        </w:rPr>
        <w:t>アプリケーションの開発、そしてその評価実験を行うことを目標としています。</w:t>
      </w:r>
    </w:p>
    <w:p w14:paraId="071BDE0D" w14:textId="501F0AB4" w:rsidR="006076FD" w:rsidRDefault="006076FD" w:rsidP="001811B5">
      <w:pPr>
        <w:rPr>
          <w:rFonts w:hint="eastAsia"/>
          <w:szCs w:val="21"/>
        </w:rPr>
      </w:pPr>
    </w:p>
    <w:p w14:paraId="651CFA58" w14:textId="77777777" w:rsidR="006076FD" w:rsidRPr="00107D74" w:rsidRDefault="006076FD" w:rsidP="001811B5">
      <w:pPr>
        <w:rPr>
          <w:szCs w:val="21"/>
        </w:rPr>
      </w:pPr>
    </w:p>
    <w:p w14:paraId="177B3A6F" w14:textId="77777777" w:rsidR="00216BDF" w:rsidRDefault="00E66AE9" w:rsidP="00E94270">
      <w:pPr>
        <w:widowControl/>
        <w:jc w:val="left"/>
        <w:rPr>
          <w:szCs w:val="21"/>
        </w:rPr>
      </w:pPr>
      <w:r w:rsidRPr="00107D74">
        <w:rPr>
          <w:rFonts w:hint="eastAsia"/>
          <w:szCs w:val="21"/>
        </w:rPr>
        <w:t>【</w:t>
      </w:r>
      <w:r w:rsidR="00195DB9">
        <w:rPr>
          <w:rFonts w:hint="eastAsia"/>
          <w:szCs w:val="21"/>
        </w:rPr>
        <w:t>先行研究</w:t>
      </w:r>
      <w:r w:rsidRPr="00107D74">
        <w:rPr>
          <w:rFonts w:hint="eastAsia"/>
          <w:szCs w:val="21"/>
        </w:rPr>
        <w:t>】</w:t>
      </w:r>
    </w:p>
    <w:p w14:paraId="584ACE51" w14:textId="300DAB8E" w:rsidR="00F96CBA" w:rsidRPr="00107D74" w:rsidRDefault="00195DB9" w:rsidP="00E94270">
      <w:pPr>
        <w:widowControl/>
        <w:jc w:val="left"/>
        <w:rPr>
          <w:szCs w:val="21"/>
        </w:rPr>
      </w:pPr>
      <w:r w:rsidRPr="00195DB9">
        <w:rPr>
          <w:rFonts w:hint="eastAsia"/>
          <w:sz w:val="21"/>
          <w:szCs w:val="21"/>
        </w:rPr>
        <w:t>（これまでに、何がどこまで明らかとなっているか、その概要と文献</w:t>
      </w:r>
      <w:r w:rsidR="006E639F">
        <w:rPr>
          <w:rFonts w:hint="eastAsia"/>
          <w:sz w:val="21"/>
          <w:szCs w:val="21"/>
        </w:rPr>
        <w:t>等の</w:t>
      </w:r>
      <w:r w:rsidRPr="00195DB9">
        <w:rPr>
          <w:rFonts w:hint="eastAsia"/>
          <w:sz w:val="21"/>
          <w:szCs w:val="21"/>
        </w:rPr>
        <w:t>情報について記述してください。）</w:t>
      </w:r>
    </w:p>
    <w:p w14:paraId="14BF1841" w14:textId="4AE65B2E" w:rsidR="00B93716" w:rsidRPr="00107D74" w:rsidRDefault="00B93716" w:rsidP="00B93716">
      <w:pPr>
        <w:rPr>
          <w:szCs w:val="21"/>
        </w:rPr>
      </w:pPr>
      <w:r w:rsidRPr="00107D74">
        <w:rPr>
          <w:rFonts w:hint="eastAsia"/>
          <w:szCs w:val="21"/>
        </w:rPr>
        <w:t>［概要］</w:t>
      </w:r>
    </w:p>
    <w:p w14:paraId="0DCAA883" w14:textId="2F7E82A5" w:rsidR="00B93716" w:rsidRPr="00107D74" w:rsidRDefault="00E03144" w:rsidP="00B93716">
      <w:pPr>
        <w:rPr>
          <w:rFonts w:hint="eastAsia"/>
          <w:szCs w:val="21"/>
        </w:rPr>
      </w:pPr>
      <w:r>
        <w:rPr>
          <w:rFonts w:hint="eastAsia"/>
          <w:szCs w:val="21"/>
        </w:rPr>
        <w:t xml:space="preserve">　近年、大雨などによる大災害が毎年発生しており、数多くの被害や死者を出しています。これに関して、行政なども多くの防災対策を行っていますが、自然災害による死者が絶えません。また大雨に関して言えば、“数十年に一度”と言われるレベルの豪雨が毎年発生しています。この点を含めて、既存の自然災害に対する認識が通用しなくなっていると言えるでしょう。</w:t>
      </w:r>
    </w:p>
    <w:p w14:paraId="27BDC8F2" w14:textId="483827BC" w:rsidR="008E134E" w:rsidRPr="00E03144" w:rsidRDefault="00E03144" w:rsidP="00B93716">
      <w:pPr>
        <w:rPr>
          <w:rFonts w:hint="eastAsia"/>
          <w:szCs w:val="21"/>
        </w:rPr>
      </w:pPr>
      <w:r>
        <w:rPr>
          <w:rFonts w:hint="eastAsia"/>
          <w:szCs w:val="21"/>
        </w:rPr>
        <w:t xml:space="preserve">　そこから浮かび上がる問題点としては、逃げていれば助かったであ</w:t>
      </w:r>
      <w:proofErr w:type="gramStart"/>
      <w:r>
        <w:rPr>
          <w:rFonts w:hint="eastAsia"/>
          <w:szCs w:val="21"/>
        </w:rPr>
        <w:t>ろう</w:t>
      </w:r>
      <w:proofErr w:type="gramEnd"/>
      <w:r>
        <w:rPr>
          <w:rFonts w:hint="eastAsia"/>
          <w:szCs w:val="21"/>
        </w:rPr>
        <w:t>事例が多いことがあり、また</w:t>
      </w:r>
      <w:r w:rsidR="008E134E">
        <w:rPr>
          <w:rFonts w:hint="eastAsia"/>
          <w:szCs w:val="21"/>
        </w:rPr>
        <w:t>各省庁の行っている防災のための対策が効果を発揮していないことが挙げられます。この研究では、特に人々の意識・行動の問題点に着目し、見えてきた課題が二つあります。一つは、一般住民が災害時にどのような行動をとるべきなのか知らないなどといった「避難行動の知識の欠如」があります。もう一つは、非常時に人々の心理に働く「正常性バイアス」（あり得ないことに対し、自体を楽観視してしまう心理）や「多数派同調バイス」（自分以外の多数の動きに同調しようとする心理）などといった“負の働き”をするバイアスによって「自分は大丈夫だ」と思ってしまう、また発信される災害情報が必ずしも自分の生活圏の情報に当てはまらないなどといったことから起こる「当事者意識の欠如」があります。</w:t>
      </w:r>
    </w:p>
    <w:p w14:paraId="0FC858DE" w14:textId="62617CE1" w:rsidR="00B93716" w:rsidRPr="00107D74" w:rsidRDefault="008E134E" w:rsidP="00B93716">
      <w:pPr>
        <w:rPr>
          <w:rFonts w:hint="eastAsia"/>
          <w:szCs w:val="21"/>
        </w:rPr>
      </w:pPr>
      <w:r>
        <w:rPr>
          <w:rFonts w:hint="eastAsia"/>
          <w:szCs w:val="21"/>
        </w:rPr>
        <w:t xml:space="preserve">　このような点から、災害リスクコミュニケーションのよう</w:t>
      </w:r>
      <w:r w:rsidR="0097224C">
        <w:rPr>
          <w:rFonts w:hint="eastAsia"/>
          <w:szCs w:val="21"/>
        </w:rPr>
        <w:t>に</w:t>
      </w:r>
      <w:r>
        <w:rPr>
          <w:rFonts w:hint="eastAsia"/>
          <w:szCs w:val="21"/>
        </w:rPr>
        <w:t>、当事者意識の醸成を</w:t>
      </w:r>
      <w:r w:rsidR="0097224C">
        <w:rPr>
          <w:rFonts w:hint="eastAsia"/>
          <w:szCs w:val="21"/>
        </w:rPr>
        <w:t>行うといった、住民個人が当事者意識を持って適切な避難行動を行うことが、自助・共助といった自主的な防災につながると考えます。</w:t>
      </w:r>
    </w:p>
    <w:p w14:paraId="45FEB5A9" w14:textId="77777777" w:rsidR="00B93716" w:rsidRPr="00107D74" w:rsidRDefault="00B93716">
      <w:pPr>
        <w:rPr>
          <w:szCs w:val="21"/>
        </w:rPr>
      </w:pPr>
    </w:p>
    <w:p w14:paraId="0D1509B0" w14:textId="2B8DB550" w:rsidR="00F96CBA" w:rsidRPr="00107D74" w:rsidRDefault="002415BF">
      <w:pPr>
        <w:rPr>
          <w:szCs w:val="21"/>
        </w:rPr>
      </w:pPr>
      <w:r>
        <w:rPr>
          <w:rFonts w:hint="eastAsia"/>
          <w:szCs w:val="21"/>
        </w:rPr>
        <w:t>その</w:t>
      </w:r>
      <w:r w:rsidR="00385E64">
        <w:rPr>
          <w:rFonts w:hint="eastAsia"/>
          <w:szCs w:val="21"/>
        </w:rPr>
        <w:t>根拠</w:t>
      </w:r>
      <w:r>
        <w:rPr>
          <w:rFonts w:hint="eastAsia"/>
          <w:szCs w:val="21"/>
        </w:rPr>
        <w:t>となる</w:t>
      </w:r>
      <w:r w:rsidR="00B93716" w:rsidRPr="00107D74">
        <w:rPr>
          <w:rFonts w:hint="eastAsia"/>
          <w:szCs w:val="21"/>
        </w:rPr>
        <w:t>文献／WEBページ／資料等</w:t>
      </w:r>
      <w:r w:rsidR="00F96CBA" w:rsidRPr="00107D74">
        <w:rPr>
          <w:rFonts w:hint="eastAsia"/>
          <w:szCs w:val="21"/>
        </w:rPr>
        <w:t>［国内</w:t>
      </w:r>
      <w:r w:rsidR="005112BF">
        <w:rPr>
          <w:rFonts w:hint="eastAsia"/>
          <w:szCs w:val="21"/>
        </w:rPr>
        <w:t>、海外を含む</w:t>
      </w:r>
      <w:r w:rsidR="00F96CBA" w:rsidRPr="00107D74">
        <w:rPr>
          <w:rFonts w:hint="eastAsia"/>
          <w:szCs w:val="21"/>
        </w:rPr>
        <w:t>］</w:t>
      </w:r>
    </w:p>
    <w:p w14:paraId="47D95865" w14:textId="77777777" w:rsidR="0097224C" w:rsidRPr="0097224C" w:rsidRDefault="0097224C" w:rsidP="0097224C">
      <w:pPr>
        <w:widowControl/>
        <w:jc w:val="left"/>
        <w:rPr>
          <w:szCs w:val="21"/>
        </w:rPr>
      </w:pPr>
      <w:r w:rsidRPr="0097224C">
        <w:rPr>
          <w:rFonts w:hint="eastAsia"/>
          <w:szCs w:val="21"/>
        </w:rPr>
        <w:t>・集中豪雨疑似体験アプリケーションにおける環境変化と防災教育の効果</w:t>
      </w:r>
    </w:p>
    <w:p w14:paraId="78210709" w14:textId="77777777" w:rsidR="0097224C" w:rsidRPr="0097224C" w:rsidRDefault="0097224C" w:rsidP="0097224C">
      <w:pPr>
        <w:widowControl/>
        <w:jc w:val="left"/>
        <w:rPr>
          <w:szCs w:val="21"/>
        </w:rPr>
      </w:pPr>
      <w:r w:rsidRPr="0097224C">
        <w:rPr>
          <w:rFonts w:hint="eastAsia"/>
          <w:szCs w:val="21"/>
        </w:rPr>
        <w:t xml:space="preserve">　広兼道幸、遠藤隆裕、西脇一昭　2</w:t>
      </w:r>
      <w:r w:rsidRPr="0097224C">
        <w:rPr>
          <w:szCs w:val="21"/>
        </w:rPr>
        <w:t xml:space="preserve">016.7.8 </w:t>
      </w:r>
      <w:r w:rsidRPr="0097224C">
        <w:rPr>
          <w:rFonts w:hint="eastAsia"/>
          <w:szCs w:val="21"/>
        </w:rPr>
        <w:t>土木学会論文集</w:t>
      </w:r>
      <w:r w:rsidRPr="0097224C">
        <w:rPr>
          <w:szCs w:val="21"/>
        </w:rPr>
        <w:t>F</w:t>
      </w:r>
      <w:r w:rsidRPr="0097224C">
        <w:rPr>
          <w:rFonts w:hint="eastAsia"/>
          <w:szCs w:val="21"/>
        </w:rPr>
        <w:t>６</w:t>
      </w:r>
      <w:r w:rsidRPr="0097224C">
        <w:rPr>
          <w:szCs w:val="21"/>
        </w:rPr>
        <w:t xml:space="preserve"> Vol.72 No.2 I35~I40</w:t>
      </w:r>
    </w:p>
    <w:p w14:paraId="2617D723" w14:textId="77777777" w:rsidR="0097224C" w:rsidRPr="0097224C" w:rsidRDefault="0097224C" w:rsidP="0097224C">
      <w:pPr>
        <w:widowControl/>
        <w:jc w:val="left"/>
        <w:rPr>
          <w:szCs w:val="21"/>
        </w:rPr>
      </w:pPr>
      <w:r w:rsidRPr="0097224C">
        <w:rPr>
          <w:rFonts w:hint="eastAsia"/>
          <w:szCs w:val="21"/>
        </w:rPr>
        <w:t xml:space="preserve">　　</w:t>
      </w:r>
      <w:hyperlink r:id="rId8" w:history="1">
        <w:r w:rsidRPr="0097224C">
          <w:rPr>
            <w:rStyle w:val="ab"/>
            <w:szCs w:val="21"/>
          </w:rPr>
          <w:t>https://www.jstage.jst.go.jp/article/jscejsp/72/2/72_I_35/_pdf</w:t>
        </w:r>
      </w:hyperlink>
    </w:p>
    <w:p w14:paraId="7BA51EB8" w14:textId="77777777" w:rsidR="0097224C" w:rsidRPr="0097224C" w:rsidRDefault="0097224C" w:rsidP="0097224C">
      <w:pPr>
        <w:widowControl/>
        <w:jc w:val="left"/>
        <w:rPr>
          <w:szCs w:val="21"/>
        </w:rPr>
      </w:pPr>
      <w:r w:rsidRPr="0097224C">
        <w:rPr>
          <w:rFonts w:hint="eastAsia"/>
          <w:szCs w:val="21"/>
        </w:rPr>
        <w:t>・人はなぜすぐに避難しないのか</w:t>
      </w:r>
    </w:p>
    <w:p w14:paraId="08988437" w14:textId="77777777" w:rsidR="0097224C" w:rsidRPr="0097224C" w:rsidRDefault="0097224C" w:rsidP="0097224C">
      <w:pPr>
        <w:widowControl/>
        <w:jc w:val="left"/>
        <w:rPr>
          <w:szCs w:val="21"/>
        </w:rPr>
      </w:pPr>
      <w:r w:rsidRPr="0097224C">
        <w:rPr>
          <w:rFonts w:hint="eastAsia"/>
          <w:szCs w:val="21"/>
        </w:rPr>
        <w:t xml:space="preserve">　第</w:t>
      </w:r>
      <w:r w:rsidRPr="0097224C">
        <w:rPr>
          <w:szCs w:val="21"/>
        </w:rPr>
        <w:t>36回宮城自治研集会</w:t>
      </w:r>
      <w:r w:rsidRPr="0097224C">
        <w:rPr>
          <w:rFonts w:hint="eastAsia"/>
          <w:szCs w:val="21"/>
        </w:rPr>
        <w:t xml:space="preserve">　第４分科会　安全な場所・逃げる場所ってどこなの？</w:t>
      </w:r>
      <w:r w:rsidRPr="0097224C">
        <w:rPr>
          <w:szCs w:val="21"/>
        </w:rPr>
        <w:t xml:space="preserve"> ～防災を知ろう～</w:t>
      </w:r>
    </w:p>
    <w:p w14:paraId="5E14DFC3" w14:textId="77777777" w:rsidR="0097224C" w:rsidRPr="0097224C" w:rsidRDefault="0097224C" w:rsidP="0097224C">
      <w:pPr>
        <w:widowControl/>
        <w:jc w:val="left"/>
        <w:rPr>
          <w:szCs w:val="21"/>
        </w:rPr>
      </w:pPr>
      <w:r w:rsidRPr="0097224C">
        <w:rPr>
          <w:rFonts w:hint="eastAsia"/>
          <w:szCs w:val="21"/>
        </w:rPr>
        <w:t xml:space="preserve">　　</w:t>
      </w:r>
      <w:hyperlink r:id="rId9" w:history="1">
        <w:r w:rsidRPr="0097224C">
          <w:rPr>
            <w:rStyle w:val="ab"/>
            <w:szCs w:val="21"/>
          </w:rPr>
          <w:t>http://www.jichiro.gr.jp/jichiken_kako/report/rep_miyagi36/04/0405_jre/index.htm</w:t>
        </w:r>
      </w:hyperlink>
    </w:p>
    <w:p w14:paraId="41B381B2" w14:textId="77777777" w:rsidR="0097224C" w:rsidRDefault="0097224C" w:rsidP="0097224C">
      <w:pPr>
        <w:widowControl/>
        <w:jc w:val="left"/>
        <w:rPr>
          <w:szCs w:val="21"/>
        </w:rPr>
      </w:pPr>
    </w:p>
    <w:p w14:paraId="46E6F64B" w14:textId="258385DF" w:rsidR="0097224C" w:rsidRDefault="0097224C" w:rsidP="0097224C">
      <w:pPr>
        <w:widowControl/>
        <w:jc w:val="left"/>
        <w:rPr>
          <w:szCs w:val="21"/>
        </w:rPr>
      </w:pPr>
      <w:r w:rsidRPr="0097224C">
        <w:rPr>
          <w:rFonts w:hint="eastAsia"/>
          <w:szCs w:val="21"/>
        </w:rPr>
        <w:lastRenderedPageBreak/>
        <w:t>・住民自らの行動に結びつく災害情報の提供へ　～危機感が伝わる、メディアとの連携策</w:t>
      </w:r>
    </w:p>
    <w:p w14:paraId="61D91501" w14:textId="1DCFC5E0" w:rsidR="0097224C" w:rsidRPr="0097224C" w:rsidRDefault="0097224C" w:rsidP="0097224C">
      <w:pPr>
        <w:widowControl/>
        <w:ind w:firstLineChars="100" w:firstLine="237"/>
        <w:jc w:val="left"/>
        <w:rPr>
          <w:szCs w:val="21"/>
        </w:rPr>
      </w:pPr>
      <w:r w:rsidRPr="0097224C">
        <w:rPr>
          <w:rFonts w:hint="eastAsia"/>
          <w:szCs w:val="21"/>
        </w:rPr>
        <w:t>をとりまとめ～　国土交通省2</w:t>
      </w:r>
      <w:r w:rsidRPr="0097224C">
        <w:rPr>
          <w:szCs w:val="21"/>
        </w:rPr>
        <w:t xml:space="preserve">018.12.11 </w:t>
      </w:r>
    </w:p>
    <w:p w14:paraId="6007A70C" w14:textId="77777777" w:rsidR="0097224C" w:rsidRPr="0097224C" w:rsidRDefault="0097224C" w:rsidP="0097224C">
      <w:pPr>
        <w:widowControl/>
        <w:jc w:val="left"/>
        <w:rPr>
          <w:szCs w:val="21"/>
        </w:rPr>
      </w:pPr>
      <w:r w:rsidRPr="0097224C">
        <w:rPr>
          <w:rFonts w:hint="eastAsia"/>
          <w:szCs w:val="21"/>
        </w:rPr>
        <w:t xml:space="preserve">　　</w:t>
      </w:r>
      <w:hyperlink r:id="rId10" w:history="1">
        <w:r w:rsidRPr="0097224C">
          <w:rPr>
            <w:rStyle w:val="ab"/>
            <w:szCs w:val="21"/>
          </w:rPr>
          <w:t>https://www.mlit.go.jp/common/001264705.pdf</w:t>
        </w:r>
      </w:hyperlink>
    </w:p>
    <w:p w14:paraId="20A04F7A" w14:textId="77777777" w:rsidR="0097224C" w:rsidRPr="0097224C" w:rsidRDefault="0097224C" w:rsidP="0097224C">
      <w:pPr>
        <w:widowControl/>
        <w:jc w:val="left"/>
        <w:rPr>
          <w:szCs w:val="21"/>
        </w:rPr>
      </w:pPr>
      <w:r w:rsidRPr="0097224C">
        <w:rPr>
          <w:rFonts w:hint="eastAsia"/>
          <w:szCs w:val="21"/>
        </w:rPr>
        <w:t>・防災意識向上のための</w:t>
      </w:r>
      <w:r w:rsidRPr="0097224C">
        <w:rPr>
          <w:szCs w:val="21"/>
        </w:rPr>
        <w:t>VR防災訓練システムの提案</w:t>
      </w:r>
    </w:p>
    <w:p w14:paraId="4115C62D" w14:textId="6822E59E" w:rsidR="0097224C" w:rsidRPr="0097224C" w:rsidRDefault="0097224C" w:rsidP="0097224C">
      <w:pPr>
        <w:widowControl/>
        <w:ind w:left="237" w:hangingChars="100" w:hanging="237"/>
        <w:jc w:val="left"/>
        <w:rPr>
          <w:szCs w:val="21"/>
        </w:rPr>
      </w:pPr>
      <w:r w:rsidRPr="0097224C">
        <w:rPr>
          <w:rFonts w:hint="eastAsia"/>
          <w:szCs w:val="21"/>
        </w:rPr>
        <w:t xml:space="preserve">　谷本鯛介　</w:t>
      </w:r>
      <w:r>
        <w:rPr>
          <w:szCs w:val="21"/>
        </w:rPr>
        <w:fldChar w:fldCharType="begin"/>
      </w:r>
      <w:r>
        <w:rPr>
          <w:szCs w:val="21"/>
        </w:rPr>
        <w:instrText xml:space="preserve"> HYPERLINK "</w:instrText>
      </w:r>
      <w:r w:rsidRPr="0097224C">
        <w:rPr>
          <w:szCs w:val="21"/>
        </w:rPr>
        <w:instrText>https://www.oit.ac.jp/is/~sano/server/data/master/2017/tanimoto_presen.pdf</w:instrText>
      </w:r>
      <w:r>
        <w:rPr>
          <w:szCs w:val="21"/>
        </w:rPr>
        <w:instrText xml:space="preserve">" </w:instrText>
      </w:r>
      <w:r>
        <w:rPr>
          <w:szCs w:val="21"/>
        </w:rPr>
        <w:fldChar w:fldCharType="separate"/>
      </w:r>
      <w:r w:rsidRPr="0097224C">
        <w:rPr>
          <w:rStyle w:val="ab"/>
          <w:szCs w:val="21"/>
        </w:rPr>
        <w:t>https://www.oit.ac.jp/is/~sano/server/data/master/2017/tanimoto_presen.pdf</w:t>
      </w:r>
      <w:r>
        <w:rPr>
          <w:szCs w:val="21"/>
        </w:rPr>
        <w:fldChar w:fldCharType="end"/>
      </w:r>
    </w:p>
    <w:p w14:paraId="7B60716E" w14:textId="77777777" w:rsidR="0097224C" w:rsidRPr="0097224C" w:rsidRDefault="0097224C" w:rsidP="0097224C">
      <w:pPr>
        <w:widowControl/>
        <w:jc w:val="left"/>
        <w:rPr>
          <w:szCs w:val="21"/>
        </w:rPr>
      </w:pPr>
      <w:r w:rsidRPr="0097224C">
        <w:rPr>
          <w:rFonts w:hint="eastAsia"/>
          <w:szCs w:val="21"/>
        </w:rPr>
        <w:t>・非常</w:t>
      </w:r>
      <w:r w:rsidRPr="0097224C">
        <w:rPr>
          <w:szCs w:val="21"/>
        </w:rPr>
        <w:t>時の思い違いと批判的思考</w:t>
      </w:r>
    </w:p>
    <w:p w14:paraId="3DEC74EF" w14:textId="77777777" w:rsidR="0097224C" w:rsidRPr="0097224C" w:rsidRDefault="0097224C" w:rsidP="0097224C">
      <w:pPr>
        <w:widowControl/>
        <w:jc w:val="left"/>
        <w:rPr>
          <w:szCs w:val="21"/>
        </w:rPr>
      </w:pPr>
      <w:r w:rsidRPr="0097224C">
        <w:rPr>
          <w:rFonts w:hint="eastAsia"/>
          <w:szCs w:val="21"/>
        </w:rPr>
        <w:t xml:space="preserve">　菊池聡　日本</w:t>
      </w:r>
      <w:r w:rsidRPr="0097224C">
        <w:rPr>
          <w:szCs w:val="21"/>
        </w:rPr>
        <w:t>科学教育学会年会論文集Vel35（2011）</w:t>
      </w:r>
    </w:p>
    <w:p w14:paraId="334EC4EC" w14:textId="77777777" w:rsidR="0097224C" w:rsidRPr="0097224C" w:rsidRDefault="0097224C" w:rsidP="0097224C">
      <w:pPr>
        <w:widowControl/>
        <w:jc w:val="left"/>
        <w:rPr>
          <w:szCs w:val="21"/>
        </w:rPr>
      </w:pPr>
      <w:r w:rsidRPr="0097224C">
        <w:rPr>
          <w:rFonts w:hint="eastAsia"/>
          <w:szCs w:val="21"/>
        </w:rPr>
        <w:t xml:space="preserve">　</w:t>
      </w:r>
      <w:hyperlink r:id="rId11" w:history="1">
        <w:r w:rsidRPr="0097224C">
          <w:rPr>
            <w:rStyle w:val="ab"/>
            <w:szCs w:val="21"/>
          </w:rPr>
          <w:t>https://www.jstage.jst.go.jp/article/jssep/35/0/35_9/_pdf/-char/ja</w:t>
        </w:r>
      </w:hyperlink>
    </w:p>
    <w:p w14:paraId="09895AA4" w14:textId="311FE273" w:rsidR="0097224C" w:rsidRPr="0097224C" w:rsidRDefault="0097224C" w:rsidP="0097224C">
      <w:pPr>
        <w:widowControl/>
        <w:jc w:val="left"/>
        <w:rPr>
          <w:szCs w:val="21"/>
        </w:rPr>
      </w:pPr>
      <w:r w:rsidRPr="0097224C">
        <w:rPr>
          <w:rFonts w:hint="eastAsia"/>
          <w:szCs w:val="21"/>
        </w:rPr>
        <w:t>・津波避難の意思決定構造を考慮</w:t>
      </w:r>
      <w:r w:rsidRPr="0097224C">
        <w:rPr>
          <w:szCs w:val="21"/>
        </w:rPr>
        <w:t xml:space="preserve"> した防災教育効果の検討</w:t>
      </w:r>
    </w:p>
    <w:p w14:paraId="152381A5" w14:textId="77777777" w:rsidR="0097224C" w:rsidRDefault="0097224C" w:rsidP="0097224C">
      <w:pPr>
        <w:widowControl/>
        <w:jc w:val="left"/>
        <w:rPr>
          <w:szCs w:val="21"/>
        </w:rPr>
      </w:pPr>
      <w:r w:rsidRPr="0097224C">
        <w:rPr>
          <w:rFonts w:hint="eastAsia"/>
          <w:szCs w:val="21"/>
        </w:rPr>
        <w:t xml:space="preserve">　桑</w:t>
      </w:r>
      <w:r w:rsidRPr="0097224C">
        <w:rPr>
          <w:szCs w:val="21"/>
        </w:rPr>
        <w:t>沢敬行・金井昌信・細井教平・片田敏孝</w:t>
      </w:r>
      <w:r w:rsidRPr="0097224C">
        <w:rPr>
          <w:rFonts w:hint="eastAsia"/>
          <w:szCs w:val="21"/>
        </w:rPr>
        <w:t xml:space="preserve">　土木計画学研究・論文集　N</w:t>
      </w:r>
      <w:r w:rsidRPr="0097224C">
        <w:rPr>
          <w:szCs w:val="21"/>
        </w:rPr>
        <w:t xml:space="preserve">o.23 no.2 </w:t>
      </w:r>
    </w:p>
    <w:p w14:paraId="7566EF63" w14:textId="1BF806A4" w:rsidR="0097224C" w:rsidRPr="0097224C" w:rsidRDefault="0097224C" w:rsidP="0097224C">
      <w:pPr>
        <w:widowControl/>
        <w:ind w:firstLineChars="100" w:firstLine="237"/>
        <w:jc w:val="left"/>
        <w:rPr>
          <w:szCs w:val="21"/>
        </w:rPr>
      </w:pPr>
      <w:r w:rsidRPr="0097224C">
        <w:rPr>
          <w:szCs w:val="21"/>
        </w:rPr>
        <w:t>2006.9</w:t>
      </w:r>
    </w:p>
    <w:p w14:paraId="08FA9072" w14:textId="77777777" w:rsidR="0097224C" w:rsidRPr="0097224C" w:rsidRDefault="0097224C" w:rsidP="0097224C">
      <w:pPr>
        <w:widowControl/>
        <w:jc w:val="left"/>
        <w:rPr>
          <w:szCs w:val="21"/>
        </w:rPr>
      </w:pPr>
      <w:r w:rsidRPr="0097224C">
        <w:rPr>
          <w:rFonts w:hint="eastAsia"/>
          <w:szCs w:val="21"/>
        </w:rPr>
        <w:t xml:space="preserve">　</w:t>
      </w:r>
      <w:hyperlink r:id="rId12" w:history="1">
        <w:r w:rsidRPr="0097224C">
          <w:rPr>
            <w:rStyle w:val="ab"/>
            <w:szCs w:val="21"/>
          </w:rPr>
          <w:t>https://www.jstage.jst.go.jp/article/journalip1984/23/0/23_0_345/_pdf/-char/en</w:t>
        </w:r>
      </w:hyperlink>
    </w:p>
    <w:p w14:paraId="0F84130C" w14:textId="77777777" w:rsidR="0097224C" w:rsidRPr="0097224C" w:rsidRDefault="0097224C" w:rsidP="0097224C">
      <w:pPr>
        <w:widowControl/>
        <w:jc w:val="left"/>
        <w:rPr>
          <w:szCs w:val="21"/>
        </w:rPr>
      </w:pPr>
      <w:r w:rsidRPr="0097224C">
        <w:rPr>
          <w:rFonts w:hint="eastAsia"/>
          <w:szCs w:val="21"/>
        </w:rPr>
        <w:t>・極定頻度の災害に対する避難行動の社会心理学的な考察</w:t>
      </w:r>
    </w:p>
    <w:p w14:paraId="58DB7E96" w14:textId="77777777" w:rsidR="0097224C" w:rsidRPr="0097224C" w:rsidRDefault="0097224C" w:rsidP="0097224C">
      <w:pPr>
        <w:widowControl/>
        <w:jc w:val="left"/>
        <w:rPr>
          <w:szCs w:val="21"/>
        </w:rPr>
      </w:pPr>
      <w:r w:rsidRPr="0097224C">
        <w:rPr>
          <w:rFonts w:hint="eastAsia"/>
          <w:szCs w:val="21"/>
        </w:rPr>
        <w:t xml:space="preserve">　皆川勝、中村遼太、高橋翔天　土木学会論文集</w:t>
      </w:r>
      <w:r w:rsidRPr="0097224C">
        <w:rPr>
          <w:szCs w:val="21"/>
        </w:rPr>
        <w:t>F</w:t>
      </w:r>
      <w:r w:rsidRPr="0097224C">
        <w:rPr>
          <w:rFonts w:hint="eastAsia"/>
          <w:szCs w:val="21"/>
        </w:rPr>
        <w:t>６</w:t>
      </w:r>
      <w:r w:rsidRPr="0097224C">
        <w:rPr>
          <w:szCs w:val="21"/>
        </w:rPr>
        <w:t xml:space="preserve"> Vol.72 No.2 I191~I198 2015.7.10</w:t>
      </w:r>
    </w:p>
    <w:p w14:paraId="7794286A" w14:textId="7E625BC7" w:rsidR="0097224C" w:rsidRPr="0097224C" w:rsidRDefault="0097224C" w:rsidP="0097224C">
      <w:pPr>
        <w:widowControl/>
        <w:ind w:firstLineChars="100" w:firstLine="237"/>
        <w:jc w:val="left"/>
        <w:rPr>
          <w:szCs w:val="21"/>
        </w:rPr>
      </w:pPr>
      <w:r>
        <w:rPr>
          <w:szCs w:val="21"/>
          <w:u w:val="single"/>
        </w:rPr>
        <w:fldChar w:fldCharType="begin"/>
      </w:r>
      <w:r>
        <w:rPr>
          <w:szCs w:val="21"/>
          <w:u w:val="single"/>
        </w:rPr>
        <w:instrText xml:space="preserve"> HYPERLINK "</w:instrText>
      </w:r>
      <w:r w:rsidRPr="0097224C">
        <w:rPr>
          <w:szCs w:val="21"/>
          <w:u w:val="single"/>
        </w:rPr>
        <w:instrText>https://www.jstage.jst.go.jp/article/jscejsp/71/2/71_I_191/_pdf</w:instrText>
      </w:r>
      <w:r>
        <w:rPr>
          <w:szCs w:val="21"/>
          <w:u w:val="single"/>
        </w:rPr>
        <w:instrText xml:space="preserve">" </w:instrText>
      </w:r>
      <w:r>
        <w:rPr>
          <w:szCs w:val="21"/>
          <w:u w:val="single"/>
        </w:rPr>
        <w:fldChar w:fldCharType="separate"/>
      </w:r>
      <w:r w:rsidRPr="0097224C">
        <w:rPr>
          <w:rStyle w:val="ab"/>
          <w:szCs w:val="21"/>
        </w:rPr>
        <w:t>https://www.jstage.jst.go.jp/article/jscejsp/71/2/71_I_191/_pdf</w:t>
      </w:r>
      <w:r>
        <w:rPr>
          <w:szCs w:val="21"/>
          <w:u w:val="single"/>
        </w:rPr>
        <w:fldChar w:fldCharType="end"/>
      </w:r>
    </w:p>
    <w:p w14:paraId="09DF683E" w14:textId="77777777" w:rsidR="0097224C" w:rsidRPr="0097224C" w:rsidRDefault="0097224C" w:rsidP="0097224C">
      <w:pPr>
        <w:widowControl/>
        <w:jc w:val="left"/>
        <w:rPr>
          <w:szCs w:val="21"/>
        </w:rPr>
      </w:pPr>
      <w:r w:rsidRPr="0097224C">
        <w:rPr>
          <w:rFonts w:hint="eastAsia"/>
          <w:szCs w:val="21"/>
        </w:rPr>
        <w:t>・災害リスクコミュニケーションのためのデジタルツールの効果に関する研究</w:t>
      </w:r>
    </w:p>
    <w:p w14:paraId="5AAEBE35" w14:textId="77777777" w:rsidR="0097224C" w:rsidRPr="0097224C" w:rsidRDefault="0097224C" w:rsidP="0097224C">
      <w:pPr>
        <w:widowControl/>
        <w:jc w:val="left"/>
        <w:rPr>
          <w:szCs w:val="21"/>
        </w:rPr>
      </w:pPr>
      <w:r w:rsidRPr="0097224C">
        <w:rPr>
          <w:rFonts w:hint="eastAsia"/>
          <w:szCs w:val="21"/>
        </w:rPr>
        <w:t xml:space="preserve">　齋藤美絵子　</w:t>
      </w:r>
      <w:r w:rsidRPr="0097224C">
        <w:rPr>
          <w:szCs w:val="21"/>
        </w:rPr>
        <w:t xml:space="preserve">2018.3 </w:t>
      </w:r>
      <w:r w:rsidRPr="0097224C">
        <w:rPr>
          <w:rFonts w:hint="eastAsia"/>
          <w:szCs w:val="21"/>
        </w:rPr>
        <w:t>岡山県立大学大学院情報系工学研究科　博士学位論文</w:t>
      </w:r>
    </w:p>
    <w:p w14:paraId="7CC3CD1E" w14:textId="77777777" w:rsidR="0097224C" w:rsidRPr="0097224C" w:rsidRDefault="0097224C" w:rsidP="0097224C">
      <w:pPr>
        <w:widowControl/>
        <w:jc w:val="left"/>
        <w:rPr>
          <w:szCs w:val="21"/>
        </w:rPr>
      </w:pPr>
      <w:r w:rsidRPr="0097224C">
        <w:rPr>
          <w:rFonts w:hint="eastAsia"/>
          <w:szCs w:val="21"/>
        </w:rPr>
        <w:t xml:space="preserve">　</w:t>
      </w:r>
      <w:hyperlink r:id="rId13" w:history="1">
        <w:r w:rsidRPr="0097224C">
          <w:rPr>
            <w:rStyle w:val="ab"/>
            <w:szCs w:val="21"/>
          </w:rPr>
          <w:t>https://core.ac.uk/download/pdf/159355172.pdf</w:t>
        </w:r>
      </w:hyperlink>
    </w:p>
    <w:p w14:paraId="7EA0FE3E" w14:textId="77777777" w:rsidR="0097224C" w:rsidRPr="0097224C" w:rsidRDefault="0097224C" w:rsidP="0097224C">
      <w:pPr>
        <w:widowControl/>
        <w:jc w:val="left"/>
        <w:rPr>
          <w:szCs w:val="21"/>
        </w:rPr>
      </w:pPr>
      <w:r w:rsidRPr="0097224C">
        <w:rPr>
          <w:rFonts w:hint="eastAsia"/>
          <w:szCs w:val="21"/>
        </w:rPr>
        <w:t>・あかりマップ：日常利用可能なオフライン対応型災害時避難支援システム</w:t>
      </w:r>
    </w:p>
    <w:p w14:paraId="01468497" w14:textId="77777777" w:rsidR="0097224C" w:rsidRPr="0097224C" w:rsidRDefault="0097224C" w:rsidP="0097224C">
      <w:pPr>
        <w:widowControl/>
        <w:jc w:val="left"/>
        <w:rPr>
          <w:szCs w:val="21"/>
        </w:rPr>
      </w:pPr>
      <w:r w:rsidRPr="0097224C">
        <w:rPr>
          <w:rFonts w:hint="eastAsia"/>
          <w:szCs w:val="21"/>
        </w:rPr>
        <w:t xml:space="preserve">　濱村朱里、福島拓、吉野孝、河種伸之　</w:t>
      </w:r>
    </w:p>
    <w:p w14:paraId="09595646" w14:textId="77777777" w:rsidR="0097224C" w:rsidRPr="0097224C" w:rsidRDefault="0097224C" w:rsidP="0097224C">
      <w:pPr>
        <w:widowControl/>
        <w:jc w:val="left"/>
        <w:rPr>
          <w:szCs w:val="21"/>
        </w:rPr>
      </w:pPr>
      <w:r w:rsidRPr="0097224C">
        <w:rPr>
          <w:rFonts w:hint="eastAsia"/>
          <w:szCs w:val="21"/>
        </w:rPr>
        <w:t xml:space="preserve">　</w:t>
      </w:r>
      <w:hyperlink r:id="rId14" w:history="1">
        <w:r w:rsidRPr="0097224C">
          <w:rPr>
            <w:rStyle w:val="ab"/>
            <w:szCs w:val="21"/>
          </w:rPr>
          <w:t>http://taku.fukushima.jp/pdf_download.php?file=s_044</w:t>
        </w:r>
      </w:hyperlink>
    </w:p>
    <w:p w14:paraId="434F5E7F" w14:textId="77777777" w:rsidR="0097224C" w:rsidRPr="0097224C" w:rsidRDefault="0097224C" w:rsidP="0097224C">
      <w:pPr>
        <w:widowControl/>
        <w:jc w:val="left"/>
        <w:rPr>
          <w:szCs w:val="21"/>
        </w:rPr>
      </w:pPr>
      <w:r w:rsidRPr="0097224C">
        <w:rPr>
          <w:rFonts w:hint="eastAsia"/>
          <w:szCs w:val="21"/>
        </w:rPr>
        <w:t>・東日本大震災を踏まえた防災パラダイム転換</w:t>
      </w:r>
    </w:p>
    <w:p w14:paraId="56E913C7" w14:textId="77777777" w:rsidR="0097224C" w:rsidRPr="0097224C" w:rsidRDefault="0097224C" w:rsidP="0097224C">
      <w:pPr>
        <w:widowControl/>
        <w:jc w:val="left"/>
        <w:rPr>
          <w:szCs w:val="21"/>
        </w:rPr>
      </w:pPr>
      <w:r w:rsidRPr="0097224C">
        <w:rPr>
          <w:rFonts w:hint="eastAsia"/>
          <w:szCs w:val="21"/>
        </w:rPr>
        <w:t xml:space="preserve">　田中重好</w:t>
      </w:r>
    </w:p>
    <w:p w14:paraId="46A88F29" w14:textId="77777777" w:rsidR="0097224C" w:rsidRPr="0097224C" w:rsidRDefault="0097224C" w:rsidP="0097224C">
      <w:pPr>
        <w:widowControl/>
        <w:jc w:val="left"/>
        <w:rPr>
          <w:szCs w:val="21"/>
        </w:rPr>
      </w:pPr>
      <w:r w:rsidRPr="0097224C">
        <w:rPr>
          <w:rFonts w:hint="eastAsia"/>
          <w:szCs w:val="21"/>
        </w:rPr>
        <w:t xml:space="preserve">　</w:t>
      </w:r>
      <w:hyperlink r:id="rId15" w:history="1">
        <w:r w:rsidRPr="0097224C">
          <w:rPr>
            <w:rStyle w:val="ab"/>
            <w:szCs w:val="21"/>
          </w:rPr>
          <w:t>https://www.jstage.jst.go.jp/article/jsr/64/3/64_366/_pdf</w:t>
        </w:r>
      </w:hyperlink>
    </w:p>
    <w:p w14:paraId="4B88F7E1" w14:textId="77777777" w:rsidR="0097224C" w:rsidRPr="0097224C" w:rsidRDefault="0097224C" w:rsidP="0097224C">
      <w:pPr>
        <w:widowControl/>
        <w:jc w:val="left"/>
        <w:rPr>
          <w:szCs w:val="21"/>
        </w:rPr>
      </w:pPr>
      <w:r w:rsidRPr="0097224C">
        <w:rPr>
          <w:rFonts w:hint="eastAsia"/>
          <w:szCs w:val="21"/>
        </w:rPr>
        <w:t xml:space="preserve">・地域における防災教育の実践に関する手引き　</w:t>
      </w:r>
    </w:p>
    <w:p w14:paraId="609A405D" w14:textId="77777777" w:rsidR="0097224C" w:rsidRPr="0097224C" w:rsidRDefault="0097224C" w:rsidP="0097224C">
      <w:pPr>
        <w:widowControl/>
        <w:ind w:firstLineChars="100" w:firstLine="237"/>
        <w:jc w:val="left"/>
        <w:rPr>
          <w:szCs w:val="21"/>
        </w:rPr>
      </w:pPr>
      <w:r w:rsidRPr="0097224C">
        <w:rPr>
          <w:rFonts w:hint="eastAsia"/>
          <w:szCs w:val="21"/>
        </w:rPr>
        <w:t>平成</w:t>
      </w:r>
      <w:r w:rsidRPr="0097224C">
        <w:rPr>
          <w:szCs w:val="21"/>
        </w:rPr>
        <w:t>27</w:t>
      </w:r>
      <w:r w:rsidRPr="0097224C">
        <w:rPr>
          <w:rFonts w:hint="eastAsia"/>
          <w:szCs w:val="21"/>
        </w:rPr>
        <w:t>年</w:t>
      </w:r>
      <w:r w:rsidRPr="0097224C">
        <w:rPr>
          <w:szCs w:val="21"/>
        </w:rPr>
        <w:t xml:space="preserve">3 </w:t>
      </w:r>
      <w:r w:rsidRPr="0097224C">
        <w:rPr>
          <w:rFonts w:hint="eastAsia"/>
          <w:szCs w:val="21"/>
        </w:rPr>
        <w:t>月　内閣府</w:t>
      </w:r>
    </w:p>
    <w:p w14:paraId="4941152D" w14:textId="18A41085" w:rsidR="008F4F19" w:rsidRPr="0097224C" w:rsidRDefault="0097224C" w:rsidP="0097224C">
      <w:pPr>
        <w:widowControl/>
        <w:jc w:val="left"/>
        <w:rPr>
          <w:szCs w:val="21"/>
        </w:rPr>
      </w:pPr>
      <w:r w:rsidRPr="0097224C">
        <w:rPr>
          <w:rFonts w:hint="eastAsia"/>
          <w:szCs w:val="21"/>
        </w:rPr>
        <w:t xml:space="preserve">　</w:t>
      </w:r>
      <w:hyperlink r:id="rId16" w:history="1">
        <w:r w:rsidRPr="0097224C">
          <w:rPr>
            <w:rStyle w:val="ab"/>
            <w:szCs w:val="21"/>
          </w:rPr>
          <w:t>http://www.bousai.go.jp/kyoiku/pdf/h27bousaikyoiku_guidline_jp.pdf</w:t>
        </w:r>
      </w:hyperlink>
    </w:p>
    <w:p w14:paraId="1417E6BA" w14:textId="23BCA60E" w:rsidR="008F4F19" w:rsidRDefault="0097224C" w:rsidP="00E94270">
      <w:pPr>
        <w:widowControl/>
        <w:jc w:val="left"/>
        <w:rPr>
          <w:szCs w:val="21"/>
        </w:rPr>
      </w:pPr>
      <w:r>
        <w:rPr>
          <w:rFonts w:hint="eastAsia"/>
          <w:szCs w:val="21"/>
        </w:rPr>
        <w:t>・平成３０年７月豪雨災害の概要と被害の特徴</w:t>
      </w:r>
    </w:p>
    <w:p w14:paraId="173B2E92" w14:textId="63C228D9" w:rsidR="0097224C" w:rsidRDefault="0097224C" w:rsidP="00E94270">
      <w:pPr>
        <w:widowControl/>
        <w:jc w:val="left"/>
        <w:rPr>
          <w:rFonts w:hint="eastAsia"/>
          <w:szCs w:val="21"/>
        </w:rPr>
      </w:pPr>
      <w:r>
        <w:rPr>
          <w:rFonts w:hint="eastAsia"/>
          <w:szCs w:val="21"/>
        </w:rPr>
        <w:t xml:space="preserve">　国土交通省</w:t>
      </w:r>
    </w:p>
    <w:p w14:paraId="6FA20309" w14:textId="57F264EE" w:rsidR="0097224C" w:rsidRDefault="0097224C" w:rsidP="0097224C">
      <w:pPr>
        <w:widowControl/>
        <w:ind w:left="237" w:hangingChars="100" w:hanging="237"/>
        <w:jc w:val="left"/>
      </w:pPr>
      <w:r>
        <w:rPr>
          <w:rFonts w:hint="eastAsia"/>
          <w:szCs w:val="21"/>
        </w:rPr>
        <w:t xml:space="preserve">　</w:t>
      </w:r>
      <w:hyperlink r:id="rId17" w:history="1">
        <w:r w:rsidRPr="005C1500">
          <w:rPr>
            <w:rStyle w:val="ab"/>
          </w:rPr>
          <w:t>https://www.mlit.go.jp/river/shinngikai_blog/hazard_risk/dai01kai/dai01kai_siryou2-</w:t>
        </w:r>
        <w:r w:rsidRPr="005C1500">
          <w:rPr>
            <w:rStyle w:val="ab"/>
          </w:rPr>
          <w:t>1</w:t>
        </w:r>
        <w:r w:rsidRPr="005C1500">
          <w:rPr>
            <w:rStyle w:val="ab"/>
          </w:rPr>
          <w:t>.pdf</w:t>
        </w:r>
      </w:hyperlink>
    </w:p>
    <w:p w14:paraId="04EA72A1" w14:textId="4B9C7B72" w:rsidR="008F4F19" w:rsidRDefault="0097224C" w:rsidP="00E94270">
      <w:pPr>
        <w:widowControl/>
        <w:jc w:val="left"/>
        <w:rPr>
          <w:szCs w:val="21"/>
        </w:rPr>
      </w:pPr>
      <w:r>
        <w:rPr>
          <w:rFonts w:hint="eastAsia"/>
          <w:szCs w:val="21"/>
        </w:rPr>
        <w:t>・特別警報について</w:t>
      </w:r>
    </w:p>
    <w:p w14:paraId="4D389DE1" w14:textId="56958076" w:rsidR="0097224C" w:rsidRDefault="0097224C" w:rsidP="00E94270">
      <w:pPr>
        <w:widowControl/>
        <w:jc w:val="left"/>
        <w:rPr>
          <w:szCs w:val="21"/>
        </w:rPr>
      </w:pPr>
      <w:r>
        <w:rPr>
          <w:rFonts w:hint="eastAsia"/>
          <w:szCs w:val="21"/>
        </w:rPr>
        <w:t xml:space="preserve">　気象庁　</w:t>
      </w:r>
    </w:p>
    <w:p w14:paraId="7490B799" w14:textId="77777777" w:rsidR="0097224C" w:rsidRDefault="0097224C" w:rsidP="0097224C">
      <w:pPr>
        <w:widowControl/>
        <w:jc w:val="left"/>
      </w:pPr>
      <w:r>
        <w:rPr>
          <w:rFonts w:hint="eastAsia"/>
          <w:szCs w:val="21"/>
        </w:rPr>
        <w:t xml:space="preserve">　</w:t>
      </w:r>
      <w:hyperlink r:id="rId18" w:history="1">
        <w:r>
          <w:rPr>
            <w:rStyle w:val="ab"/>
          </w:rPr>
          <w:t>https://www.jma.go.jp/jma/kishou/know/tokubetsu-keiho/</w:t>
        </w:r>
      </w:hyperlink>
    </w:p>
    <w:p w14:paraId="318973A3" w14:textId="77777777" w:rsidR="0097224C" w:rsidRDefault="0097224C" w:rsidP="00E94270">
      <w:pPr>
        <w:widowControl/>
        <w:jc w:val="left"/>
        <w:rPr>
          <w:szCs w:val="21"/>
        </w:rPr>
      </w:pPr>
    </w:p>
    <w:p w14:paraId="406E03C3" w14:textId="460B109F" w:rsidR="0097224C" w:rsidRPr="0097224C" w:rsidRDefault="0097224C" w:rsidP="00E94270">
      <w:pPr>
        <w:widowControl/>
        <w:jc w:val="left"/>
        <w:rPr>
          <w:rFonts w:hint="eastAsia"/>
          <w:szCs w:val="21"/>
        </w:rPr>
      </w:pPr>
      <w:r>
        <w:rPr>
          <w:rFonts w:hint="eastAsia"/>
          <w:szCs w:val="21"/>
        </w:rPr>
        <w:lastRenderedPageBreak/>
        <w:t>・防災気象情報と警戒レベルとの対応について</w:t>
      </w:r>
    </w:p>
    <w:p w14:paraId="23A1D3D3" w14:textId="1F2A6685" w:rsidR="006076FD" w:rsidRDefault="0097224C" w:rsidP="00E94270">
      <w:pPr>
        <w:widowControl/>
        <w:jc w:val="left"/>
        <w:rPr>
          <w:szCs w:val="21"/>
        </w:rPr>
      </w:pPr>
      <w:r>
        <w:rPr>
          <w:rFonts w:hint="eastAsia"/>
          <w:szCs w:val="21"/>
        </w:rPr>
        <w:t xml:space="preserve">　気象庁</w:t>
      </w:r>
    </w:p>
    <w:p w14:paraId="6B728F4C" w14:textId="77777777" w:rsidR="0097224C" w:rsidRDefault="0097224C" w:rsidP="0097224C">
      <w:pPr>
        <w:widowControl/>
        <w:jc w:val="left"/>
      </w:pPr>
      <w:r>
        <w:rPr>
          <w:rFonts w:hint="eastAsia"/>
          <w:szCs w:val="21"/>
        </w:rPr>
        <w:t xml:space="preserve">　</w:t>
      </w:r>
      <w:hyperlink r:id="rId19" w:history="1">
        <w:r>
          <w:rPr>
            <w:rStyle w:val="ab"/>
          </w:rPr>
          <w:t>https://www.jma.go.jp/jma/kishou/know/bosai/alertlevel.html</w:t>
        </w:r>
      </w:hyperlink>
    </w:p>
    <w:p w14:paraId="38ABD1A9" w14:textId="24F057B6" w:rsidR="0097224C" w:rsidRPr="0097224C" w:rsidRDefault="0097224C" w:rsidP="00E94270">
      <w:pPr>
        <w:widowControl/>
        <w:jc w:val="left"/>
        <w:rPr>
          <w:rFonts w:hint="eastAsia"/>
          <w:szCs w:val="21"/>
        </w:rPr>
      </w:pPr>
    </w:p>
    <w:p w14:paraId="64BCC183" w14:textId="77777777" w:rsidR="00CF5029" w:rsidRDefault="00CF5029">
      <w:pPr>
        <w:widowControl/>
        <w:jc w:val="left"/>
        <w:rPr>
          <w:szCs w:val="21"/>
        </w:rPr>
      </w:pPr>
      <w:r>
        <w:rPr>
          <w:szCs w:val="21"/>
        </w:rPr>
        <w:br w:type="page"/>
      </w:r>
    </w:p>
    <w:p w14:paraId="716AFA35" w14:textId="6F59D7E8" w:rsidR="00216BDF" w:rsidRDefault="00E66AE9" w:rsidP="00E94270">
      <w:pPr>
        <w:widowControl/>
        <w:jc w:val="left"/>
        <w:rPr>
          <w:szCs w:val="21"/>
        </w:rPr>
      </w:pPr>
      <w:r w:rsidRPr="00107D74">
        <w:rPr>
          <w:rFonts w:hint="eastAsia"/>
          <w:szCs w:val="21"/>
        </w:rPr>
        <w:lastRenderedPageBreak/>
        <w:t>【</w:t>
      </w:r>
      <w:r w:rsidR="007818F9">
        <w:rPr>
          <w:rFonts w:hint="eastAsia"/>
          <w:szCs w:val="21"/>
        </w:rPr>
        <w:t>研究</w:t>
      </w:r>
      <w:r w:rsidRPr="00107D74">
        <w:rPr>
          <w:rFonts w:hint="eastAsia"/>
          <w:szCs w:val="21"/>
        </w:rPr>
        <w:t>計画】</w:t>
      </w:r>
    </w:p>
    <w:p w14:paraId="7CB902BA" w14:textId="521E59E1" w:rsidR="00E66AE9" w:rsidRPr="00107D74" w:rsidRDefault="00F96CBA" w:rsidP="00E94270">
      <w:pPr>
        <w:widowControl/>
        <w:jc w:val="left"/>
        <w:rPr>
          <w:szCs w:val="21"/>
        </w:rPr>
      </w:pPr>
      <w:r w:rsidRPr="006E639F">
        <w:rPr>
          <w:rFonts w:hint="eastAsia"/>
          <w:sz w:val="21"/>
          <w:szCs w:val="21"/>
        </w:rPr>
        <w:t>（</w:t>
      </w:r>
      <w:r w:rsidR="006E639F" w:rsidRPr="006E639F">
        <w:rPr>
          <w:rFonts w:hint="eastAsia"/>
          <w:sz w:val="21"/>
          <w:szCs w:val="21"/>
        </w:rPr>
        <w:t>実施する実験・調査・計算等の計画，必要となる研究用機材・研究費用，研究日程等を</w:t>
      </w:r>
      <w:r w:rsidRPr="006E639F">
        <w:rPr>
          <w:rFonts w:hint="eastAsia"/>
          <w:sz w:val="21"/>
          <w:szCs w:val="21"/>
        </w:rPr>
        <w:t>箇条書きで示</w:t>
      </w:r>
      <w:r w:rsidR="006E639F" w:rsidRPr="006E639F">
        <w:rPr>
          <w:rFonts w:hint="eastAsia"/>
          <w:sz w:val="21"/>
          <w:szCs w:val="21"/>
        </w:rPr>
        <w:t>してください。</w:t>
      </w:r>
      <w:r w:rsidRPr="006E639F">
        <w:rPr>
          <w:rFonts w:hint="eastAsia"/>
          <w:sz w:val="21"/>
          <w:szCs w:val="21"/>
        </w:rPr>
        <w:t>）</w:t>
      </w:r>
    </w:p>
    <w:p w14:paraId="05FAAF78" w14:textId="729EB188" w:rsidR="00E66AE9" w:rsidRPr="008A79F7" w:rsidRDefault="008A79F7" w:rsidP="008A79F7">
      <w:pPr>
        <w:pStyle w:val="ae"/>
        <w:numPr>
          <w:ilvl w:val="0"/>
          <w:numId w:val="3"/>
        </w:numPr>
        <w:ind w:leftChars="0"/>
        <w:rPr>
          <w:szCs w:val="21"/>
        </w:rPr>
      </w:pPr>
      <w:r w:rsidRPr="008A79F7">
        <w:rPr>
          <w:rFonts w:hint="eastAsia"/>
          <w:szCs w:val="21"/>
        </w:rPr>
        <w:t>災害時の避難行動に関する必要な知識・情報の収集</w:t>
      </w:r>
    </w:p>
    <w:p w14:paraId="3E984513" w14:textId="5CB65FA1" w:rsidR="008A79F7" w:rsidRDefault="008A79F7" w:rsidP="008A79F7">
      <w:pPr>
        <w:pStyle w:val="ae"/>
        <w:numPr>
          <w:ilvl w:val="0"/>
          <w:numId w:val="4"/>
        </w:numPr>
        <w:ind w:leftChars="0"/>
        <w:rPr>
          <w:szCs w:val="21"/>
        </w:rPr>
      </w:pPr>
      <w:r>
        <w:rPr>
          <w:rFonts w:hint="eastAsia"/>
          <w:szCs w:val="21"/>
        </w:rPr>
        <w:t>気象警報や勧告等の意義の確認</w:t>
      </w:r>
    </w:p>
    <w:p w14:paraId="5B7F7EE6" w14:textId="298EE476" w:rsidR="008A79F7" w:rsidRDefault="008A79F7" w:rsidP="008A79F7">
      <w:pPr>
        <w:pStyle w:val="ae"/>
        <w:numPr>
          <w:ilvl w:val="0"/>
          <w:numId w:val="4"/>
        </w:numPr>
        <w:ind w:leftChars="0"/>
        <w:rPr>
          <w:szCs w:val="21"/>
        </w:rPr>
      </w:pPr>
      <w:r>
        <w:rPr>
          <w:rFonts w:hint="eastAsia"/>
          <w:szCs w:val="21"/>
        </w:rPr>
        <w:t>大雨時に発生する災害・その災害への対応を調べる（気象庁等のサイト参考）</w:t>
      </w:r>
    </w:p>
    <w:p w14:paraId="69DF3FEE" w14:textId="423E9EB9" w:rsidR="008A79F7" w:rsidRDefault="008A79F7" w:rsidP="008A79F7">
      <w:pPr>
        <w:pStyle w:val="ae"/>
        <w:numPr>
          <w:ilvl w:val="0"/>
          <w:numId w:val="4"/>
        </w:numPr>
        <w:ind w:leftChars="0"/>
        <w:rPr>
          <w:szCs w:val="21"/>
        </w:rPr>
      </w:pPr>
      <w:r>
        <w:rPr>
          <w:rFonts w:hint="eastAsia"/>
          <w:szCs w:val="21"/>
        </w:rPr>
        <w:t>ハザードマップにより当該地域にて起こる災害の確認</w:t>
      </w:r>
    </w:p>
    <w:p w14:paraId="775BFFC9" w14:textId="19BB50B6" w:rsidR="008A79F7" w:rsidRDefault="008A79F7" w:rsidP="008A79F7">
      <w:pPr>
        <w:pStyle w:val="ae"/>
        <w:numPr>
          <w:ilvl w:val="0"/>
          <w:numId w:val="3"/>
        </w:numPr>
        <w:ind w:leftChars="0"/>
        <w:rPr>
          <w:szCs w:val="21"/>
        </w:rPr>
      </w:pPr>
      <w:r>
        <w:rPr>
          <w:rFonts w:hint="eastAsia"/>
          <w:szCs w:val="21"/>
        </w:rPr>
        <w:t>個人適応に必要な情報の定義、個人適応の手法の検討</w:t>
      </w:r>
    </w:p>
    <w:p w14:paraId="42140ACB" w14:textId="3E19B27F" w:rsidR="008A79F7" w:rsidRDefault="008A79F7" w:rsidP="008A79F7">
      <w:pPr>
        <w:pStyle w:val="ae"/>
        <w:numPr>
          <w:ilvl w:val="0"/>
          <w:numId w:val="5"/>
        </w:numPr>
        <w:ind w:leftChars="0"/>
        <w:rPr>
          <w:szCs w:val="21"/>
        </w:rPr>
      </w:pPr>
      <w:r>
        <w:rPr>
          <w:rFonts w:hint="eastAsia"/>
          <w:szCs w:val="21"/>
        </w:rPr>
        <w:t>ユーザーに何を入力してもらうのか</w:t>
      </w:r>
    </w:p>
    <w:p w14:paraId="7AE1884D" w14:textId="3F90A94C" w:rsidR="008A79F7" w:rsidRPr="008A79F7" w:rsidRDefault="008A79F7" w:rsidP="008A79F7">
      <w:pPr>
        <w:pStyle w:val="ae"/>
        <w:numPr>
          <w:ilvl w:val="0"/>
          <w:numId w:val="5"/>
        </w:numPr>
        <w:ind w:leftChars="0"/>
        <w:rPr>
          <w:rFonts w:hint="eastAsia"/>
          <w:szCs w:val="21"/>
        </w:rPr>
      </w:pPr>
      <w:r>
        <w:rPr>
          <w:rFonts w:hint="eastAsia"/>
          <w:szCs w:val="21"/>
        </w:rPr>
        <w:t>何を、どのように個人適応するのか</w:t>
      </w:r>
    </w:p>
    <w:p w14:paraId="1944D1DB" w14:textId="0FBA0F10" w:rsidR="00F96CBA" w:rsidRDefault="008A79F7" w:rsidP="008A79F7">
      <w:pPr>
        <w:pStyle w:val="ae"/>
        <w:numPr>
          <w:ilvl w:val="0"/>
          <w:numId w:val="3"/>
        </w:numPr>
        <w:ind w:leftChars="0"/>
        <w:rPr>
          <w:szCs w:val="21"/>
        </w:rPr>
      </w:pPr>
      <w:r>
        <w:rPr>
          <w:rFonts w:hint="eastAsia"/>
          <w:szCs w:val="21"/>
        </w:rPr>
        <w:t>アプリの設計</w:t>
      </w:r>
    </w:p>
    <w:p w14:paraId="6FE0816C" w14:textId="6E78AC50" w:rsidR="008A79F7" w:rsidRDefault="008A79F7" w:rsidP="008A79F7">
      <w:pPr>
        <w:pStyle w:val="ae"/>
        <w:numPr>
          <w:ilvl w:val="0"/>
          <w:numId w:val="6"/>
        </w:numPr>
        <w:ind w:leftChars="0"/>
        <w:rPr>
          <w:szCs w:val="21"/>
        </w:rPr>
      </w:pPr>
      <w:r>
        <w:rPr>
          <w:rFonts w:hint="eastAsia"/>
          <w:szCs w:val="21"/>
        </w:rPr>
        <w:t>ユースケース定義、データモデリング、画面設計</w:t>
      </w:r>
    </w:p>
    <w:p w14:paraId="26777226" w14:textId="417BB3D0" w:rsidR="008A79F7" w:rsidRDefault="008A79F7" w:rsidP="008A79F7">
      <w:pPr>
        <w:pStyle w:val="ae"/>
        <w:numPr>
          <w:ilvl w:val="0"/>
          <w:numId w:val="3"/>
        </w:numPr>
        <w:ind w:leftChars="0"/>
        <w:rPr>
          <w:szCs w:val="21"/>
        </w:rPr>
      </w:pPr>
      <w:r>
        <w:rPr>
          <w:rFonts w:hint="eastAsia"/>
          <w:szCs w:val="21"/>
        </w:rPr>
        <w:t>アプリのプロトタイプ実装</w:t>
      </w:r>
    </w:p>
    <w:p w14:paraId="4A85BB79" w14:textId="3CD31EEB" w:rsidR="008A79F7" w:rsidRDefault="008A79F7" w:rsidP="008A79F7">
      <w:pPr>
        <w:pStyle w:val="ae"/>
        <w:numPr>
          <w:ilvl w:val="0"/>
          <w:numId w:val="3"/>
        </w:numPr>
        <w:ind w:leftChars="0"/>
        <w:rPr>
          <w:szCs w:val="21"/>
        </w:rPr>
      </w:pPr>
      <w:r>
        <w:rPr>
          <w:rFonts w:hint="eastAsia"/>
          <w:szCs w:val="21"/>
        </w:rPr>
        <w:t>評価実験</w:t>
      </w:r>
    </w:p>
    <w:p w14:paraId="0A55E681" w14:textId="46F84605" w:rsidR="008A79F7" w:rsidRPr="008A79F7" w:rsidRDefault="008A79F7" w:rsidP="008A79F7">
      <w:pPr>
        <w:pStyle w:val="ae"/>
        <w:numPr>
          <w:ilvl w:val="0"/>
          <w:numId w:val="3"/>
        </w:numPr>
        <w:ind w:leftChars="0"/>
        <w:rPr>
          <w:rFonts w:hint="eastAsia"/>
          <w:szCs w:val="21"/>
        </w:rPr>
      </w:pPr>
      <w:r>
        <w:rPr>
          <w:rFonts w:hint="eastAsia"/>
          <w:szCs w:val="21"/>
        </w:rPr>
        <w:t>最終成果報告</w:t>
      </w:r>
    </w:p>
    <w:p w14:paraId="17F2CE7F" w14:textId="77777777" w:rsidR="00E94270" w:rsidRDefault="00E94270">
      <w:pPr>
        <w:rPr>
          <w:rFonts w:hint="eastAsia"/>
          <w:szCs w:val="21"/>
        </w:rPr>
      </w:pPr>
    </w:p>
    <w:p w14:paraId="73CA6C33" w14:textId="77777777" w:rsidR="00CF0DA9" w:rsidRPr="00107D74" w:rsidRDefault="00CF0DA9">
      <w:pPr>
        <w:rPr>
          <w:szCs w:val="21"/>
        </w:rPr>
      </w:pPr>
    </w:p>
    <w:p w14:paraId="3FD8654B" w14:textId="77777777" w:rsidR="00F96CBA" w:rsidRPr="00107D74" w:rsidRDefault="00F96CBA">
      <w:pPr>
        <w:rPr>
          <w:szCs w:val="21"/>
        </w:rPr>
      </w:pPr>
    </w:p>
    <w:tbl>
      <w:tblPr>
        <w:tblStyle w:val="a3"/>
        <w:tblW w:w="8913" w:type="dxa"/>
        <w:tblLook w:val="04A0" w:firstRow="1" w:lastRow="0" w:firstColumn="1" w:lastColumn="0" w:noHBand="0" w:noVBand="1"/>
      </w:tblPr>
      <w:tblGrid>
        <w:gridCol w:w="846"/>
        <w:gridCol w:w="880"/>
        <w:gridCol w:w="864"/>
        <w:gridCol w:w="863"/>
        <w:gridCol w:w="863"/>
        <w:gridCol w:w="863"/>
        <w:gridCol w:w="864"/>
        <w:gridCol w:w="863"/>
        <w:gridCol w:w="863"/>
        <w:gridCol w:w="1144"/>
      </w:tblGrid>
      <w:tr w:rsidR="002849D7" w:rsidRPr="00107D74" w14:paraId="1A126A33" w14:textId="77777777" w:rsidTr="009D30F4">
        <w:trPr>
          <w:trHeight w:val="503"/>
        </w:trPr>
        <w:tc>
          <w:tcPr>
            <w:tcW w:w="846" w:type="dxa"/>
          </w:tcPr>
          <w:p w14:paraId="2506D515" w14:textId="48777957" w:rsidR="002849D7" w:rsidRPr="009D30F4" w:rsidRDefault="002849D7" w:rsidP="002909F0">
            <w:pPr>
              <w:jc w:val="center"/>
              <w:rPr>
                <w:rFonts w:cs="Times New Roman (本文のフォント - コンプレ"/>
                <w:spacing w:val="-20"/>
                <w:sz w:val="20"/>
                <w:szCs w:val="20"/>
              </w:rPr>
            </w:pPr>
            <w:r w:rsidRPr="009D30F4">
              <w:rPr>
                <w:rFonts w:cs="Times New Roman (本文のフォント - コンプレ" w:hint="eastAsia"/>
                <w:spacing w:val="-20"/>
                <w:sz w:val="20"/>
                <w:szCs w:val="20"/>
              </w:rPr>
              <w:t>３月</w:t>
            </w:r>
            <w:r w:rsidR="009D30F4" w:rsidRPr="009D30F4">
              <w:rPr>
                <w:rFonts w:cs="Times New Roman (本文のフォント - コンプレ" w:hint="eastAsia"/>
                <w:spacing w:val="-20"/>
                <w:sz w:val="20"/>
                <w:szCs w:val="20"/>
              </w:rPr>
              <w:t>以前</w:t>
            </w:r>
          </w:p>
        </w:tc>
        <w:tc>
          <w:tcPr>
            <w:tcW w:w="880" w:type="dxa"/>
          </w:tcPr>
          <w:p w14:paraId="4BA8C05C" w14:textId="23E86210" w:rsidR="002849D7" w:rsidRPr="002909F0" w:rsidRDefault="002849D7" w:rsidP="002909F0">
            <w:pPr>
              <w:jc w:val="center"/>
              <w:rPr>
                <w:sz w:val="20"/>
                <w:szCs w:val="20"/>
              </w:rPr>
            </w:pPr>
            <w:r w:rsidRPr="002909F0">
              <w:rPr>
                <w:rFonts w:hint="eastAsia"/>
                <w:sz w:val="20"/>
                <w:szCs w:val="20"/>
              </w:rPr>
              <w:t>４月</w:t>
            </w:r>
          </w:p>
        </w:tc>
        <w:tc>
          <w:tcPr>
            <w:tcW w:w="864" w:type="dxa"/>
          </w:tcPr>
          <w:p w14:paraId="71DAF669" w14:textId="782C042A" w:rsidR="002849D7" w:rsidRPr="002909F0" w:rsidRDefault="002849D7" w:rsidP="002909F0">
            <w:pPr>
              <w:jc w:val="center"/>
              <w:rPr>
                <w:sz w:val="20"/>
                <w:szCs w:val="20"/>
              </w:rPr>
            </w:pPr>
            <w:r w:rsidRPr="002909F0">
              <w:rPr>
                <w:rFonts w:hint="eastAsia"/>
                <w:sz w:val="20"/>
                <w:szCs w:val="20"/>
              </w:rPr>
              <w:t>５月</w:t>
            </w:r>
          </w:p>
        </w:tc>
        <w:tc>
          <w:tcPr>
            <w:tcW w:w="863" w:type="dxa"/>
          </w:tcPr>
          <w:p w14:paraId="3782301B" w14:textId="187C411F" w:rsidR="002849D7" w:rsidRPr="002909F0" w:rsidRDefault="002849D7" w:rsidP="002909F0">
            <w:pPr>
              <w:jc w:val="center"/>
              <w:rPr>
                <w:sz w:val="20"/>
                <w:szCs w:val="20"/>
              </w:rPr>
            </w:pPr>
            <w:r w:rsidRPr="002909F0">
              <w:rPr>
                <w:rFonts w:hint="eastAsia"/>
                <w:sz w:val="20"/>
                <w:szCs w:val="20"/>
              </w:rPr>
              <w:t>６月</w:t>
            </w:r>
          </w:p>
        </w:tc>
        <w:tc>
          <w:tcPr>
            <w:tcW w:w="863" w:type="dxa"/>
          </w:tcPr>
          <w:p w14:paraId="5843C8EC" w14:textId="3B7FF90D" w:rsidR="002849D7" w:rsidRPr="002909F0" w:rsidRDefault="002849D7" w:rsidP="002909F0">
            <w:pPr>
              <w:jc w:val="center"/>
              <w:rPr>
                <w:sz w:val="20"/>
                <w:szCs w:val="20"/>
              </w:rPr>
            </w:pPr>
            <w:r w:rsidRPr="002909F0">
              <w:rPr>
                <w:rFonts w:hint="eastAsia"/>
                <w:sz w:val="20"/>
                <w:szCs w:val="20"/>
              </w:rPr>
              <w:t>７月</w:t>
            </w:r>
          </w:p>
        </w:tc>
        <w:tc>
          <w:tcPr>
            <w:tcW w:w="863" w:type="dxa"/>
          </w:tcPr>
          <w:p w14:paraId="2F416BD5" w14:textId="7BD2924F" w:rsidR="002849D7" w:rsidRPr="002909F0" w:rsidRDefault="002849D7" w:rsidP="002909F0">
            <w:pPr>
              <w:jc w:val="center"/>
              <w:rPr>
                <w:sz w:val="20"/>
                <w:szCs w:val="20"/>
              </w:rPr>
            </w:pPr>
            <w:r w:rsidRPr="002909F0">
              <w:rPr>
                <w:rFonts w:hint="eastAsia"/>
                <w:sz w:val="20"/>
                <w:szCs w:val="20"/>
              </w:rPr>
              <w:t>8月</w:t>
            </w:r>
          </w:p>
        </w:tc>
        <w:tc>
          <w:tcPr>
            <w:tcW w:w="864" w:type="dxa"/>
          </w:tcPr>
          <w:p w14:paraId="3936D301" w14:textId="0749A4BC" w:rsidR="002849D7" w:rsidRPr="002909F0" w:rsidRDefault="002849D7" w:rsidP="002909F0">
            <w:pPr>
              <w:jc w:val="center"/>
              <w:rPr>
                <w:sz w:val="20"/>
                <w:szCs w:val="20"/>
              </w:rPr>
            </w:pPr>
            <w:r w:rsidRPr="002909F0">
              <w:rPr>
                <w:rFonts w:hint="eastAsia"/>
                <w:sz w:val="20"/>
                <w:szCs w:val="20"/>
              </w:rPr>
              <w:t>9月</w:t>
            </w:r>
          </w:p>
        </w:tc>
        <w:tc>
          <w:tcPr>
            <w:tcW w:w="863" w:type="dxa"/>
          </w:tcPr>
          <w:p w14:paraId="77E4FBF1" w14:textId="26A23E25" w:rsidR="002849D7" w:rsidRPr="002909F0" w:rsidRDefault="002849D7" w:rsidP="002909F0">
            <w:pPr>
              <w:jc w:val="center"/>
              <w:rPr>
                <w:sz w:val="20"/>
                <w:szCs w:val="20"/>
              </w:rPr>
            </w:pPr>
            <w:r>
              <w:rPr>
                <w:rFonts w:hint="eastAsia"/>
                <w:sz w:val="20"/>
                <w:szCs w:val="20"/>
              </w:rPr>
              <w:t>1</w:t>
            </w:r>
            <w:r>
              <w:rPr>
                <w:sz w:val="20"/>
                <w:szCs w:val="20"/>
              </w:rPr>
              <w:t>0</w:t>
            </w:r>
            <w:r w:rsidRPr="002909F0">
              <w:rPr>
                <w:rFonts w:hint="eastAsia"/>
                <w:sz w:val="20"/>
                <w:szCs w:val="20"/>
              </w:rPr>
              <w:t>月</w:t>
            </w:r>
          </w:p>
        </w:tc>
        <w:tc>
          <w:tcPr>
            <w:tcW w:w="863" w:type="dxa"/>
          </w:tcPr>
          <w:p w14:paraId="366EFD09" w14:textId="5AEE028F" w:rsidR="002849D7" w:rsidRPr="002909F0" w:rsidRDefault="002849D7" w:rsidP="002909F0">
            <w:pPr>
              <w:jc w:val="center"/>
              <w:rPr>
                <w:sz w:val="20"/>
                <w:szCs w:val="20"/>
              </w:rPr>
            </w:pPr>
            <w:r>
              <w:rPr>
                <w:rFonts w:hint="eastAsia"/>
                <w:sz w:val="20"/>
                <w:szCs w:val="20"/>
              </w:rPr>
              <w:t>1</w:t>
            </w:r>
            <w:r>
              <w:rPr>
                <w:sz w:val="20"/>
                <w:szCs w:val="20"/>
              </w:rPr>
              <w:t>1</w:t>
            </w:r>
            <w:r>
              <w:rPr>
                <w:rFonts w:hint="eastAsia"/>
                <w:sz w:val="20"/>
                <w:szCs w:val="20"/>
              </w:rPr>
              <w:t>月</w:t>
            </w:r>
          </w:p>
        </w:tc>
        <w:tc>
          <w:tcPr>
            <w:tcW w:w="1144" w:type="dxa"/>
          </w:tcPr>
          <w:p w14:paraId="066CE178" w14:textId="343D8047" w:rsidR="002849D7" w:rsidRPr="002909F0" w:rsidRDefault="002849D7">
            <w:pPr>
              <w:rPr>
                <w:rFonts w:cs="Times New Roman (本文のフォント - コンプレ"/>
                <w:spacing w:val="-20"/>
                <w:sz w:val="20"/>
                <w:szCs w:val="20"/>
              </w:rPr>
            </w:pPr>
            <w:r w:rsidRPr="002909F0">
              <w:rPr>
                <w:rFonts w:cs="Times New Roman (本文のフォント - コンプレ"/>
                <w:spacing w:val="-20"/>
                <w:sz w:val="20"/>
                <w:szCs w:val="20"/>
              </w:rPr>
              <w:t>１</w:t>
            </w:r>
            <w:r>
              <w:rPr>
                <w:rFonts w:cs="Times New Roman (本文のフォント - コンプレ" w:hint="eastAsia"/>
                <w:spacing w:val="-20"/>
                <w:sz w:val="20"/>
                <w:szCs w:val="20"/>
              </w:rPr>
              <w:t>2</w:t>
            </w:r>
            <w:r w:rsidRPr="002909F0">
              <w:rPr>
                <w:rFonts w:cs="Times New Roman (本文のフォント - コンプレ" w:hint="eastAsia"/>
                <w:spacing w:val="-20"/>
                <w:sz w:val="20"/>
                <w:szCs w:val="20"/>
              </w:rPr>
              <w:t>月以降</w:t>
            </w:r>
          </w:p>
        </w:tc>
      </w:tr>
      <w:tr w:rsidR="002849D7" w:rsidRPr="00107D74" w14:paraId="484B8884" w14:textId="77777777" w:rsidTr="009D30F4">
        <w:trPr>
          <w:trHeight w:val="1608"/>
        </w:trPr>
        <w:tc>
          <w:tcPr>
            <w:tcW w:w="846" w:type="dxa"/>
          </w:tcPr>
          <w:p w14:paraId="79912AD1" w14:textId="77777777" w:rsidR="002849D7" w:rsidRDefault="002849D7" w:rsidP="005112BF">
            <w:pPr>
              <w:rPr>
                <w:sz w:val="20"/>
                <w:szCs w:val="20"/>
              </w:rPr>
            </w:pPr>
          </w:p>
          <w:p w14:paraId="01178166" w14:textId="77777777" w:rsidR="002849D7" w:rsidRDefault="002849D7" w:rsidP="005112BF">
            <w:pPr>
              <w:rPr>
                <w:sz w:val="20"/>
                <w:szCs w:val="20"/>
              </w:rPr>
            </w:pPr>
          </w:p>
          <w:p w14:paraId="127E8FE6" w14:textId="77777777" w:rsidR="002849D7" w:rsidRDefault="002849D7" w:rsidP="005112BF">
            <w:pPr>
              <w:rPr>
                <w:sz w:val="20"/>
                <w:szCs w:val="20"/>
              </w:rPr>
            </w:pPr>
          </w:p>
          <w:p w14:paraId="22AEDD21" w14:textId="77777777" w:rsidR="002849D7" w:rsidRDefault="002849D7" w:rsidP="005112BF">
            <w:pPr>
              <w:rPr>
                <w:sz w:val="20"/>
                <w:szCs w:val="20"/>
              </w:rPr>
            </w:pPr>
          </w:p>
          <w:p w14:paraId="4B2BA6D8" w14:textId="77777777" w:rsidR="002849D7" w:rsidRDefault="002849D7" w:rsidP="005112BF">
            <w:pPr>
              <w:rPr>
                <w:sz w:val="20"/>
                <w:szCs w:val="20"/>
              </w:rPr>
            </w:pPr>
          </w:p>
          <w:p w14:paraId="4A27D0AE" w14:textId="77777777" w:rsidR="002849D7" w:rsidRDefault="002849D7" w:rsidP="005112BF">
            <w:pPr>
              <w:rPr>
                <w:sz w:val="20"/>
                <w:szCs w:val="20"/>
              </w:rPr>
            </w:pPr>
          </w:p>
          <w:p w14:paraId="0EB45C11" w14:textId="77777777" w:rsidR="002849D7" w:rsidRDefault="002849D7" w:rsidP="005112BF">
            <w:pPr>
              <w:rPr>
                <w:sz w:val="20"/>
                <w:szCs w:val="20"/>
              </w:rPr>
            </w:pPr>
          </w:p>
          <w:p w14:paraId="0DFBD007" w14:textId="77777777" w:rsidR="002849D7" w:rsidRDefault="002849D7" w:rsidP="005112BF">
            <w:pPr>
              <w:rPr>
                <w:sz w:val="20"/>
                <w:szCs w:val="20"/>
              </w:rPr>
            </w:pPr>
          </w:p>
          <w:p w14:paraId="6E68B8A0" w14:textId="383CC26E" w:rsidR="002849D7" w:rsidRPr="002909F0" w:rsidRDefault="002849D7" w:rsidP="005112BF">
            <w:pPr>
              <w:rPr>
                <w:sz w:val="20"/>
                <w:szCs w:val="20"/>
              </w:rPr>
            </w:pPr>
          </w:p>
        </w:tc>
        <w:tc>
          <w:tcPr>
            <w:tcW w:w="880" w:type="dxa"/>
          </w:tcPr>
          <w:p w14:paraId="3DFADC30" w14:textId="703127FD" w:rsidR="002849D7" w:rsidRPr="008A79F7" w:rsidRDefault="008A79F7" w:rsidP="008A79F7">
            <w:pPr>
              <w:pStyle w:val="ae"/>
              <w:numPr>
                <w:ilvl w:val="0"/>
                <w:numId w:val="9"/>
              </w:numPr>
              <w:ind w:leftChars="0"/>
              <w:rPr>
                <w:rFonts w:hint="eastAsia"/>
                <w:sz w:val="20"/>
                <w:szCs w:val="20"/>
              </w:rPr>
            </w:pPr>
            <w:r>
              <w:rPr>
                <w:rFonts w:hint="eastAsia"/>
                <w:noProof/>
                <w:sz w:val="20"/>
                <w:szCs w:val="20"/>
              </w:rPr>
              <mc:AlternateContent>
                <mc:Choice Requires="wps">
                  <w:drawing>
                    <wp:anchor distT="0" distB="0" distL="114300" distR="114300" simplePos="0" relativeHeight="251660288" behindDoc="0" locked="0" layoutInCell="1" allowOverlap="1" wp14:anchorId="28D7FF9C" wp14:editId="7126F2B1">
                      <wp:simplePos x="0" y="0"/>
                      <wp:positionH relativeFrom="column">
                        <wp:posOffset>284884</wp:posOffset>
                      </wp:positionH>
                      <wp:positionV relativeFrom="paragraph">
                        <wp:posOffset>102812</wp:posOffset>
                      </wp:positionV>
                      <wp:extent cx="713509" cy="0"/>
                      <wp:effectExtent l="0" t="25400" r="36195" b="38100"/>
                      <wp:wrapNone/>
                      <wp:docPr id="3" name="直線コネクタ 3"/>
                      <wp:cNvGraphicFramePr/>
                      <a:graphic xmlns:a="http://schemas.openxmlformats.org/drawingml/2006/main">
                        <a:graphicData uri="http://schemas.microsoft.com/office/word/2010/wordprocessingShape">
                          <wps:wsp>
                            <wps:cNvCnPr/>
                            <wps:spPr>
                              <a:xfrm>
                                <a:off x="0" y="0"/>
                                <a:ext cx="713509"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D32AB" id="直線コネク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2.45pt,8.1pt" to="78.65pt,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" strokecolor="#4472c4 [3204]" strokeweight="4.5pt">
                      <v:stroke joinstyle="miter"/>
                    </v:line>
                  </w:pict>
                </mc:Fallback>
              </mc:AlternateContent>
            </w:r>
            <w:r>
              <w:rPr>
                <w:rFonts w:hint="eastAsia"/>
                <w:noProof/>
                <w:sz w:val="20"/>
                <w:szCs w:val="20"/>
              </w:rPr>
              <mc:AlternateContent>
                <mc:Choice Requires="wps">
                  <w:drawing>
                    <wp:anchor distT="0" distB="0" distL="114300" distR="114300" simplePos="0" relativeHeight="251659264" behindDoc="0" locked="0" layoutInCell="1" allowOverlap="1" wp14:anchorId="04B353D1" wp14:editId="3CA455A7">
                      <wp:simplePos x="0" y="0"/>
                      <wp:positionH relativeFrom="column">
                        <wp:posOffset>-47625</wp:posOffset>
                      </wp:positionH>
                      <wp:positionV relativeFrom="paragraph">
                        <wp:posOffset>102812</wp:posOffset>
                      </wp:positionV>
                      <wp:extent cx="131618" cy="0"/>
                      <wp:effectExtent l="0" t="25400" r="33655" b="38100"/>
                      <wp:wrapNone/>
                      <wp:docPr id="2" name="直線コネクタ 2"/>
                      <wp:cNvGraphicFramePr/>
                      <a:graphic xmlns:a="http://schemas.openxmlformats.org/drawingml/2006/main">
                        <a:graphicData uri="http://schemas.microsoft.com/office/word/2010/wordprocessingShape">
                          <wps:wsp>
                            <wps:cNvCnPr/>
                            <wps:spPr>
                              <a:xfrm>
                                <a:off x="0" y="0"/>
                                <a:ext cx="131618" cy="0"/>
                              </a:xfrm>
                              <a:prstGeom prst="line">
                                <a:avLst/>
                              </a:prstGeom>
                              <a:ln w="571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5D239" id="直線コネク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5pt,8.1pt" to="6.6pt,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" strokecolor="#4472c4 [3204]" strokeweight="4.5pt">
                      <v:stroke joinstyle="miter"/>
                    </v:line>
                  </w:pict>
                </mc:Fallback>
              </mc:AlternateContent>
            </w:r>
          </w:p>
          <w:p w14:paraId="6D4771C1" w14:textId="77777777" w:rsidR="009D30F4" w:rsidRDefault="009D30F4" w:rsidP="005112BF">
            <w:pPr>
              <w:rPr>
                <w:sz w:val="20"/>
                <w:szCs w:val="20"/>
              </w:rPr>
            </w:pPr>
          </w:p>
          <w:p w14:paraId="0D3C660A" w14:textId="77777777" w:rsidR="009D30F4" w:rsidRDefault="009D30F4" w:rsidP="005112BF">
            <w:pPr>
              <w:rPr>
                <w:sz w:val="20"/>
                <w:szCs w:val="20"/>
              </w:rPr>
            </w:pPr>
          </w:p>
          <w:p w14:paraId="1EFBD290" w14:textId="77777777" w:rsidR="009D30F4" w:rsidRDefault="009D30F4" w:rsidP="005112BF">
            <w:pPr>
              <w:rPr>
                <w:sz w:val="20"/>
                <w:szCs w:val="20"/>
              </w:rPr>
            </w:pPr>
          </w:p>
          <w:p w14:paraId="7CF8755D" w14:textId="77777777" w:rsidR="009D30F4" w:rsidRDefault="009D30F4" w:rsidP="005112BF">
            <w:pPr>
              <w:rPr>
                <w:sz w:val="20"/>
                <w:szCs w:val="20"/>
              </w:rPr>
            </w:pPr>
          </w:p>
          <w:p w14:paraId="4D1DFDE5" w14:textId="77777777" w:rsidR="009D30F4" w:rsidRDefault="009D30F4" w:rsidP="005112BF">
            <w:pPr>
              <w:rPr>
                <w:sz w:val="20"/>
                <w:szCs w:val="20"/>
              </w:rPr>
            </w:pPr>
          </w:p>
          <w:p w14:paraId="6E157204" w14:textId="77777777" w:rsidR="009D30F4" w:rsidRDefault="009D30F4" w:rsidP="005112BF">
            <w:pPr>
              <w:rPr>
                <w:sz w:val="20"/>
                <w:szCs w:val="20"/>
              </w:rPr>
            </w:pPr>
          </w:p>
          <w:p w14:paraId="44D300F4" w14:textId="77777777" w:rsidR="009D30F4" w:rsidRDefault="009D30F4" w:rsidP="005112BF">
            <w:pPr>
              <w:rPr>
                <w:sz w:val="20"/>
                <w:szCs w:val="20"/>
              </w:rPr>
            </w:pPr>
          </w:p>
          <w:p w14:paraId="427FBFF8" w14:textId="47C3FD23" w:rsidR="009D30F4" w:rsidRPr="002909F0" w:rsidRDefault="009D30F4" w:rsidP="005112BF">
            <w:pPr>
              <w:rPr>
                <w:sz w:val="20"/>
                <w:szCs w:val="20"/>
              </w:rPr>
            </w:pPr>
          </w:p>
        </w:tc>
        <w:tc>
          <w:tcPr>
            <w:tcW w:w="864" w:type="dxa"/>
          </w:tcPr>
          <w:p w14:paraId="39F47206" w14:textId="77777777" w:rsidR="002849D7" w:rsidRPr="002909F0" w:rsidRDefault="002849D7" w:rsidP="005112BF">
            <w:pPr>
              <w:rPr>
                <w:sz w:val="20"/>
                <w:szCs w:val="20"/>
              </w:rPr>
            </w:pPr>
          </w:p>
        </w:tc>
        <w:tc>
          <w:tcPr>
            <w:tcW w:w="863" w:type="dxa"/>
          </w:tcPr>
          <w:p w14:paraId="748B291E" w14:textId="77777777" w:rsidR="002849D7" w:rsidRDefault="002849D7" w:rsidP="008A79F7">
            <w:pPr>
              <w:rPr>
                <w:sz w:val="20"/>
                <w:szCs w:val="20"/>
              </w:rPr>
            </w:pPr>
          </w:p>
          <w:p w14:paraId="71C71D5A" w14:textId="328F9112" w:rsidR="008A79F7" w:rsidRPr="008A79F7" w:rsidRDefault="008A79F7" w:rsidP="008A79F7">
            <w:pPr>
              <w:pStyle w:val="ae"/>
              <w:numPr>
                <w:ilvl w:val="0"/>
                <w:numId w:val="9"/>
              </w:numPr>
              <w:ind w:leftChars="0"/>
              <w:rPr>
                <w:rFonts w:hint="eastAsia"/>
                <w:sz w:val="20"/>
                <w:szCs w:val="20"/>
              </w:rPr>
            </w:pPr>
          </w:p>
        </w:tc>
        <w:tc>
          <w:tcPr>
            <w:tcW w:w="863" w:type="dxa"/>
          </w:tcPr>
          <w:p w14:paraId="758CA6D7" w14:textId="77777777" w:rsidR="002849D7" w:rsidRDefault="002849D7" w:rsidP="008A79F7">
            <w:pPr>
              <w:rPr>
                <w:sz w:val="20"/>
                <w:szCs w:val="20"/>
              </w:rPr>
            </w:pPr>
          </w:p>
          <w:p w14:paraId="29517ECC" w14:textId="77777777" w:rsidR="008A79F7" w:rsidRDefault="008A79F7" w:rsidP="008A79F7">
            <w:pPr>
              <w:rPr>
                <w:sz w:val="20"/>
                <w:szCs w:val="20"/>
              </w:rPr>
            </w:pPr>
          </w:p>
          <w:p w14:paraId="7EBE0957" w14:textId="0BCD3453" w:rsidR="008A79F7" w:rsidRPr="008A79F7" w:rsidRDefault="008A79F7" w:rsidP="008A79F7">
            <w:pPr>
              <w:pStyle w:val="ae"/>
              <w:numPr>
                <w:ilvl w:val="0"/>
                <w:numId w:val="9"/>
              </w:numPr>
              <w:ind w:leftChars="0"/>
              <w:rPr>
                <w:rFonts w:hint="eastAsia"/>
                <w:sz w:val="20"/>
                <w:szCs w:val="20"/>
              </w:rPr>
            </w:pPr>
            <w:r>
              <w:rPr>
                <w:rFonts w:hint="eastAsia"/>
                <w:noProof/>
                <w:sz w:val="20"/>
                <w:szCs w:val="20"/>
              </w:rPr>
              <mc:AlternateContent>
                <mc:Choice Requires="wps">
                  <w:drawing>
                    <wp:anchor distT="0" distB="0" distL="114300" distR="114300" simplePos="0" relativeHeight="251662336" behindDoc="0" locked="0" layoutInCell="1" allowOverlap="1" wp14:anchorId="5A5D0CCC" wp14:editId="44421D67">
                      <wp:simplePos x="0" y="0"/>
                      <wp:positionH relativeFrom="column">
                        <wp:posOffset>285057</wp:posOffset>
                      </wp:positionH>
                      <wp:positionV relativeFrom="paragraph">
                        <wp:posOffset>103851</wp:posOffset>
                      </wp:positionV>
                      <wp:extent cx="706582" cy="0"/>
                      <wp:effectExtent l="0" t="25400" r="43180" b="38100"/>
                      <wp:wrapNone/>
                      <wp:docPr id="6" name="直線コネクタ 6"/>
                      <wp:cNvGraphicFramePr/>
                      <a:graphic xmlns:a="http://schemas.openxmlformats.org/drawingml/2006/main">
                        <a:graphicData uri="http://schemas.microsoft.com/office/word/2010/wordprocessingShape">
                          <wps:wsp>
                            <wps:cNvCnPr/>
                            <wps:spPr>
                              <a:xfrm>
                                <a:off x="0" y="0"/>
                                <a:ext cx="706582" cy="0"/>
                              </a:xfrm>
                              <a:prstGeom prst="line">
                                <a:avLst/>
                              </a:prstGeom>
                              <a:ln w="571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EE87B" id="直線コネクタ 6"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45pt,8.2pt" to="78.1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" strokecolor="#4472c4 [3204]" strokeweight="4.5pt">
                      <v:stroke joinstyle="miter"/>
                    </v:line>
                  </w:pict>
                </mc:Fallback>
              </mc:AlternateContent>
            </w:r>
            <w:r>
              <w:rPr>
                <w:rFonts w:hint="eastAsia"/>
                <w:noProof/>
                <w:sz w:val="20"/>
                <w:szCs w:val="20"/>
              </w:rPr>
              <mc:AlternateContent>
                <mc:Choice Requires="wps">
                  <w:drawing>
                    <wp:anchor distT="0" distB="0" distL="114300" distR="114300" simplePos="0" relativeHeight="251661312" behindDoc="0" locked="0" layoutInCell="1" allowOverlap="1" wp14:anchorId="034A4C94" wp14:editId="788D456C">
                      <wp:simplePos x="0" y="0"/>
                      <wp:positionH relativeFrom="column">
                        <wp:posOffset>-47452</wp:posOffset>
                      </wp:positionH>
                      <wp:positionV relativeFrom="paragraph">
                        <wp:posOffset>103851</wp:posOffset>
                      </wp:positionV>
                      <wp:extent cx="131618" cy="0"/>
                      <wp:effectExtent l="0" t="25400" r="33655" b="38100"/>
                      <wp:wrapNone/>
                      <wp:docPr id="5" name="直線コネクタ 5"/>
                      <wp:cNvGraphicFramePr/>
                      <a:graphic xmlns:a="http://schemas.openxmlformats.org/drawingml/2006/main">
                        <a:graphicData uri="http://schemas.microsoft.com/office/word/2010/wordprocessingShape">
                          <wps:wsp>
                            <wps:cNvCnPr/>
                            <wps:spPr>
                              <a:xfrm>
                                <a:off x="0" y="0"/>
                                <a:ext cx="13161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C0276" id="直線コネクタ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75pt,8.2pt" to="6.6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" strokecolor="#4472c4 [3204]" strokeweight="4.5pt">
                      <v:stroke joinstyle="miter"/>
                    </v:line>
                  </w:pict>
                </mc:Fallback>
              </mc:AlternateContent>
            </w:r>
          </w:p>
        </w:tc>
        <w:tc>
          <w:tcPr>
            <w:tcW w:w="863" w:type="dxa"/>
          </w:tcPr>
          <w:p w14:paraId="5B79545A" w14:textId="77777777" w:rsidR="002849D7" w:rsidRPr="002909F0" w:rsidRDefault="002849D7" w:rsidP="005112BF">
            <w:pPr>
              <w:rPr>
                <w:sz w:val="20"/>
                <w:szCs w:val="20"/>
              </w:rPr>
            </w:pPr>
          </w:p>
        </w:tc>
        <w:tc>
          <w:tcPr>
            <w:tcW w:w="864" w:type="dxa"/>
          </w:tcPr>
          <w:p w14:paraId="63CFE9FF" w14:textId="77777777" w:rsidR="002849D7" w:rsidRDefault="002849D7" w:rsidP="008A79F7">
            <w:pPr>
              <w:rPr>
                <w:sz w:val="20"/>
                <w:szCs w:val="20"/>
              </w:rPr>
            </w:pPr>
          </w:p>
          <w:p w14:paraId="49B8882B" w14:textId="77777777" w:rsidR="008A79F7" w:rsidRDefault="008A79F7" w:rsidP="008A79F7">
            <w:pPr>
              <w:rPr>
                <w:sz w:val="20"/>
                <w:szCs w:val="20"/>
              </w:rPr>
            </w:pPr>
          </w:p>
          <w:p w14:paraId="633D36AB" w14:textId="77777777" w:rsidR="008A79F7" w:rsidRDefault="008A79F7" w:rsidP="008A79F7">
            <w:pPr>
              <w:rPr>
                <w:sz w:val="20"/>
                <w:szCs w:val="20"/>
              </w:rPr>
            </w:pPr>
          </w:p>
          <w:p w14:paraId="58A5E360" w14:textId="7D5F3D78" w:rsidR="008A79F7" w:rsidRPr="00983614" w:rsidRDefault="008A79F7" w:rsidP="00983614">
            <w:pPr>
              <w:pStyle w:val="ae"/>
              <w:numPr>
                <w:ilvl w:val="0"/>
                <w:numId w:val="9"/>
              </w:numPr>
              <w:ind w:leftChars="0"/>
              <w:rPr>
                <w:rFonts w:hint="eastAsia"/>
                <w:sz w:val="20"/>
                <w:szCs w:val="20"/>
              </w:rPr>
            </w:pPr>
          </w:p>
        </w:tc>
        <w:tc>
          <w:tcPr>
            <w:tcW w:w="863" w:type="dxa"/>
          </w:tcPr>
          <w:p w14:paraId="6F10BC2E" w14:textId="77777777" w:rsidR="002849D7" w:rsidRPr="002909F0" w:rsidRDefault="002849D7" w:rsidP="005112BF">
            <w:pPr>
              <w:rPr>
                <w:sz w:val="20"/>
                <w:szCs w:val="20"/>
              </w:rPr>
            </w:pPr>
          </w:p>
        </w:tc>
        <w:tc>
          <w:tcPr>
            <w:tcW w:w="863" w:type="dxa"/>
          </w:tcPr>
          <w:p w14:paraId="08442B5E" w14:textId="77777777" w:rsidR="002849D7" w:rsidRDefault="002849D7" w:rsidP="008A79F7">
            <w:pPr>
              <w:rPr>
                <w:sz w:val="20"/>
                <w:szCs w:val="20"/>
              </w:rPr>
            </w:pPr>
          </w:p>
          <w:p w14:paraId="5550A468" w14:textId="77777777" w:rsidR="008A79F7" w:rsidRDefault="008A79F7" w:rsidP="008A79F7">
            <w:pPr>
              <w:rPr>
                <w:sz w:val="20"/>
                <w:szCs w:val="20"/>
              </w:rPr>
            </w:pPr>
          </w:p>
          <w:p w14:paraId="0F858EDC" w14:textId="77777777" w:rsidR="008A79F7" w:rsidRDefault="008A79F7" w:rsidP="008A79F7">
            <w:pPr>
              <w:rPr>
                <w:sz w:val="20"/>
                <w:szCs w:val="20"/>
              </w:rPr>
            </w:pPr>
          </w:p>
          <w:p w14:paraId="7C1B6AFE" w14:textId="77777777" w:rsidR="008A79F7" w:rsidRDefault="008A79F7" w:rsidP="008A79F7">
            <w:pPr>
              <w:rPr>
                <w:sz w:val="20"/>
                <w:szCs w:val="20"/>
              </w:rPr>
            </w:pPr>
          </w:p>
          <w:p w14:paraId="70101689" w14:textId="4BA48129" w:rsidR="008A79F7" w:rsidRPr="00983614" w:rsidRDefault="00983614" w:rsidP="00983614">
            <w:pPr>
              <w:pStyle w:val="ae"/>
              <w:numPr>
                <w:ilvl w:val="0"/>
                <w:numId w:val="9"/>
              </w:numPr>
              <w:ind w:leftChars="0"/>
              <w:rPr>
                <w:rFonts w:hint="eastAsia"/>
                <w:sz w:val="20"/>
                <w:szCs w:val="20"/>
              </w:rPr>
            </w:pPr>
            <w:r>
              <w:rPr>
                <w:rFonts w:hint="eastAsia"/>
                <w:noProof/>
                <w:sz w:val="20"/>
                <w:szCs w:val="20"/>
              </w:rPr>
              <mc:AlternateContent>
                <mc:Choice Requires="wps">
                  <w:drawing>
                    <wp:anchor distT="0" distB="0" distL="114300" distR="114300" simplePos="0" relativeHeight="251664384" behindDoc="0" locked="0" layoutInCell="1" allowOverlap="1" wp14:anchorId="00FBE3AE" wp14:editId="2C096901">
                      <wp:simplePos x="0" y="0"/>
                      <wp:positionH relativeFrom="column">
                        <wp:posOffset>274493</wp:posOffset>
                      </wp:positionH>
                      <wp:positionV relativeFrom="paragraph">
                        <wp:posOffset>95654</wp:posOffset>
                      </wp:positionV>
                      <wp:extent cx="353291" cy="0"/>
                      <wp:effectExtent l="0" t="25400" r="40640" b="38100"/>
                      <wp:wrapNone/>
                      <wp:docPr id="8" name="直線コネクタ 8"/>
                      <wp:cNvGraphicFramePr/>
                      <a:graphic xmlns:a="http://schemas.openxmlformats.org/drawingml/2006/main">
                        <a:graphicData uri="http://schemas.microsoft.com/office/word/2010/wordprocessingShape">
                          <wps:wsp>
                            <wps:cNvCnPr/>
                            <wps:spPr>
                              <a:xfrm>
                                <a:off x="0" y="0"/>
                                <a:ext cx="353291"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3E6A3" id="直線コネクタ 8"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1.6pt,7.55pt" to="49.4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" strokecolor="#4472c4 [3204]" strokeweight="4.5pt">
                      <v:stroke joinstyle="miter"/>
                    </v:line>
                  </w:pict>
                </mc:Fallback>
              </mc:AlternateContent>
            </w:r>
            <w:r>
              <w:rPr>
                <w:rFonts w:hint="eastAsia"/>
                <w:noProof/>
                <w:sz w:val="20"/>
                <w:szCs w:val="20"/>
              </w:rPr>
              <mc:AlternateContent>
                <mc:Choice Requires="wps">
                  <w:drawing>
                    <wp:anchor distT="0" distB="0" distL="114300" distR="114300" simplePos="0" relativeHeight="251663360" behindDoc="0" locked="0" layoutInCell="1" allowOverlap="1" wp14:anchorId="74AB8CA9" wp14:editId="38036E96">
                      <wp:simplePos x="0" y="0"/>
                      <wp:positionH relativeFrom="column">
                        <wp:posOffset>-44161</wp:posOffset>
                      </wp:positionH>
                      <wp:positionV relativeFrom="paragraph">
                        <wp:posOffset>97963</wp:posOffset>
                      </wp:positionV>
                      <wp:extent cx="138545" cy="0"/>
                      <wp:effectExtent l="0" t="25400" r="39370" b="38100"/>
                      <wp:wrapNone/>
                      <wp:docPr id="7" name="直線コネクタ 7"/>
                      <wp:cNvGraphicFramePr/>
                      <a:graphic xmlns:a="http://schemas.openxmlformats.org/drawingml/2006/main">
                        <a:graphicData uri="http://schemas.microsoft.com/office/word/2010/wordprocessingShape">
                          <wps:wsp>
                            <wps:cNvCnPr/>
                            <wps:spPr>
                              <a:xfrm>
                                <a:off x="0" y="0"/>
                                <a:ext cx="13854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92176" id="直線コネクタ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5pt,7.7pt" to="7.4pt,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" strokecolor="#4472c4 [3204]" strokeweight="4.5pt">
                      <v:stroke joinstyle="miter"/>
                    </v:line>
                  </w:pict>
                </mc:Fallback>
              </mc:AlternateContent>
            </w:r>
          </w:p>
        </w:tc>
        <w:tc>
          <w:tcPr>
            <w:tcW w:w="1144" w:type="dxa"/>
          </w:tcPr>
          <w:p w14:paraId="39929F96" w14:textId="77777777" w:rsidR="002849D7" w:rsidRDefault="002849D7" w:rsidP="008A79F7">
            <w:pPr>
              <w:rPr>
                <w:sz w:val="20"/>
                <w:szCs w:val="20"/>
              </w:rPr>
            </w:pPr>
          </w:p>
          <w:p w14:paraId="4B55F920" w14:textId="77777777" w:rsidR="008A79F7" w:rsidRDefault="008A79F7" w:rsidP="008A79F7">
            <w:pPr>
              <w:rPr>
                <w:sz w:val="20"/>
                <w:szCs w:val="20"/>
              </w:rPr>
            </w:pPr>
          </w:p>
          <w:p w14:paraId="7757E202" w14:textId="77777777" w:rsidR="008A79F7" w:rsidRDefault="008A79F7" w:rsidP="008A79F7">
            <w:pPr>
              <w:rPr>
                <w:sz w:val="20"/>
                <w:szCs w:val="20"/>
              </w:rPr>
            </w:pPr>
          </w:p>
          <w:p w14:paraId="1C022BF7" w14:textId="77777777" w:rsidR="008A79F7" w:rsidRDefault="008A79F7" w:rsidP="008A79F7">
            <w:pPr>
              <w:rPr>
                <w:sz w:val="20"/>
                <w:szCs w:val="20"/>
              </w:rPr>
            </w:pPr>
          </w:p>
          <w:p w14:paraId="0E0DFAE6" w14:textId="77777777" w:rsidR="008A79F7" w:rsidRDefault="008A79F7" w:rsidP="008A79F7">
            <w:pPr>
              <w:rPr>
                <w:sz w:val="20"/>
                <w:szCs w:val="20"/>
              </w:rPr>
            </w:pPr>
          </w:p>
          <w:p w14:paraId="5E10DF18" w14:textId="78C64500" w:rsidR="008A79F7" w:rsidRPr="00983614" w:rsidRDefault="008A79F7" w:rsidP="00983614">
            <w:pPr>
              <w:pStyle w:val="ae"/>
              <w:numPr>
                <w:ilvl w:val="0"/>
                <w:numId w:val="9"/>
              </w:numPr>
              <w:ind w:leftChars="0"/>
              <w:rPr>
                <w:rFonts w:hint="eastAsia"/>
                <w:sz w:val="20"/>
                <w:szCs w:val="20"/>
              </w:rPr>
            </w:pPr>
          </w:p>
        </w:tc>
      </w:tr>
    </w:tbl>
    <w:p w14:paraId="222EF3BE" w14:textId="1492C2A7" w:rsidR="00F96CBA" w:rsidRDefault="0049020B">
      <w:pPr>
        <w:rPr>
          <w:sz w:val="20"/>
          <w:szCs w:val="16"/>
        </w:rPr>
      </w:pPr>
      <w:r w:rsidRPr="00107D74">
        <w:rPr>
          <w:rFonts w:hint="eastAsia"/>
          <w:sz w:val="20"/>
          <w:szCs w:val="16"/>
        </w:rPr>
        <w:t>※実験</w:t>
      </w:r>
      <w:r w:rsidR="007818F9">
        <w:rPr>
          <w:rFonts w:hint="eastAsia"/>
          <w:sz w:val="20"/>
          <w:szCs w:val="16"/>
        </w:rPr>
        <w:t>等の</w:t>
      </w:r>
      <w:r w:rsidRPr="00107D74">
        <w:rPr>
          <w:rFonts w:hint="eastAsia"/>
          <w:sz w:val="20"/>
          <w:szCs w:val="16"/>
        </w:rPr>
        <w:t>計画にそれぞれ番号をつけ、どのようなスケジュールで</w:t>
      </w:r>
      <w:r w:rsidR="002548B2">
        <w:rPr>
          <w:rFonts w:hint="eastAsia"/>
          <w:sz w:val="20"/>
          <w:szCs w:val="16"/>
        </w:rPr>
        <w:t>実施するか</w:t>
      </w:r>
      <w:r w:rsidRPr="00107D74">
        <w:rPr>
          <w:rFonts w:hint="eastAsia"/>
          <w:sz w:val="20"/>
          <w:szCs w:val="16"/>
        </w:rPr>
        <w:t>示すこと。</w:t>
      </w:r>
    </w:p>
    <w:p w14:paraId="5D424D65" w14:textId="233007D4" w:rsidR="009D30F4" w:rsidRPr="00107D74" w:rsidRDefault="009D30F4">
      <w:pPr>
        <w:rPr>
          <w:sz w:val="20"/>
          <w:szCs w:val="16"/>
        </w:rPr>
      </w:pPr>
      <w:r>
        <w:rPr>
          <w:rFonts w:hint="eastAsia"/>
          <w:sz w:val="20"/>
          <w:szCs w:val="16"/>
        </w:rPr>
        <w:t>（具体的な実験・調査・計算・解析等だけでなく、アドバイザーとの打合せ、文献調査等も含めてください。）</w:t>
      </w:r>
    </w:p>
    <w:p w14:paraId="0BDA55E8" w14:textId="77777777" w:rsidR="00216BDF" w:rsidRDefault="00CF0DA9" w:rsidP="00E94270">
      <w:pPr>
        <w:widowControl/>
        <w:jc w:val="left"/>
        <w:rPr>
          <w:szCs w:val="21"/>
        </w:rPr>
      </w:pPr>
      <w:r>
        <w:rPr>
          <w:szCs w:val="21"/>
        </w:rPr>
        <w:br w:type="page"/>
      </w:r>
      <w:r w:rsidR="00E66AE9" w:rsidRPr="00107D74">
        <w:rPr>
          <w:rFonts w:hint="eastAsia"/>
          <w:szCs w:val="21"/>
        </w:rPr>
        <w:lastRenderedPageBreak/>
        <w:t>【</w:t>
      </w:r>
      <w:r w:rsidR="001E11D3">
        <w:rPr>
          <w:rFonts w:hint="eastAsia"/>
          <w:szCs w:val="21"/>
        </w:rPr>
        <w:t>研究の意義</w:t>
      </w:r>
      <w:r w:rsidR="005112BF">
        <w:rPr>
          <w:rFonts w:hint="eastAsia"/>
          <w:szCs w:val="21"/>
        </w:rPr>
        <w:t>など</w:t>
      </w:r>
      <w:r w:rsidR="00E66AE9" w:rsidRPr="00107D74">
        <w:rPr>
          <w:rFonts w:hint="eastAsia"/>
          <w:szCs w:val="21"/>
        </w:rPr>
        <w:t>】</w:t>
      </w:r>
    </w:p>
    <w:p w14:paraId="57D9ADDC" w14:textId="1B223F12" w:rsidR="00E66AE9" w:rsidRPr="00107D74" w:rsidRDefault="000B56C7" w:rsidP="00E94270">
      <w:pPr>
        <w:widowControl/>
        <w:jc w:val="left"/>
        <w:rPr>
          <w:szCs w:val="21"/>
        </w:rPr>
      </w:pPr>
      <w:r w:rsidRPr="00216BDF">
        <w:rPr>
          <w:rFonts w:hint="eastAsia"/>
          <w:sz w:val="21"/>
          <w:szCs w:val="21"/>
        </w:rPr>
        <w:t>（本研究で予想される結果、その意義，将来の発展性、研究の限界等について、項目を立てて記述してください。）</w:t>
      </w:r>
    </w:p>
    <w:p w14:paraId="54EFAA4F" w14:textId="6146DEA3" w:rsidR="00E66AE9" w:rsidRDefault="00983614">
      <w:pPr>
        <w:rPr>
          <w:szCs w:val="21"/>
        </w:rPr>
      </w:pPr>
      <w:r>
        <w:rPr>
          <w:rFonts w:hint="eastAsia"/>
          <w:szCs w:val="21"/>
        </w:rPr>
        <w:t>・研究内容の補足・留意点</w:t>
      </w:r>
    </w:p>
    <w:p w14:paraId="76D7EDA6" w14:textId="2B50E207" w:rsidR="00983614" w:rsidRDefault="00983614">
      <w:pPr>
        <w:rPr>
          <w:szCs w:val="21"/>
        </w:rPr>
      </w:pPr>
      <w:r>
        <w:rPr>
          <w:rFonts w:hint="eastAsia"/>
          <w:szCs w:val="21"/>
        </w:rPr>
        <w:t xml:space="preserve">　今回の研究に際して、与えられた約半年から一年の期間のうちに四つのアプローチ全てを含めたアプリケーションが実際に開発可能かどうかに関しては、現時点の予定であり、今後スケジュールや進捗状況によって変更があるかもしれないということを前提にこの計画を中村先生と作成しました。　</w:t>
      </w:r>
    </w:p>
    <w:p w14:paraId="58FBE781" w14:textId="0BA9F33A" w:rsidR="00983614" w:rsidRPr="00107D74" w:rsidRDefault="00983614">
      <w:pPr>
        <w:rPr>
          <w:rFonts w:hint="eastAsia"/>
          <w:szCs w:val="21"/>
        </w:rPr>
      </w:pPr>
      <w:r>
        <w:rPr>
          <w:rFonts w:hint="eastAsia"/>
          <w:szCs w:val="21"/>
        </w:rPr>
        <w:t xml:space="preserve">　また既に、近日の新型コロナウイルスによる影響で、実際の一般市民を対象として作成する予定であるこのアプリケーションの評価実験が、一般市民を対象として行うことができるのかどうかも問題点の一つとして残った状態です。申し訳ありません。</w:t>
      </w:r>
    </w:p>
    <w:p w14:paraId="09658D4B" w14:textId="13B9519D" w:rsidR="00E66AE9" w:rsidRDefault="00983614">
      <w:pPr>
        <w:rPr>
          <w:szCs w:val="21"/>
        </w:rPr>
      </w:pPr>
      <w:r>
        <w:rPr>
          <w:rFonts w:hint="eastAsia"/>
          <w:szCs w:val="21"/>
        </w:rPr>
        <w:t>・予想される結果</w:t>
      </w:r>
    </w:p>
    <w:p w14:paraId="55AF1BB2" w14:textId="7322408C" w:rsidR="00983614" w:rsidRDefault="00983614">
      <w:pPr>
        <w:rPr>
          <w:szCs w:val="21"/>
        </w:rPr>
      </w:pPr>
      <w:r>
        <w:rPr>
          <w:rFonts w:hint="eastAsia"/>
          <w:szCs w:val="21"/>
        </w:rPr>
        <w:t xml:space="preserve">　このアプリケーションの目的「個人適応させた防災に関する情報を事前に学習することで、災害時に正しい避難ができるようにする」という内容に沿って開発を行っていくので、このアプリケーション</w:t>
      </w:r>
      <w:r w:rsidR="00C04679">
        <w:rPr>
          <w:rFonts w:hint="eastAsia"/>
          <w:szCs w:val="21"/>
        </w:rPr>
        <w:t>を用いた学習を行えば、ある程度の避難率の向上、正しい知識の定着が期待できると思います。</w:t>
      </w:r>
    </w:p>
    <w:p w14:paraId="041336B8" w14:textId="5E16D936" w:rsidR="00C04679" w:rsidRDefault="00C04679">
      <w:pPr>
        <w:rPr>
          <w:szCs w:val="21"/>
        </w:rPr>
      </w:pPr>
      <w:r>
        <w:rPr>
          <w:rFonts w:hint="eastAsia"/>
          <w:szCs w:val="21"/>
        </w:rPr>
        <w:t>・意義</w:t>
      </w:r>
    </w:p>
    <w:p w14:paraId="2D97DE36" w14:textId="5B72802C" w:rsidR="00C04679" w:rsidRDefault="00C04679">
      <w:pPr>
        <w:rPr>
          <w:rFonts w:hint="eastAsia"/>
          <w:szCs w:val="21"/>
        </w:rPr>
      </w:pPr>
      <w:r>
        <w:rPr>
          <w:rFonts w:hint="eastAsia"/>
          <w:szCs w:val="21"/>
        </w:rPr>
        <w:t xml:space="preserve">　行政が様々な防災に関する取り組みを行う中で、それでもなかなか犠牲者が減らない中で、一つの</w:t>
      </w:r>
      <w:r w:rsidR="005C5492">
        <w:rPr>
          <w:rFonts w:hint="eastAsia"/>
          <w:szCs w:val="21"/>
        </w:rPr>
        <w:t>防災のキーである「情報の伝達」といった観点での研究もありますが、今回の研究では「人々の意識」に着目して研究を行っていくので、災害時の避難に対してどれだけ人の意識・心理が関係しているのかを示すことができるのではないかと考えます。また、行政や企業は国民全体に対して情報を提供しなければならず、どうしてもその情報はマクロにならざるを得ません。そのため、その情報がうまくパーソナライズ化されれば、情報がしっかり防災に生かされ、その価値・意義をさらに増幅させることができます。</w:t>
      </w:r>
    </w:p>
    <w:p w14:paraId="74854F6C" w14:textId="16086C11" w:rsidR="00C04679" w:rsidRDefault="00C04679">
      <w:pPr>
        <w:rPr>
          <w:szCs w:val="21"/>
        </w:rPr>
      </w:pPr>
      <w:r>
        <w:rPr>
          <w:rFonts w:hint="eastAsia"/>
          <w:szCs w:val="21"/>
        </w:rPr>
        <w:t>・発展性</w:t>
      </w:r>
    </w:p>
    <w:p w14:paraId="5C267B80" w14:textId="6C4D78DA" w:rsidR="00C04679" w:rsidRPr="00107D74" w:rsidRDefault="00C04679">
      <w:pPr>
        <w:rPr>
          <w:rFonts w:hint="eastAsia"/>
          <w:szCs w:val="21"/>
        </w:rPr>
      </w:pPr>
      <w:r>
        <w:rPr>
          <w:rFonts w:hint="eastAsia"/>
          <w:szCs w:val="21"/>
        </w:rPr>
        <w:t xml:space="preserve">　今回は大雨のケースのみに絞った学習アプリケーションの開発ですが、今回の研究でこのようなアプリケーションの有意性を示すことができれば、今後の防災教育がデジタルツールを用いることでより加速的になっていくのではないかと見込んでいます。</w:t>
      </w:r>
    </w:p>
    <w:p w14:paraId="17EA1BA3" w14:textId="5BC5D175" w:rsidR="00E66AE9" w:rsidRDefault="005C5492">
      <w:pPr>
        <w:rPr>
          <w:szCs w:val="21"/>
        </w:rPr>
      </w:pPr>
      <w:r>
        <w:rPr>
          <w:rFonts w:hint="eastAsia"/>
          <w:szCs w:val="21"/>
        </w:rPr>
        <w:t>・問題点</w:t>
      </w:r>
    </w:p>
    <w:p w14:paraId="4F015F01" w14:textId="14E6A9C4" w:rsidR="005C5492" w:rsidRPr="00107D74" w:rsidRDefault="005C5492">
      <w:pPr>
        <w:rPr>
          <w:rFonts w:hint="eastAsia"/>
          <w:szCs w:val="21"/>
        </w:rPr>
      </w:pPr>
      <w:r>
        <w:rPr>
          <w:rFonts w:hint="eastAsia"/>
          <w:szCs w:val="21"/>
        </w:rPr>
        <w:t xml:space="preserve">　このアプリケーションが防災時に効果を発揮するものである以上、実際に災害が起こらない状況下での、正確な評価ができかねる問題があります。</w:t>
      </w:r>
      <w:r w:rsidR="00BD3E51">
        <w:rPr>
          <w:rFonts w:hint="eastAsia"/>
          <w:szCs w:val="21"/>
        </w:rPr>
        <w:t>そのため、評価にあたっては再度検討が必要であり、この研究でその段階までたどり着けるかどうかも不透明です。</w:t>
      </w:r>
    </w:p>
    <w:p w14:paraId="0B330832" w14:textId="073E3F4F" w:rsidR="00E66AE9" w:rsidRDefault="00E66AE9">
      <w:pPr>
        <w:rPr>
          <w:szCs w:val="21"/>
        </w:rPr>
      </w:pPr>
    </w:p>
    <w:p w14:paraId="7A0F7304" w14:textId="3DBC5EEF" w:rsidR="00D67EEC" w:rsidRDefault="00D67EEC">
      <w:pPr>
        <w:rPr>
          <w:szCs w:val="21"/>
        </w:rPr>
      </w:pPr>
    </w:p>
    <w:p w14:paraId="7E92C1AD" w14:textId="40322FF8" w:rsidR="00D67EEC" w:rsidRDefault="00D67EEC">
      <w:pPr>
        <w:rPr>
          <w:szCs w:val="21"/>
        </w:rPr>
      </w:pPr>
    </w:p>
    <w:p w14:paraId="28CB5372" w14:textId="77777777" w:rsidR="00045A03" w:rsidRPr="007144C3" w:rsidRDefault="00045A03">
      <w:pPr>
        <w:rPr>
          <w:rFonts w:hint="eastAsia"/>
          <w:szCs w:val="21"/>
        </w:rPr>
      </w:pPr>
    </w:p>
    <w:sectPr w:rsidR="00045A03" w:rsidRPr="007144C3" w:rsidSect="00CF0DA9">
      <w:footerReference w:type="even" r:id="rId20"/>
      <w:footerReference w:type="default" r:id="rId21"/>
      <w:pgSz w:w="11900" w:h="16840"/>
      <w:pgMar w:top="1588" w:right="1134" w:bottom="1247" w:left="1276" w:header="851" w:footer="680" w:gutter="0"/>
      <w:cols w:space="425"/>
      <w:docGrid w:type="linesAndChars" w:linePitch="381" w:charSpace="-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E7959" w14:textId="77777777" w:rsidR="00924B56" w:rsidRDefault="00924B56" w:rsidP="000B1D37">
      <w:r>
        <w:separator/>
      </w:r>
    </w:p>
  </w:endnote>
  <w:endnote w:type="continuationSeparator" w:id="0">
    <w:p w14:paraId="6F355F32" w14:textId="77777777" w:rsidR="00924B56" w:rsidRDefault="00924B56" w:rsidP="000B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メイリオ">
    <w:panose1 w:val="020B0604030504040204"/>
    <w:charset w:val="80"/>
    <w:family w:val="swiss"/>
    <w:pitch w:val="variable"/>
    <w:sig w:usb0="E00002FF" w:usb1="6AC7FFFF" w:usb2="08000012" w:usb3="00000000" w:csb0="0002009F" w:csb1="00000000"/>
  </w:font>
  <w:font w:name="Times New Roman (本文のフォント - コンプレ">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281649711"/>
      <w:docPartObj>
        <w:docPartGallery w:val="Page Numbers (Bottom of Page)"/>
        <w:docPartUnique/>
      </w:docPartObj>
    </w:sdtPr>
    <w:sdtContent>
      <w:p w14:paraId="220E8468" w14:textId="19E16992" w:rsidR="005C5492" w:rsidRDefault="005C5492" w:rsidP="005C5492">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sdt>
    <w:sdtPr>
      <w:rPr>
        <w:rStyle w:val="aa"/>
      </w:rPr>
      <w:id w:val="1497611234"/>
      <w:docPartObj>
        <w:docPartGallery w:val="Page Numbers (Bottom of Page)"/>
        <w:docPartUnique/>
      </w:docPartObj>
    </w:sdtPr>
    <w:sdtContent>
      <w:p w14:paraId="3F2D5481" w14:textId="79F9D88D" w:rsidR="005C5492" w:rsidRDefault="005C5492" w:rsidP="005C5492">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1D09D9CD" w14:textId="77777777" w:rsidR="005C5492" w:rsidRDefault="005C549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sz w:val="22"/>
        <w:szCs w:val="22"/>
      </w:rPr>
      <w:id w:val="-1152677977"/>
      <w:docPartObj>
        <w:docPartGallery w:val="Page Numbers (Bottom of Page)"/>
        <w:docPartUnique/>
      </w:docPartObj>
    </w:sdtPr>
    <w:sdtContent>
      <w:p w14:paraId="3DEF00CD" w14:textId="642501F7" w:rsidR="005C5492" w:rsidRPr="000B1D37" w:rsidRDefault="005C5492" w:rsidP="005C5492">
        <w:pPr>
          <w:pStyle w:val="a8"/>
          <w:framePr w:wrap="none" w:vAnchor="text" w:hAnchor="margin" w:xAlign="center" w:y="1"/>
          <w:rPr>
            <w:rStyle w:val="aa"/>
            <w:sz w:val="22"/>
            <w:szCs w:val="22"/>
          </w:rPr>
        </w:pPr>
        <w:r w:rsidRPr="000B1D37">
          <w:rPr>
            <w:rStyle w:val="aa"/>
            <w:sz w:val="22"/>
            <w:szCs w:val="22"/>
          </w:rPr>
          <w:fldChar w:fldCharType="begin"/>
        </w:r>
        <w:r w:rsidRPr="000B1D37">
          <w:rPr>
            <w:rStyle w:val="aa"/>
            <w:sz w:val="22"/>
            <w:szCs w:val="22"/>
          </w:rPr>
          <w:instrText xml:space="preserve"> PAGE </w:instrText>
        </w:r>
        <w:r w:rsidRPr="000B1D37">
          <w:rPr>
            <w:rStyle w:val="aa"/>
            <w:sz w:val="22"/>
            <w:szCs w:val="22"/>
          </w:rPr>
          <w:fldChar w:fldCharType="separate"/>
        </w:r>
        <w:r>
          <w:rPr>
            <w:rStyle w:val="aa"/>
            <w:noProof/>
            <w:sz w:val="22"/>
            <w:szCs w:val="22"/>
          </w:rPr>
          <w:t>4</w:t>
        </w:r>
        <w:r w:rsidRPr="000B1D37">
          <w:rPr>
            <w:rStyle w:val="aa"/>
            <w:sz w:val="22"/>
            <w:szCs w:val="22"/>
          </w:rPr>
          <w:fldChar w:fldCharType="end"/>
        </w:r>
      </w:p>
    </w:sdtContent>
  </w:sdt>
  <w:p w14:paraId="58DB3057" w14:textId="40A4DB7D" w:rsidR="005C5492" w:rsidRPr="00CF0DA9" w:rsidRDefault="005C5492" w:rsidP="00CF0DA9">
    <w:pPr>
      <w:pStyle w:val="a8"/>
      <w:numPr>
        <w:ilvl w:val="0"/>
        <w:numId w:val="2"/>
      </w:numPr>
      <w:jc w:val="center"/>
      <w:rPr>
        <w:sz w:val="22"/>
        <w:szCs w:val="22"/>
      </w:rPr>
    </w:pPr>
    <w:r w:rsidRPr="000B1D37">
      <w:rPr>
        <w:rFonts w:hint="eastAsia"/>
        <w:sz w:val="22"/>
        <w:szCs w:val="22"/>
      </w:rPr>
      <w:t xml:space="preserve"> </w:t>
    </w:r>
    <w:r w:rsidRPr="000B1D37">
      <w:rPr>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371E7" w14:textId="77777777" w:rsidR="00924B56" w:rsidRDefault="00924B56" w:rsidP="000B1D37">
      <w:r>
        <w:separator/>
      </w:r>
    </w:p>
  </w:footnote>
  <w:footnote w:type="continuationSeparator" w:id="0">
    <w:p w14:paraId="5D328B88" w14:textId="77777777" w:rsidR="00924B56" w:rsidRDefault="00924B56" w:rsidP="000B1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5679C"/>
    <w:multiLevelType w:val="hybridMultilevel"/>
    <w:tmpl w:val="C58C4352"/>
    <w:lvl w:ilvl="0" w:tplc="8D4C0BC4">
      <w:start w:val="1"/>
      <w:numFmt w:val="decimalEnclosedCircle"/>
      <w:lvlText w:val="%1"/>
      <w:lvlJc w:val="left"/>
      <w:pPr>
        <w:ind w:left="760" w:hanging="360"/>
      </w:pPr>
      <w:rPr>
        <w:rFonts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1" w15:restartNumberingAfterBreak="0">
    <w:nsid w:val="125E4119"/>
    <w:multiLevelType w:val="hybridMultilevel"/>
    <w:tmpl w:val="DED655AC"/>
    <w:lvl w:ilvl="0" w:tplc="50680FB4">
      <w:start w:val="1"/>
      <w:numFmt w:val="decimalEnclosedCircle"/>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12D11C09"/>
    <w:multiLevelType w:val="hybridMultilevel"/>
    <w:tmpl w:val="133C4BDE"/>
    <w:lvl w:ilvl="0" w:tplc="04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3" w15:restartNumberingAfterBreak="0">
    <w:nsid w:val="2B260B8E"/>
    <w:multiLevelType w:val="hybridMultilevel"/>
    <w:tmpl w:val="40263B42"/>
    <w:lvl w:ilvl="0" w:tplc="2AC2D1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4D74985"/>
    <w:multiLevelType w:val="hybridMultilevel"/>
    <w:tmpl w:val="5776ABDC"/>
    <w:lvl w:ilvl="0" w:tplc="04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5" w15:restartNumberingAfterBreak="0">
    <w:nsid w:val="39983AD7"/>
    <w:multiLevelType w:val="hybridMultilevel"/>
    <w:tmpl w:val="30FC95D6"/>
    <w:lvl w:ilvl="0" w:tplc="AEF8076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0EC6C7A"/>
    <w:multiLevelType w:val="hybridMultilevel"/>
    <w:tmpl w:val="E462373C"/>
    <w:lvl w:ilvl="0" w:tplc="4FE445A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D0D1EEA"/>
    <w:multiLevelType w:val="hybridMultilevel"/>
    <w:tmpl w:val="ADF04834"/>
    <w:lvl w:ilvl="0" w:tplc="4AEA500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EE02A36"/>
    <w:multiLevelType w:val="hybridMultilevel"/>
    <w:tmpl w:val="7A4AEC48"/>
    <w:lvl w:ilvl="0" w:tplc="04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num w:numId="1">
    <w:abstractNumId w:val="6"/>
  </w:num>
  <w:num w:numId="2">
    <w:abstractNumId w:val="5"/>
  </w:num>
  <w:num w:numId="3">
    <w:abstractNumId w:val="7"/>
  </w:num>
  <w:num w:numId="4">
    <w:abstractNumId w:val="8"/>
  </w:num>
  <w:num w:numId="5">
    <w:abstractNumId w:val="4"/>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bordersDoNotSurroundHeader/>
  <w:bordersDoNotSurroundFooter/>
  <w:proofState w:spelling="clean" w:grammar="clean"/>
  <w:defaultTabStop w:val="960"/>
  <w:drawingGridHorizontalSpacing w:val="237"/>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E9"/>
    <w:rsid w:val="00045A03"/>
    <w:rsid w:val="00077BC1"/>
    <w:rsid w:val="00083D44"/>
    <w:rsid w:val="00087DF1"/>
    <w:rsid w:val="000A52C1"/>
    <w:rsid w:val="000B1D37"/>
    <w:rsid w:val="000B56C7"/>
    <w:rsid w:val="000B6583"/>
    <w:rsid w:val="000C5568"/>
    <w:rsid w:val="000E6D7D"/>
    <w:rsid w:val="000F5EF5"/>
    <w:rsid w:val="00107D74"/>
    <w:rsid w:val="00116599"/>
    <w:rsid w:val="00117696"/>
    <w:rsid w:val="0012371E"/>
    <w:rsid w:val="001612B6"/>
    <w:rsid w:val="001811B5"/>
    <w:rsid w:val="00195DB9"/>
    <w:rsid w:val="00197BCE"/>
    <w:rsid w:val="001A484A"/>
    <w:rsid w:val="001B01E8"/>
    <w:rsid w:val="001B6A7F"/>
    <w:rsid w:val="001C564B"/>
    <w:rsid w:val="001E11D3"/>
    <w:rsid w:val="00216BDF"/>
    <w:rsid w:val="002415BF"/>
    <w:rsid w:val="002548B2"/>
    <w:rsid w:val="0027400A"/>
    <w:rsid w:val="002849D7"/>
    <w:rsid w:val="00290080"/>
    <w:rsid w:val="002909F0"/>
    <w:rsid w:val="002A5F7D"/>
    <w:rsid w:val="002C0937"/>
    <w:rsid w:val="002F669B"/>
    <w:rsid w:val="00303A30"/>
    <w:rsid w:val="0035675F"/>
    <w:rsid w:val="00385E64"/>
    <w:rsid w:val="0039259B"/>
    <w:rsid w:val="003C2E74"/>
    <w:rsid w:val="003C739F"/>
    <w:rsid w:val="003D4DA9"/>
    <w:rsid w:val="003E1F5F"/>
    <w:rsid w:val="003E6B98"/>
    <w:rsid w:val="00405828"/>
    <w:rsid w:val="00442EA1"/>
    <w:rsid w:val="00470809"/>
    <w:rsid w:val="0049020B"/>
    <w:rsid w:val="004B2BC9"/>
    <w:rsid w:val="004B505C"/>
    <w:rsid w:val="004F08BA"/>
    <w:rsid w:val="005112BF"/>
    <w:rsid w:val="00525C8E"/>
    <w:rsid w:val="005337BB"/>
    <w:rsid w:val="00555D53"/>
    <w:rsid w:val="005973B6"/>
    <w:rsid w:val="005A2BF8"/>
    <w:rsid w:val="005A5183"/>
    <w:rsid w:val="005C5492"/>
    <w:rsid w:val="005D3F06"/>
    <w:rsid w:val="006076FD"/>
    <w:rsid w:val="00607A39"/>
    <w:rsid w:val="00622600"/>
    <w:rsid w:val="00645374"/>
    <w:rsid w:val="00663243"/>
    <w:rsid w:val="006C69DC"/>
    <w:rsid w:val="006E639F"/>
    <w:rsid w:val="006F23BE"/>
    <w:rsid w:val="007144C3"/>
    <w:rsid w:val="007250E9"/>
    <w:rsid w:val="00756E86"/>
    <w:rsid w:val="007818F9"/>
    <w:rsid w:val="007B0907"/>
    <w:rsid w:val="007E1E9D"/>
    <w:rsid w:val="007F4F10"/>
    <w:rsid w:val="00826D02"/>
    <w:rsid w:val="0084485F"/>
    <w:rsid w:val="0088031B"/>
    <w:rsid w:val="008A555B"/>
    <w:rsid w:val="008A79F7"/>
    <w:rsid w:val="008C513F"/>
    <w:rsid w:val="008E134E"/>
    <w:rsid w:val="008F4F19"/>
    <w:rsid w:val="00924B56"/>
    <w:rsid w:val="009376E4"/>
    <w:rsid w:val="00940CF4"/>
    <w:rsid w:val="00944992"/>
    <w:rsid w:val="0094655D"/>
    <w:rsid w:val="0097224C"/>
    <w:rsid w:val="00983614"/>
    <w:rsid w:val="009B0363"/>
    <w:rsid w:val="009D30F4"/>
    <w:rsid w:val="009E4CBC"/>
    <w:rsid w:val="009E7A75"/>
    <w:rsid w:val="009F09E1"/>
    <w:rsid w:val="00A1357F"/>
    <w:rsid w:val="00A156A1"/>
    <w:rsid w:val="00A3760B"/>
    <w:rsid w:val="00A42370"/>
    <w:rsid w:val="00A60226"/>
    <w:rsid w:val="00A65444"/>
    <w:rsid w:val="00AA3341"/>
    <w:rsid w:val="00AA6FA6"/>
    <w:rsid w:val="00AD0CF0"/>
    <w:rsid w:val="00AF2AB2"/>
    <w:rsid w:val="00B545B3"/>
    <w:rsid w:val="00B605D0"/>
    <w:rsid w:val="00B92082"/>
    <w:rsid w:val="00B93716"/>
    <w:rsid w:val="00BA6234"/>
    <w:rsid w:val="00BB383B"/>
    <w:rsid w:val="00BD3E51"/>
    <w:rsid w:val="00BE5D9C"/>
    <w:rsid w:val="00C04679"/>
    <w:rsid w:val="00C25353"/>
    <w:rsid w:val="00C362D3"/>
    <w:rsid w:val="00C40D1F"/>
    <w:rsid w:val="00C73C87"/>
    <w:rsid w:val="00C7419C"/>
    <w:rsid w:val="00C90CC5"/>
    <w:rsid w:val="00CD3BCE"/>
    <w:rsid w:val="00CE4B93"/>
    <w:rsid w:val="00CF0DA9"/>
    <w:rsid w:val="00CF5029"/>
    <w:rsid w:val="00D04E9F"/>
    <w:rsid w:val="00D35642"/>
    <w:rsid w:val="00D67EEC"/>
    <w:rsid w:val="00D80E19"/>
    <w:rsid w:val="00D868AF"/>
    <w:rsid w:val="00DB2A9F"/>
    <w:rsid w:val="00DE28D0"/>
    <w:rsid w:val="00DE5A11"/>
    <w:rsid w:val="00DF362C"/>
    <w:rsid w:val="00DF3848"/>
    <w:rsid w:val="00E03144"/>
    <w:rsid w:val="00E11EE4"/>
    <w:rsid w:val="00E274C1"/>
    <w:rsid w:val="00E66AE9"/>
    <w:rsid w:val="00E94270"/>
    <w:rsid w:val="00EB39D7"/>
    <w:rsid w:val="00EB3AB4"/>
    <w:rsid w:val="00EB4646"/>
    <w:rsid w:val="00ED0F61"/>
    <w:rsid w:val="00ED5F1C"/>
    <w:rsid w:val="00EF2E1A"/>
    <w:rsid w:val="00EF6979"/>
    <w:rsid w:val="00EF7FC2"/>
    <w:rsid w:val="00F16727"/>
    <w:rsid w:val="00F55A2B"/>
    <w:rsid w:val="00F73F23"/>
    <w:rsid w:val="00F96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7F68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6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E7A75"/>
    <w:rPr>
      <w:rFonts w:ascii="ＭＳ 明朝" w:eastAsia="ＭＳ 明朝"/>
      <w:sz w:val="18"/>
      <w:szCs w:val="18"/>
    </w:rPr>
  </w:style>
  <w:style w:type="character" w:customStyle="1" w:styleId="a5">
    <w:name w:val="吹き出し (文字)"/>
    <w:basedOn w:val="a0"/>
    <w:link w:val="a4"/>
    <w:uiPriority w:val="99"/>
    <w:semiHidden/>
    <w:rsid w:val="009E7A75"/>
    <w:rPr>
      <w:rFonts w:ascii="ＭＳ 明朝" w:eastAsia="ＭＳ 明朝"/>
      <w:sz w:val="18"/>
      <w:szCs w:val="18"/>
    </w:rPr>
  </w:style>
  <w:style w:type="paragraph" w:styleId="a6">
    <w:name w:val="header"/>
    <w:basedOn w:val="a"/>
    <w:link w:val="a7"/>
    <w:uiPriority w:val="99"/>
    <w:unhideWhenUsed/>
    <w:rsid w:val="000B1D37"/>
    <w:pPr>
      <w:tabs>
        <w:tab w:val="center" w:pos="4252"/>
        <w:tab w:val="right" w:pos="8504"/>
      </w:tabs>
      <w:snapToGrid w:val="0"/>
    </w:pPr>
  </w:style>
  <w:style w:type="character" w:customStyle="1" w:styleId="a7">
    <w:name w:val="ヘッダー (文字)"/>
    <w:basedOn w:val="a0"/>
    <w:link w:val="a6"/>
    <w:uiPriority w:val="99"/>
    <w:rsid w:val="000B1D37"/>
  </w:style>
  <w:style w:type="paragraph" w:styleId="a8">
    <w:name w:val="footer"/>
    <w:basedOn w:val="a"/>
    <w:link w:val="a9"/>
    <w:uiPriority w:val="99"/>
    <w:unhideWhenUsed/>
    <w:rsid w:val="000B1D37"/>
    <w:pPr>
      <w:tabs>
        <w:tab w:val="center" w:pos="4252"/>
        <w:tab w:val="right" w:pos="8504"/>
      </w:tabs>
      <w:snapToGrid w:val="0"/>
    </w:pPr>
  </w:style>
  <w:style w:type="character" w:customStyle="1" w:styleId="a9">
    <w:name w:val="フッター (文字)"/>
    <w:basedOn w:val="a0"/>
    <w:link w:val="a8"/>
    <w:uiPriority w:val="99"/>
    <w:rsid w:val="000B1D37"/>
  </w:style>
  <w:style w:type="character" w:styleId="aa">
    <w:name w:val="page number"/>
    <w:basedOn w:val="a0"/>
    <w:uiPriority w:val="99"/>
    <w:semiHidden/>
    <w:unhideWhenUsed/>
    <w:rsid w:val="000B1D37"/>
  </w:style>
  <w:style w:type="character" w:styleId="ab">
    <w:name w:val="Hyperlink"/>
    <w:basedOn w:val="a0"/>
    <w:uiPriority w:val="99"/>
    <w:unhideWhenUsed/>
    <w:rsid w:val="0097224C"/>
    <w:rPr>
      <w:color w:val="0563C1" w:themeColor="hyperlink"/>
      <w:u w:val="single"/>
    </w:rPr>
  </w:style>
  <w:style w:type="character" w:styleId="ac">
    <w:name w:val="Unresolved Mention"/>
    <w:basedOn w:val="a0"/>
    <w:uiPriority w:val="99"/>
    <w:semiHidden/>
    <w:unhideWhenUsed/>
    <w:rsid w:val="0097224C"/>
    <w:rPr>
      <w:color w:val="605E5C"/>
      <w:shd w:val="clear" w:color="auto" w:fill="E1DFDD"/>
    </w:rPr>
  </w:style>
  <w:style w:type="character" w:styleId="ad">
    <w:name w:val="FollowedHyperlink"/>
    <w:basedOn w:val="a0"/>
    <w:uiPriority w:val="99"/>
    <w:semiHidden/>
    <w:unhideWhenUsed/>
    <w:rsid w:val="0097224C"/>
    <w:rPr>
      <w:color w:val="954F72" w:themeColor="followedHyperlink"/>
      <w:u w:val="single"/>
    </w:rPr>
  </w:style>
  <w:style w:type="paragraph" w:styleId="ae">
    <w:name w:val="List Paragraph"/>
    <w:basedOn w:val="a"/>
    <w:uiPriority w:val="34"/>
    <w:qFormat/>
    <w:rsid w:val="008A79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161007">
      <w:bodyDiv w:val="1"/>
      <w:marLeft w:val="0"/>
      <w:marRight w:val="0"/>
      <w:marTop w:val="0"/>
      <w:marBottom w:val="0"/>
      <w:divBdr>
        <w:top w:val="none" w:sz="0" w:space="0" w:color="auto"/>
        <w:left w:val="none" w:sz="0" w:space="0" w:color="auto"/>
        <w:bottom w:val="none" w:sz="0" w:space="0" w:color="auto"/>
        <w:right w:val="none" w:sz="0" w:space="0" w:color="auto"/>
      </w:divBdr>
    </w:div>
    <w:div w:id="441654144">
      <w:bodyDiv w:val="1"/>
      <w:marLeft w:val="0"/>
      <w:marRight w:val="0"/>
      <w:marTop w:val="0"/>
      <w:marBottom w:val="0"/>
      <w:divBdr>
        <w:top w:val="none" w:sz="0" w:space="0" w:color="auto"/>
        <w:left w:val="none" w:sz="0" w:space="0" w:color="auto"/>
        <w:bottom w:val="none" w:sz="0" w:space="0" w:color="auto"/>
        <w:right w:val="none" w:sz="0" w:space="0" w:color="auto"/>
      </w:divBdr>
    </w:div>
    <w:div w:id="583421349">
      <w:bodyDiv w:val="1"/>
      <w:marLeft w:val="0"/>
      <w:marRight w:val="0"/>
      <w:marTop w:val="0"/>
      <w:marBottom w:val="0"/>
      <w:divBdr>
        <w:top w:val="none" w:sz="0" w:space="0" w:color="auto"/>
        <w:left w:val="none" w:sz="0" w:space="0" w:color="auto"/>
        <w:bottom w:val="none" w:sz="0" w:space="0" w:color="auto"/>
        <w:right w:val="none" w:sz="0" w:space="0" w:color="auto"/>
      </w:divBdr>
    </w:div>
    <w:div w:id="861013832">
      <w:bodyDiv w:val="1"/>
      <w:marLeft w:val="0"/>
      <w:marRight w:val="0"/>
      <w:marTop w:val="0"/>
      <w:marBottom w:val="0"/>
      <w:divBdr>
        <w:top w:val="none" w:sz="0" w:space="0" w:color="auto"/>
        <w:left w:val="none" w:sz="0" w:space="0" w:color="auto"/>
        <w:bottom w:val="none" w:sz="0" w:space="0" w:color="auto"/>
        <w:right w:val="none" w:sz="0" w:space="0" w:color="auto"/>
      </w:divBdr>
    </w:div>
    <w:div w:id="1210650626">
      <w:bodyDiv w:val="1"/>
      <w:marLeft w:val="0"/>
      <w:marRight w:val="0"/>
      <w:marTop w:val="0"/>
      <w:marBottom w:val="0"/>
      <w:divBdr>
        <w:top w:val="none" w:sz="0" w:space="0" w:color="auto"/>
        <w:left w:val="none" w:sz="0" w:space="0" w:color="auto"/>
        <w:bottom w:val="none" w:sz="0" w:space="0" w:color="auto"/>
        <w:right w:val="none" w:sz="0" w:space="0" w:color="auto"/>
      </w:divBdr>
    </w:div>
    <w:div w:id="1481196111">
      <w:bodyDiv w:val="1"/>
      <w:marLeft w:val="0"/>
      <w:marRight w:val="0"/>
      <w:marTop w:val="0"/>
      <w:marBottom w:val="0"/>
      <w:divBdr>
        <w:top w:val="none" w:sz="0" w:space="0" w:color="auto"/>
        <w:left w:val="none" w:sz="0" w:space="0" w:color="auto"/>
        <w:bottom w:val="none" w:sz="0" w:space="0" w:color="auto"/>
        <w:right w:val="none" w:sz="0" w:space="0" w:color="auto"/>
      </w:divBdr>
    </w:div>
    <w:div w:id="1672679258">
      <w:bodyDiv w:val="1"/>
      <w:marLeft w:val="0"/>
      <w:marRight w:val="0"/>
      <w:marTop w:val="0"/>
      <w:marBottom w:val="0"/>
      <w:divBdr>
        <w:top w:val="none" w:sz="0" w:space="0" w:color="auto"/>
        <w:left w:val="none" w:sz="0" w:space="0" w:color="auto"/>
        <w:bottom w:val="none" w:sz="0" w:space="0" w:color="auto"/>
        <w:right w:val="none" w:sz="0" w:space="0" w:color="auto"/>
      </w:divBdr>
    </w:div>
    <w:div w:id="1919242648">
      <w:bodyDiv w:val="1"/>
      <w:marLeft w:val="0"/>
      <w:marRight w:val="0"/>
      <w:marTop w:val="0"/>
      <w:marBottom w:val="0"/>
      <w:divBdr>
        <w:top w:val="none" w:sz="0" w:space="0" w:color="auto"/>
        <w:left w:val="none" w:sz="0" w:space="0" w:color="auto"/>
        <w:bottom w:val="none" w:sz="0" w:space="0" w:color="auto"/>
        <w:right w:val="none" w:sz="0" w:space="0" w:color="auto"/>
      </w:divBdr>
    </w:div>
    <w:div w:id="1935170218">
      <w:bodyDiv w:val="1"/>
      <w:marLeft w:val="0"/>
      <w:marRight w:val="0"/>
      <w:marTop w:val="0"/>
      <w:marBottom w:val="0"/>
      <w:divBdr>
        <w:top w:val="none" w:sz="0" w:space="0" w:color="auto"/>
        <w:left w:val="none" w:sz="0" w:space="0" w:color="auto"/>
        <w:bottom w:val="none" w:sz="0" w:space="0" w:color="auto"/>
        <w:right w:val="none" w:sz="0" w:space="0" w:color="auto"/>
      </w:divBdr>
      <w:divsChild>
        <w:div w:id="489947309">
          <w:marLeft w:val="0"/>
          <w:marRight w:val="0"/>
          <w:marTop w:val="0"/>
          <w:marBottom w:val="0"/>
          <w:divBdr>
            <w:top w:val="none" w:sz="0" w:space="0" w:color="auto"/>
            <w:left w:val="none" w:sz="0" w:space="0" w:color="auto"/>
            <w:bottom w:val="none" w:sz="0" w:space="0" w:color="auto"/>
            <w:right w:val="none" w:sz="0" w:space="0" w:color="auto"/>
          </w:divBdr>
          <w:divsChild>
            <w:div w:id="1476139868">
              <w:marLeft w:val="0"/>
              <w:marRight w:val="0"/>
              <w:marTop w:val="0"/>
              <w:marBottom w:val="0"/>
              <w:divBdr>
                <w:top w:val="none" w:sz="0" w:space="0" w:color="auto"/>
                <w:left w:val="none" w:sz="0" w:space="0" w:color="auto"/>
                <w:bottom w:val="none" w:sz="0" w:space="0" w:color="auto"/>
                <w:right w:val="none" w:sz="0" w:space="0" w:color="auto"/>
              </w:divBdr>
              <w:divsChild>
                <w:div w:id="532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jscejsp/72/2/72_I_35/_pdf" TargetMode="External"/><Relationship Id="rId13" Type="http://schemas.openxmlformats.org/officeDocument/2006/relationships/hyperlink" Target="https://core.ac.uk/download/pdf/159355172.pdf" TargetMode="External"/><Relationship Id="rId18" Type="http://schemas.openxmlformats.org/officeDocument/2006/relationships/hyperlink" Target="https://www.jma.go.jp/jma/kishou/know/tokubetsu-keiho/"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jstage.jst.go.jp/article/journalip1984/23/0/23_0_345/_pdf/-char/en" TargetMode="External"/><Relationship Id="rId17" Type="http://schemas.openxmlformats.org/officeDocument/2006/relationships/hyperlink" Target="https://www.mlit.go.jp/river/shinngikai_blog/hazard_risk/dai01kai/dai01kai_siryou2-1.pdf" TargetMode="External"/><Relationship Id="rId2" Type="http://schemas.openxmlformats.org/officeDocument/2006/relationships/styles" Target="styles.xml"/><Relationship Id="rId16" Type="http://schemas.openxmlformats.org/officeDocument/2006/relationships/hyperlink" Target="http://www.bousai.go.jp/kyoiku/pdf/h27bousaikyoiku_guidline_jp.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age.jst.go.jp/article/jssep/35/0/35_9/_pdf/-char/ja" TargetMode="External"/><Relationship Id="rId5" Type="http://schemas.openxmlformats.org/officeDocument/2006/relationships/footnotes" Target="footnotes.xml"/><Relationship Id="rId15" Type="http://schemas.openxmlformats.org/officeDocument/2006/relationships/hyperlink" Target="https://www.jstage.jst.go.jp/article/jsr/64/3/64_366/_pdf" TargetMode="External"/><Relationship Id="rId23" Type="http://schemas.openxmlformats.org/officeDocument/2006/relationships/theme" Target="theme/theme1.xml"/><Relationship Id="rId10" Type="http://schemas.openxmlformats.org/officeDocument/2006/relationships/hyperlink" Target="https://www.mlit.go.jp/common/001264705.pdf" TargetMode="External"/><Relationship Id="rId19" Type="http://schemas.openxmlformats.org/officeDocument/2006/relationships/hyperlink" Target="https://www.jma.go.jp/jma/kishou/know/bosai/alertlevel.html" TargetMode="External"/><Relationship Id="rId4" Type="http://schemas.openxmlformats.org/officeDocument/2006/relationships/webSettings" Target="webSettings.xml"/><Relationship Id="rId9" Type="http://schemas.openxmlformats.org/officeDocument/2006/relationships/hyperlink" Target="http://www.jichiro.gr.jp/jichiken_kako/report/rep_miyagi36/04/0405_jre/index.htm" TargetMode="External"/><Relationship Id="rId14" Type="http://schemas.openxmlformats.org/officeDocument/2006/relationships/hyperlink" Target="http://taku.fukushima.jp/pdf_download.php?file=s_044" TargetMode="External"/><Relationship Id="rId22"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920</Words>
  <Characters>5249</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ROOT2018 研究課題提案書（書式）</vt:lpstr>
    </vt:vector>
  </TitlesOfParts>
  <Manager>ROOT Program Secretariat</Manager>
  <Company>Kobe Univerisity</Company>
  <LinksUpToDate>false</LinksUpToDate>
  <CharactersWithSpaces>6157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ROOT2018 研究課題提案書（書式）</dc:title>
  <dc:subject/>
  <dc:creator>Global Science Campus ROOT Program</dc:creator>
  <cp:keywords/>
  <dc:description/>
  <cp:lastModifiedBy>中田 大翔</cp:lastModifiedBy>
  <cp:revision>4</cp:revision>
  <cp:lastPrinted>2019-02-21T08:12:00Z</cp:lastPrinted>
  <dcterms:created xsi:type="dcterms:W3CDTF">2020-04-30T08:47:00Z</dcterms:created>
  <dcterms:modified xsi:type="dcterms:W3CDTF">2020-05-01T08:40:00Z</dcterms:modified>
  <cp:category/>
</cp:coreProperties>
</file>