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62"/>
      </w:tblGrid>
      <w:tr w:rsidR="003E6B98" w:rsidRPr="003E6B98" w14:paraId="5658A095" w14:textId="0C5984C6" w:rsidTr="0094655D">
        <w:tc>
          <w:tcPr>
            <w:tcW w:w="1271" w:type="dxa"/>
          </w:tcPr>
          <w:p w14:paraId="18FF0314" w14:textId="619460E4" w:rsidR="003E6B98" w:rsidRPr="003E6B98" w:rsidRDefault="006F23BE" w:rsidP="002C0937">
            <w:pPr>
              <w:jc w:val="center"/>
              <w:rPr>
                <w:sz w:val="36"/>
                <w:szCs w:val="28"/>
              </w:rPr>
            </w:pPr>
            <w:r>
              <w:rPr>
                <w:noProof/>
                <w:sz w:val="36"/>
                <w:szCs w:val="28"/>
              </w:rPr>
              <w:drawing>
                <wp:inline distT="0" distB="0" distL="0" distR="0" wp14:anchorId="1455EA84" wp14:editId="1B8AE458">
                  <wp:extent cx="430200" cy="483480"/>
                  <wp:effectExtent l="0" t="0" r="190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About-roo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200" cy="483480"/>
                          </a:xfrm>
                          <a:prstGeom prst="rect">
                            <a:avLst/>
                          </a:prstGeom>
                        </pic:spPr>
                      </pic:pic>
                    </a:graphicData>
                  </a:graphic>
                </wp:inline>
              </w:drawing>
            </w:r>
          </w:p>
        </w:tc>
        <w:tc>
          <w:tcPr>
            <w:tcW w:w="6521" w:type="dxa"/>
          </w:tcPr>
          <w:p w14:paraId="1C61286D" w14:textId="0BB5F217" w:rsidR="003E6B98" w:rsidRPr="00060979" w:rsidRDefault="003E6B98" w:rsidP="00060979">
            <w:pPr>
              <w:jc w:val="center"/>
              <w:rPr>
                <w:rFonts w:ascii="メイリオ" w:eastAsia="メイリオ" w:hAnsi="メイリオ"/>
                <w:sz w:val="32"/>
                <w:szCs w:val="28"/>
              </w:rPr>
            </w:pPr>
            <w:r w:rsidRPr="006F23BE">
              <w:rPr>
                <w:rFonts w:ascii="メイリオ" w:eastAsia="メイリオ" w:hAnsi="メイリオ"/>
                <w:sz w:val="32"/>
                <w:szCs w:val="28"/>
              </w:rPr>
              <w:t>ROOT201</w:t>
            </w:r>
            <w:r w:rsidR="00060979">
              <w:rPr>
                <w:rFonts w:ascii="メイリオ" w:eastAsia="メイリオ" w:hAnsi="メイリオ"/>
                <w:sz w:val="32"/>
                <w:szCs w:val="28"/>
              </w:rPr>
              <w:t>9</w:t>
            </w:r>
            <w:r w:rsidRPr="006F23BE">
              <w:rPr>
                <w:rFonts w:ascii="メイリオ" w:eastAsia="メイリオ" w:hAnsi="メイリオ"/>
                <w:sz w:val="32"/>
                <w:szCs w:val="28"/>
              </w:rPr>
              <w:t xml:space="preserve"> </w:t>
            </w:r>
            <w:r w:rsidRPr="006F23BE">
              <w:rPr>
                <w:rFonts w:ascii="メイリオ" w:eastAsia="メイリオ" w:hAnsi="メイリオ" w:hint="eastAsia"/>
                <w:sz w:val="32"/>
                <w:szCs w:val="28"/>
              </w:rPr>
              <w:t>研究課題提案書</w:t>
            </w:r>
          </w:p>
        </w:tc>
        <w:tc>
          <w:tcPr>
            <w:tcW w:w="1262" w:type="dxa"/>
          </w:tcPr>
          <w:p w14:paraId="61476503" w14:textId="77777777" w:rsidR="003E6B98" w:rsidRPr="003E6B98" w:rsidRDefault="003E6B98" w:rsidP="002C0937">
            <w:pPr>
              <w:jc w:val="center"/>
              <w:rPr>
                <w:sz w:val="36"/>
                <w:szCs w:val="28"/>
              </w:rPr>
            </w:pPr>
          </w:p>
        </w:tc>
      </w:tr>
    </w:tbl>
    <w:p w14:paraId="7C334A34" w14:textId="558E9487" w:rsidR="00ED0F61" w:rsidRDefault="00ED0F61" w:rsidP="00EE065F">
      <w:pPr>
        <w:wordWrap w:val="0"/>
        <w:jc w:val="right"/>
        <w:rPr>
          <w:szCs w:val="21"/>
        </w:rPr>
      </w:pPr>
      <w:r w:rsidRPr="00107D74">
        <w:rPr>
          <w:rFonts w:hint="eastAsia"/>
          <w:szCs w:val="21"/>
        </w:rPr>
        <w:t>日付：</w:t>
      </w:r>
      <w:r w:rsidRPr="00107D74">
        <w:rPr>
          <w:szCs w:val="21"/>
        </w:rPr>
        <w:t>201</w:t>
      </w:r>
      <w:r w:rsidR="00060979">
        <w:rPr>
          <w:szCs w:val="21"/>
        </w:rPr>
        <w:t>9</w:t>
      </w:r>
      <w:r w:rsidRPr="00107D74">
        <w:rPr>
          <w:szCs w:val="21"/>
        </w:rPr>
        <w:t>.</w:t>
      </w:r>
      <w:r w:rsidR="009F09E1" w:rsidRPr="00107D74">
        <w:rPr>
          <w:szCs w:val="21"/>
        </w:rPr>
        <w:t>1</w:t>
      </w:r>
      <w:r w:rsidR="00487946">
        <w:rPr>
          <w:szCs w:val="21"/>
        </w:rPr>
        <w:t>2</w:t>
      </w:r>
      <w:r w:rsidR="00107D74" w:rsidRPr="00107D74">
        <w:rPr>
          <w:szCs w:val="21"/>
        </w:rPr>
        <w:t>.</w:t>
      </w:r>
      <w:r w:rsidR="00EE065F">
        <w:rPr>
          <w:szCs w:val="21"/>
        </w:rPr>
        <w:t>20</w:t>
      </w:r>
      <w:r w:rsidR="00107D74" w:rsidRPr="00107D74">
        <w:rPr>
          <w:szCs w:val="21"/>
        </w:rPr>
        <w:t xml:space="preserve">  </w:t>
      </w:r>
    </w:p>
    <w:p w14:paraId="1BC8116D" w14:textId="6DEC2055" w:rsidR="00622600" w:rsidRPr="00107D74" w:rsidRDefault="00622600" w:rsidP="00622600">
      <w:pPr>
        <w:wordWrap w:val="0"/>
        <w:jc w:val="right"/>
        <w:rPr>
          <w:szCs w:val="21"/>
        </w:rPr>
      </w:pPr>
      <w:r>
        <w:rPr>
          <w:rFonts w:hint="eastAsia"/>
          <w:szCs w:val="21"/>
        </w:rPr>
        <w:t>受講生番号：</w:t>
      </w:r>
      <w:r>
        <w:rPr>
          <w:szCs w:val="21"/>
        </w:rPr>
        <w:t xml:space="preserve"> </w:t>
      </w:r>
      <w:r w:rsidR="00D67EEC">
        <w:rPr>
          <w:szCs w:val="21"/>
        </w:rPr>
        <w:t>RT</w:t>
      </w:r>
      <w:r>
        <w:rPr>
          <w:szCs w:val="21"/>
        </w:rPr>
        <w:t>1</w:t>
      </w:r>
      <w:r w:rsidR="000470FD">
        <w:rPr>
          <w:szCs w:val="21"/>
        </w:rPr>
        <w:t>9</w:t>
      </w:r>
      <w:r>
        <w:rPr>
          <w:szCs w:val="21"/>
        </w:rPr>
        <w:t>-</w:t>
      </w:r>
      <w:r w:rsidR="00EE065F">
        <w:rPr>
          <w:szCs w:val="21"/>
        </w:rPr>
        <w:t>33G</w:t>
      </w:r>
      <w:r>
        <w:rPr>
          <w:szCs w:val="21"/>
        </w:rPr>
        <w:t xml:space="preserve"> </w:t>
      </w:r>
    </w:p>
    <w:p w14:paraId="5B9BD38B" w14:textId="7D66B6FE" w:rsidR="00E66AE9" w:rsidRPr="00107D74" w:rsidRDefault="0012371E" w:rsidP="00CE4B93">
      <w:pPr>
        <w:wordWrap w:val="0"/>
        <w:spacing w:beforeLines="50" w:before="190"/>
        <w:jc w:val="right"/>
        <w:rPr>
          <w:szCs w:val="21"/>
          <w:u w:val="single"/>
        </w:rPr>
      </w:pPr>
      <w:r w:rsidRPr="00107D74">
        <w:rPr>
          <w:rFonts w:hint="eastAsia"/>
          <w:szCs w:val="21"/>
          <w:u w:val="single"/>
        </w:rPr>
        <w:t>氏名：</w:t>
      </w:r>
      <w:r w:rsidR="00107D74" w:rsidRPr="00107D74">
        <w:rPr>
          <w:rFonts w:hint="eastAsia"/>
          <w:szCs w:val="21"/>
          <w:u w:val="single"/>
        </w:rPr>
        <w:t xml:space="preserve">　</w:t>
      </w:r>
      <w:r w:rsidRPr="00107D74">
        <w:rPr>
          <w:rFonts w:hint="eastAsia"/>
          <w:szCs w:val="21"/>
          <w:u w:val="single"/>
        </w:rPr>
        <w:t xml:space="preserve">　</w:t>
      </w:r>
      <w:r w:rsidR="00EE065F">
        <w:rPr>
          <w:rFonts w:hint="eastAsia"/>
          <w:szCs w:val="21"/>
          <w:u w:val="single"/>
        </w:rPr>
        <w:t>中田　大翔</w:t>
      </w:r>
      <w:r w:rsidRPr="00107D74">
        <w:rPr>
          <w:rFonts w:hint="eastAsia"/>
          <w:szCs w:val="21"/>
          <w:u w:val="single"/>
        </w:rPr>
        <w:t xml:space="preserve">　　</w:t>
      </w:r>
      <w:r w:rsidR="00525C8E">
        <w:rPr>
          <w:rFonts w:hint="eastAsia"/>
          <w:szCs w:val="21"/>
          <w:u w:val="single"/>
        </w:rPr>
        <w:t xml:space="preserve">　　</w:t>
      </w:r>
    </w:p>
    <w:p w14:paraId="50DB8805" w14:textId="6D651B08" w:rsidR="00CF0DA9" w:rsidRPr="007144C3" w:rsidRDefault="007144C3">
      <w:pPr>
        <w:rPr>
          <w:sz w:val="21"/>
          <w:szCs w:val="21"/>
        </w:rPr>
      </w:pPr>
      <w:r w:rsidRPr="007144C3">
        <w:rPr>
          <w:rFonts w:hint="eastAsia"/>
          <w:sz w:val="21"/>
          <w:szCs w:val="21"/>
        </w:rPr>
        <w:t>（※字数指定のある欄以外は、必要に応じて分量を追加してもよい。）</w:t>
      </w:r>
    </w:p>
    <w:p w14:paraId="040F73FC" w14:textId="50A7CFCB" w:rsidR="00E66AE9" w:rsidRPr="00107D74" w:rsidRDefault="00E66AE9">
      <w:pPr>
        <w:rPr>
          <w:szCs w:val="21"/>
        </w:rPr>
      </w:pPr>
      <w:r w:rsidRPr="00107D74">
        <w:rPr>
          <w:rFonts w:hint="eastAsia"/>
          <w:szCs w:val="21"/>
        </w:rPr>
        <w:t>【研究課題</w:t>
      </w:r>
      <w:r w:rsidR="001A484A" w:rsidRPr="00107D74">
        <w:rPr>
          <w:rFonts w:hint="eastAsia"/>
          <w:szCs w:val="21"/>
        </w:rPr>
        <w:t>名</w:t>
      </w:r>
      <w:r w:rsidRPr="00107D74">
        <w:rPr>
          <w:rFonts w:hint="eastAsia"/>
          <w:szCs w:val="21"/>
        </w:rPr>
        <w:t>】</w:t>
      </w:r>
    </w:p>
    <w:p w14:paraId="3A9AF6E3" w14:textId="7EA5D510" w:rsidR="00AA3341" w:rsidRPr="002F0968" w:rsidRDefault="002F0968">
      <w:pPr>
        <w:rPr>
          <w:rFonts w:hint="eastAsia"/>
          <w:szCs w:val="21"/>
        </w:rPr>
      </w:pPr>
      <w:r>
        <w:rPr>
          <w:rFonts w:hint="eastAsia"/>
          <w:szCs w:val="21"/>
        </w:rPr>
        <w:t>自助行動を促進する新たな災害リスクコミュニケーションツールの検討</w:t>
      </w:r>
    </w:p>
    <w:p w14:paraId="0709E7BF" w14:textId="630B3926" w:rsidR="00F96CBA" w:rsidRDefault="00F96CBA">
      <w:pPr>
        <w:rPr>
          <w:szCs w:val="21"/>
        </w:rPr>
      </w:pPr>
    </w:p>
    <w:p w14:paraId="409C5254" w14:textId="77777777" w:rsidR="00CF0DA9" w:rsidRPr="00107D74" w:rsidRDefault="00CF0DA9">
      <w:pPr>
        <w:rPr>
          <w:szCs w:val="21"/>
        </w:rPr>
      </w:pPr>
    </w:p>
    <w:p w14:paraId="07F33937" w14:textId="77777777" w:rsidR="00E66AE9" w:rsidRPr="00107D74" w:rsidRDefault="00E66AE9">
      <w:pPr>
        <w:rPr>
          <w:szCs w:val="21"/>
        </w:rPr>
      </w:pPr>
      <w:r w:rsidRPr="00107D74">
        <w:rPr>
          <w:rFonts w:hint="eastAsia"/>
          <w:szCs w:val="21"/>
        </w:rPr>
        <w:t>【キーワード、問いの樹形図】</w:t>
      </w:r>
    </w:p>
    <w:p w14:paraId="18E6A9D5" w14:textId="0E3A20B4" w:rsidR="00E66AE9" w:rsidRPr="00107D74" w:rsidRDefault="00303A30">
      <w:pPr>
        <w:rPr>
          <w:szCs w:val="21"/>
        </w:rPr>
      </w:pPr>
      <w:r w:rsidRPr="00107D74">
        <w:rPr>
          <w:rFonts w:hint="eastAsia"/>
          <w:szCs w:val="21"/>
        </w:rPr>
        <w:t>キーワード</w:t>
      </w:r>
      <w:r w:rsidR="000A52C1" w:rsidRPr="00107D74">
        <w:rPr>
          <w:rFonts w:hint="eastAsia"/>
          <w:szCs w:val="21"/>
        </w:rPr>
        <w:t>の樹形図</w:t>
      </w:r>
      <w:r w:rsidR="00EB39D7" w:rsidRPr="00107D74">
        <w:rPr>
          <w:rFonts w:hint="eastAsia"/>
          <w:szCs w:val="21"/>
        </w:rPr>
        <w:t>）</w:t>
      </w:r>
    </w:p>
    <w:p w14:paraId="4807B77A" w14:textId="0FF434F2" w:rsidR="00F96CBA" w:rsidRPr="00906C2C" w:rsidRDefault="002F0968" w:rsidP="00906C2C">
      <w:pPr>
        <w:widowControl/>
        <w:jc w:val="left"/>
        <w:rPr>
          <w:rFonts w:ascii="Yu Gothic" w:eastAsia="Yu Gothic" w:hAnsi="Yu Gothic" w:cs="ＭＳ Ｐゴシック" w:hint="eastAsia"/>
          <w:kern w:val="0"/>
          <w:sz w:val="22"/>
          <w:szCs w:val="22"/>
        </w:rPr>
      </w:pPr>
      <w:r w:rsidRPr="002F0968">
        <w:rPr>
          <w:noProof/>
          <w:szCs w:val="21"/>
        </w:rPr>
        <w:drawing>
          <wp:inline distT="0" distB="0" distL="0" distR="0" wp14:anchorId="6CFFF757" wp14:editId="2FE104B2">
            <wp:extent cx="6188075" cy="3193415"/>
            <wp:effectExtent l="0" t="0" r="0" b="0"/>
            <wp:docPr id="2" name="図 2" descr="/var/folders/m9/9vl0v8fj0cs8hhvyhmk6kryh0000gn/T/com.microsoft.Word/Content.MSO/706F55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m9/9vl0v8fj0cs8hhvyhmk6kryh0000gn/T/com.microsoft.Word/Content.MSO/706F55B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075" cy="3193415"/>
                    </a:xfrm>
                    <a:prstGeom prst="rect">
                      <a:avLst/>
                    </a:prstGeom>
                    <a:noFill/>
                    <a:ln>
                      <a:noFill/>
                    </a:ln>
                  </pic:spPr>
                </pic:pic>
              </a:graphicData>
            </a:graphic>
          </wp:inline>
        </w:drawing>
      </w:r>
    </w:p>
    <w:p w14:paraId="6B16AA32" w14:textId="77777777" w:rsidR="00F96CBA" w:rsidRPr="00107D74" w:rsidRDefault="00F96CBA" w:rsidP="00303A30">
      <w:pPr>
        <w:rPr>
          <w:szCs w:val="21"/>
        </w:rPr>
      </w:pPr>
    </w:p>
    <w:p w14:paraId="087D3CD2" w14:textId="51517318" w:rsidR="00303A30" w:rsidRPr="00107D74" w:rsidRDefault="00303A30" w:rsidP="00303A30">
      <w:pPr>
        <w:rPr>
          <w:szCs w:val="21"/>
        </w:rPr>
      </w:pPr>
      <w:r w:rsidRPr="00107D74">
        <w:rPr>
          <w:rFonts w:hint="eastAsia"/>
          <w:szCs w:val="21"/>
        </w:rPr>
        <w:t>問い</w:t>
      </w:r>
      <w:r w:rsidR="000A52C1" w:rsidRPr="00107D74">
        <w:rPr>
          <w:rFonts w:hint="eastAsia"/>
          <w:szCs w:val="21"/>
        </w:rPr>
        <w:t>の樹形図</w:t>
      </w:r>
      <w:r w:rsidRPr="00107D74">
        <w:rPr>
          <w:rFonts w:hint="eastAsia"/>
          <w:szCs w:val="21"/>
        </w:rPr>
        <w:t>）</w:t>
      </w:r>
    </w:p>
    <w:p w14:paraId="4792FD02" w14:textId="5A2C47B5" w:rsidR="00EB3AB4" w:rsidRDefault="00906C2C">
      <w:pPr>
        <w:rPr>
          <w:szCs w:val="21"/>
        </w:rPr>
      </w:pPr>
      <w:r>
        <w:rPr>
          <w:rFonts w:hint="eastAsia"/>
          <w:szCs w:val="21"/>
        </w:rPr>
        <w:t>樹形図ではありません。すみません。</w:t>
      </w:r>
    </w:p>
    <w:p w14:paraId="6FC7D5D3" w14:textId="77777777" w:rsidR="00906C2C" w:rsidRPr="00107D74" w:rsidRDefault="00906C2C">
      <w:pPr>
        <w:rPr>
          <w:rFonts w:hint="eastAsia"/>
          <w:szCs w:val="21"/>
        </w:rPr>
      </w:pPr>
    </w:p>
    <w:p w14:paraId="1557181D" w14:textId="77777777" w:rsidR="00906C2C" w:rsidRPr="00906C2C" w:rsidRDefault="00906C2C" w:rsidP="00906C2C">
      <w:pPr>
        <w:widowControl/>
        <w:jc w:val="left"/>
        <w:rPr>
          <w:rFonts w:ascii="Yu Gothic" w:eastAsia="Yu Gothic" w:hAnsi="Yu Gothic" w:cs="ＭＳ Ｐゴシック"/>
          <w:kern w:val="0"/>
          <w:sz w:val="22"/>
          <w:szCs w:val="22"/>
        </w:rPr>
      </w:pPr>
      <w:r w:rsidRPr="00906C2C">
        <w:rPr>
          <w:rFonts w:ascii="Yu Gothic" w:eastAsia="Yu Gothic" w:hAnsi="Yu Gothic" w:cs="ＭＳ Ｐゴシック" w:hint="eastAsia"/>
          <w:kern w:val="0"/>
          <w:sz w:val="22"/>
          <w:szCs w:val="22"/>
        </w:rPr>
        <w:t>問題点</w:t>
      </w:r>
    </w:p>
    <w:p w14:paraId="4944C642"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・どこに避難するのか⇨これは自己で意識して調べるなりしないと知ることはおそらくできない。</w:t>
      </w:r>
    </w:p>
    <w:p w14:paraId="6E76B4E1"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・自分は大丈夫だと思ってしまう・避難が面倒だという心理に対しては、行動心理学の観点から研究ができるかもしれない</w:t>
      </w:r>
    </w:p>
    <w:p w14:paraId="5B0612F3"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・できる限り家にいたい・避難所が不安⇨避難所というものがどんなものなのかの情報発信をするという手がある。しかしこれは自治体が行うべきものなのでは？</w:t>
      </w:r>
    </w:p>
    <w:p w14:paraId="1311CDD2"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lastRenderedPageBreak/>
        <w:t>・パーソナライズした情報は、AIを用いた手法が既に提唱済みでありその他にもっと効率的なものがある可能性が低いのではないか</w:t>
      </w:r>
    </w:p>
    <w:p w14:paraId="2D11A717"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w:t>
      </w:r>
    </w:p>
    <w:p w14:paraId="1943E0DE"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人々の危機感に訴えかけるアプリケーションを作る</w:t>
      </w:r>
    </w:p>
    <w:p w14:paraId="5C167160"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⇨それって面白い？</w:t>
      </w:r>
    </w:p>
    <w:p w14:paraId="640849B6"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自助の精神の構築を手助けするツールの作成</w:t>
      </w:r>
    </w:p>
    <w:tbl>
      <w:tblPr>
        <w:tblW w:w="15" w:type="dxa"/>
        <w:tblInd w:w="-777" w:type="dxa"/>
        <w:tblCellMar>
          <w:left w:w="0" w:type="dxa"/>
          <w:right w:w="0" w:type="dxa"/>
        </w:tblCellMar>
        <w:tblLook w:val="04A0" w:firstRow="1" w:lastRow="0" w:firstColumn="1" w:lastColumn="0" w:noHBand="0" w:noVBand="1"/>
      </w:tblPr>
      <w:tblGrid>
        <w:gridCol w:w="15"/>
      </w:tblGrid>
      <w:tr w:rsidR="00906C2C" w:rsidRPr="00906C2C" w14:paraId="208C976D" w14:textId="77777777" w:rsidTr="00906C2C">
        <w:trPr>
          <w:trHeight w:val="15"/>
        </w:trPr>
        <w:tc>
          <w:tcPr>
            <w:tcW w:w="15" w:type="dxa"/>
            <w:hideMark/>
          </w:tcPr>
          <w:p w14:paraId="2D00C327" w14:textId="77777777" w:rsidR="00906C2C" w:rsidRPr="00906C2C" w:rsidRDefault="00906C2C" w:rsidP="00906C2C">
            <w:pPr>
              <w:widowControl/>
              <w:spacing w:before="100" w:beforeAutospacing="1" w:after="100" w:afterAutospacing="1"/>
              <w:jc w:val="left"/>
              <w:rPr>
                <w:rFonts w:ascii="ＭＳ Ｐゴシック" w:eastAsia="ＭＳ Ｐゴシック" w:hAnsi="ＭＳ Ｐゴシック" w:cs="ＭＳ Ｐゴシック" w:hint="eastAsia"/>
                <w:kern w:val="0"/>
                <w:sz w:val="2"/>
                <w:szCs w:val="2"/>
              </w:rPr>
            </w:pPr>
            <w:r w:rsidRPr="00906C2C">
              <w:rPr>
                <w:rFonts w:ascii="ＭＳ Ｐゴシック" w:eastAsia="ＭＳ Ｐゴシック" w:hAnsi="ＭＳ Ｐゴシック" w:cs="ＭＳ Ｐゴシック"/>
                <w:kern w:val="0"/>
                <w:sz w:val="2"/>
                <w:szCs w:val="2"/>
              </w:rPr>
              <w:t> </w:t>
            </w:r>
          </w:p>
        </w:tc>
      </w:tr>
    </w:tbl>
    <w:p w14:paraId="467BE3F0" w14:textId="77777777" w:rsidR="00906C2C" w:rsidRPr="00906C2C" w:rsidRDefault="00906C2C" w:rsidP="00906C2C">
      <w:pPr>
        <w:widowControl/>
        <w:jc w:val="left"/>
        <w:rPr>
          <w:rFonts w:ascii="Yu Gothic" w:eastAsia="Yu Gothic" w:hAnsi="Yu Gothic" w:cs="ＭＳ Ｐゴシック"/>
          <w:kern w:val="0"/>
          <w:sz w:val="22"/>
          <w:szCs w:val="22"/>
        </w:rPr>
      </w:pPr>
      <w:r w:rsidRPr="00906C2C">
        <w:rPr>
          <w:rFonts w:ascii="Yu Gothic" w:eastAsia="Yu Gothic" w:hAnsi="Yu Gothic" w:cs="ＭＳ Ｐゴシック" w:hint="eastAsia"/>
          <w:kern w:val="0"/>
          <w:sz w:val="22"/>
          <w:szCs w:val="22"/>
          <w:shd w:val="clear" w:color="auto" w:fill="00B0F0"/>
        </w:rPr>
        <w:t>災害リスクコミュニケーション</w:t>
      </w:r>
    </w:p>
    <w:p w14:paraId="19E43F1D"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自助行動を促進する新たな災害リスクコミュニケーションツールの検討</w:t>
      </w:r>
    </w:p>
    <w:p w14:paraId="6455F59A" w14:textId="23EA952D" w:rsidR="00906C2C" w:rsidRDefault="00906C2C" w:rsidP="00906C2C">
      <w:pPr>
        <w:widowControl/>
        <w:jc w:val="left"/>
        <w:rPr>
          <w:rFonts w:ascii="Yu Gothic" w:eastAsia="Yu Gothic" w:hAnsi="Yu Gothic" w:cs="ＭＳ Ｐゴシック"/>
          <w:kern w:val="0"/>
          <w:sz w:val="22"/>
          <w:szCs w:val="22"/>
        </w:rPr>
      </w:pPr>
      <w:r w:rsidRPr="00906C2C">
        <w:rPr>
          <w:rFonts w:ascii="Yu Gothic" w:eastAsia="Yu Gothic" w:hAnsi="Yu Gothic" w:cs="ＭＳ Ｐゴシック" w:hint="eastAsia"/>
          <w:kern w:val="0"/>
          <w:sz w:val="22"/>
          <w:szCs w:val="22"/>
        </w:rPr>
        <w:t>避難所体験アプリケーション（</w:t>
      </w:r>
      <w:proofErr w:type="spellStart"/>
      <w:r w:rsidRPr="00906C2C">
        <w:rPr>
          <w:rFonts w:ascii="Yu Gothic" w:eastAsia="Yu Gothic" w:hAnsi="Yu Gothic" w:cs="ＭＳ Ｐゴシック" w:hint="eastAsia"/>
          <w:kern w:val="0"/>
          <w:sz w:val="22"/>
          <w:szCs w:val="22"/>
        </w:rPr>
        <w:t>ARorVR</w:t>
      </w:r>
      <w:proofErr w:type="spellEnd"/>
      <w:r w:rsidRPr="00906C2C">
        <w:rPr>
          <w:rFonts w:ascii="Yu Gothic" w:eastAsia="Yu Gothic" w:hAnsi="Yu Gothic" w:cs="ＭＳ Ｐゴシック" w:hint="eastAsia"/>
          <w:kern w:val="0"/>
          <w:sz w:val="22"/>
          <w:szCs w:val="22"/>
        </w:rPr>
        <w:t>）</w:t>
      </w:r>
    </w:p>
    <w:p w14:paraId="7969B596" w14:textId="77777777" w:rsidR="00906C2C" w:rsidRDefault="00906C2C" w:rsidP="00906C2C">
      <w:pPr>
        <w:widowControl/>
        <w:jc w:val="left"/>
        <w:rPr>
          <w:rFonts w:ascii="Yu Gothic" w:eastAsia="Yu Gothic" w:hAnsi="Yu Gothic" w:cs="ＭＳ Ｐゴシック" w:hint="eastAsia"/>
          <w:kern w:val="0"/>
          <w:sz w:val="22"/>
          <w:szCs w:val="22"/>
        </w:rPr>
      </w:pPr>
    </w:p>
    <w:p w14:paraId="3F139230" w14:textId="5081F040" w:rsidR="00906C2C" w:rsidRPr="00906C2C" w:rsidRDefault="00906C2C" w:rsidP="00906C2C">
      <w:pPr>
        <w:widowControl/>
        <w:jc w:val="left"/>
        <w:rPr>
          <w:rFonts w:ascii="Yu Gothic" w:eastAsia="Yu Gothic" w:hAnsi="Yu Gothic" w:cs="ＭＳ Ｐゴシック" w:hint="eastAsia"/>
          <w:kern w:val="0"/>
          <w:sz w:val="22"/>
          <w:szCs w:val="22"/>
        </w:rPr>
      </w:pPr>
      <w:r>
        <w:rPr>
          <w:rFonts w:ascii="Yu Gothic" w:eastAsia="Yu Gothic" w:hAnsi="Yu Gothic" w:cs="ＭＳ Ｐゴシック" w:hint="eastAsia"/>
          <w:kern w:val="0"/>
          <w:sz w:val="22"/>
          <w:szCs w:val="22"/>
        </w:rPr>
        <w:t>なぜ？</w:t>
      </w:r>
    </w:p>
    <w:p w14:paraId="0ED0AD9F" w14:textId="50DCB234"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今の日本にとって気候変動による異常気象やそれに伴う気象災害は、対策すべき問題のひとつであるから</w:t>
      </w:r>
    </w:p>
    <w:p w14:paraId="76A16E8C"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なぜ？</w:t>
      </w:r>
    </w:p>
    <w:p w14:paraId="2A1ADD22"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異常気象によって引き起こされる災害によって毎年多くの犠牲者が出ているため</w:t>
      </w:r>
    </w:p>
    <w:p w14:paraId="63A226F5"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なぜ？</w:t>
      </w:r>
    </w:p>
    <w:p w14:paraId="5EBD7B64"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毎年のことにもかかわらず人々の意識が変わらないため。</w:t>
      </w:r>
    </w:p>
    <w:p w14:paraId="263384DF"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行政としての対策（インフラ整備等）が足りていないから</w:t>
      </w:r>
    </w:p>
    <w:p w14:paraId="217D14D0"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なぜ？</w:t>
      </w:r>
    </w:p>
    <w:p w14:paraId="56943312"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どこかで自分は大丈夫だと思い込んでいるから</w:t>
      </w:r>
    </w:p>
    <w:p w14:paraId="0E782CA2"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金銭の問題や地域による優先順位の差</w:t>
      </w:r>
    </w:p>
    <w:p w14:paraId="3354F654"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なぜ？</w:t>
      </w:r>
    </w:p>
    <w:p w14:paraId="5D7AC630"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パニックの際に冷静さを保つために、災害が起きようとしている状況からの現実逃避を図ろうとしている。(正常性バイアス）また周りの人が行動していないから自分も大丈夫だろうと思い込んでしまう。</w:t>
      </w:r>
    </w:p>
    <w:p w14:paraId="2594D7EC" w14:textId="0793E315"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その地域での災害発生リスクを軽視している・甘く見積もっている</w:t>
      </w:r>
    </w:p>
    <w:p w14:paraId="3E52640E" w14:textId="77777777" w:rsidR="00F96CBA" w:rsidRPr="00906C2C" w:rsidRDefault="00F96CBA">
      <w:pPr>
        <w:rPr>
          <w:szCs w:val="21"/>
        </w:rPr>
      </w:pPr>
    </w:p>
    <w:p w14:paraId="51F7BB04" w14:textId="77777777" w:rsidR="00F96CBA" w:rsidRPr="00107D74" w:rsidRDefault="00F96CBA">
      <w:pPr>
        <w:widowControl/>
        <w:jc w:val="left"/>
        <w:rPr>
          <w:szCs w:val="21"/>
        </w:rPr>
      </w:pPr>
      <w:r w:rsidRPr="00107D74">
        <w:rPr>
          <w:szCs w:val="21"/>
        </w:rPr>
        <w:br w:type="page"/>
      </w:r>
    </w:p>
    <w:p w14:paraId="584ACE51" w14:textId="77777777" w:rsidR="00F96CBA" w:rsidRPr="00107D74" w:rsidRDefault="00E66AE9">
      <w:pPr>
        <w:rPr>
          <w:szCs w:val="21"/>
        </w:rPr>
      </w:pPr>
      <w:r w:rsidRPr="00107D74">
        <w:rPr>
          <w:rFonts w:hint="eastAsia"/>
          <w:szCs w:val="21"/>
        </w:rPr>
        <w:lastRenderedPageBreak/>
        <w:t>【何がどこまで明らかとなっているか？】</w:t>
      </w:r>
    </w:p>
    <w:p w14:paraId="14BF1841" w14:textId="4B1DC53F" w:rsidR="00B93716" w:rsidRPr="00107D74" w:rsidRDefault="00B93716" w:rsidP="00B93716">
      <w:pPr>
        <w:rPr>
          <w:szCs w:val="21"/>
        </w:rPr>
      </w:pPr>
      <w:r w:rsidRPr="00107D74">
        <w:rPr>
          <w:rFonts w:hint="eastAsia"/>
          <w:szCs w:val="21"/>
        </w:rPr>
        <w:t xml:space="preserve">［概要］（４００字程度以内）　</w:t>
      </w:r>
      <w:r w:rsidR="009376E4">
        <w:rPr>
          <w:rFonts w:hint="eastAsia"/>
          <w:szCs w:val="21"/>
        </w:rPr>
        <w:t xml:space="preserve">　</w:t>
      </w:r>
      <w:r w:rsidR="00CE4B93" w:rsidRPr="00CE4B93">
        <w:rPr>
          <w:rFonts w:hint="eastAsia"/>
          <w:sz w:val="21"/>
          <w:szCs w:val="21"/>
        </w:rPr>
        <w:t>（</w:t>
      </w:r>
      <w:r w:rsidRPr="00CE4B93">
        <w:rPr>
          <w:rFonts w:hint="eastAsia"/>
          <w:sz w:val="21"/>
          <w:szCs w:val="21"/>
        </w:rPr>
        <w:t>※必要に応じて別紙で説明を補足してもよい。</w:t>
      </w:r>
      <w:r w:rsidR="00CE4B93" w:rsidRPr="00CE4B93">
        <w:rPr>
          <w:rFonts w:hint="eastAsia"/>
          <w:sz w:val="21"/>
          <w:szCs w:val="21"/>
        </w:rPr>
        <w:t>）</w:t>
      </w:r>
    </w:p>
    <w:p w14:paraId="64F0C5AB" w14:textId="7CFB1805" w:rsidR="00ED49E8" w:rsidRPr="00906C2C" w:rsidRDefault="007F5DC2" w:rsidP="00ED49E8">
      <w:pPr>
        <w:widowControl/>
        <w:jc w:val="left"/>
        <w:rPr>
          <w:rFonts w:ascii="Yu Gothic" w:eastAsia="Yu Gothic" w:hAnsi="Yu Gothic" w:cs="ＭＳ Ｐゴシック" w:hint="eastAsia"/>
          <w:kern w:val="0"/>
          <w:sz w:val="22"/>
          <w:szCs w:val="22"/>
        </w:rPr>
      </w:pPr>
      <w:r>
        <w:rPr>
          <w:rFonts w:ascii="Yu Gothic" w:eastAsia="Yu Gothic" w:hAnsi="Yu Gothic" w:cs="ＭＳ Ｐゴシック" w:hint="eastAsia"/>
          <w:kern w:val="0"/>
          <w:sz w:val="22"/>
          <w:szCs w:val="22"/>
        </w:rPr>
        <w:t>人間は、</w:t>
      </w:r>
      <w:r w:rsidR="00ED49E8">
        <w:rPr>
          <w:rFonts w:ascii="Yu Gothic" w:eastAsia="Yu Gothic" w:hAnsi="Yu Gothic" w:cs="ＭＳ Ｐゴシック" w:hint="eastAsia"/>
          <w:kern w:val="0"/>
          <w:sz w:val="22"/>
          <w:szCs w:val="22"/>
        </w:rPr>
        <w:t>大災害時などの極定頻度の出来事に見舞われた場合、自身の身に危険が迫っている場面であっても、自分</w:t>
      </w:r>
      <w:proofErr w:type="gramStart"/>
      <w:r w:rsidR="00ED49E8">
        <w:rPr>
          <w:rFonts w:ascii="Yu Gothic" w:eastAsia="Yu Gothic" w:hAnsi="Yu Gothic" w:cs="ＭＳ Ｐゴシック" w:hint="eastAsia"/>
          <w:kern w:val="0"/>
          <w:sz w:val="22"/>
          <w:szCs w:val="22"/>
        </w:rPr>
        <w:t>ば</w:t>
      </w:r>
      <w:proofErr w:type="gramEnd"/>
      <w:r w:rsidR="00ED49E8">
        <w:rPr>
          <w:rFonts w:ascii="Yu Gothic" w:eastAsia="Yu Gothic" w:hAnsi="Yu Gothic" w:cs="ＭＳ Ｐゴシック" w:hint="eastAsia"/>
          <w:kern w:val="0"/>
          <w:sz w:val="22"/>
          <w:szCs w:val="22"/>
        </w:rPr>
        <w:t>大丈夫だと判断してしまう、正常性バイアスというものが働く。</w:t>
      </w:r>
      <w:r w:rsidR="00ED49E8" w:rsidRPr="00906C2C">
        <w:rPr>
          <w:rFonts w:ascii="Yu Gothic" w:eastAsia="Yu Gothic" w:hAnsi="Yu Gothic" w:cs="ＭＳ Ｐゴシック" w:hint="eastAsia"/>
          <w:kern w:val="0"/>
          <w:sz w:val="22"/>
          <w:szCs w:val="22"/>
        </w:rPr>
        <w:t>直近の同類現象の際に自身の命が危険にさらされることがなかった場合、実際大きな危険が迫っている場面でも、自分は大丈夫、逃げる必要はないと思い込</w:t>
      </w:r>
      <w:r w:rsidR="00ED49E8">
        <w:rPr>
          <w:rFonts w:ascii="Yu Gothic" w:eastAsia="Yu Gothic" w:hAnsi="Yu Gothic" w:cs="ＭＳ Ｐゴシック" w:hint="eastAsia"/>
          <w:kern w:val="0"/>
          <w:sz w:val="22"/>
          <w:szCs w:val="22"/>
        </w:rPr>
        <w:t>んでしまうということもある。</w:t>
      </w:r>
    </w:p>
    <w:p w14:paraId="505DBC4A" w14:textId="03DC20B1" w:rsidR="00906C2C" w:rsidRPr="00906C2C" w:rsidRDefault="00ED49E8" w:rsidP="00906C2C">
      <w:pPr>
        <w:widowControl/>
        <w:jc w:val="left"/>
        <w:rPr>
          <w:rFonts w:ascii="Yu Gothic" w:eastAsia="Yu Gothic" w:hAnsi="Yu Gothic" w:cs="ＭＳ Ｐゴシック" w:hint="eastAsia"/>
          <w:kern w:val="0"/>
          <w:sz w:val="22"/>
          <w:szCs w:val="22"/>
        </w:rPr>
      </w:pPr>
      <w:r>
        <w:rPr>
          <w:rFonts w:ascii="Yu Gothic" w:eastAsia="Yu Gothic" w:hAnsi="Yu Gothic" w:cs="ＭＳ Ｐゴシック" w:hint="eastAsia"/>
          <w:kern w:val="0"/>
          <w:sz w:val="22"/>
          <w:szCs w:val="22"/>
        </w:rPr>
        <w:t>また、集団の中では、</w:t>
      </w:r>
      <w:r w:rsidR="00906C2C" w:rsidRPr="00906C2C">
        <w:rPr>
          <w:rFonts w:ascii="Yu Gothic" w:eastAsia="Yu Gothic" w:hAnsi="Yu Gothic" w:cs="ＭＳ Ｐゴシック" w:hint="eastAsia"/>
          <w:kern w:val="0"/>
          <w:sz w:val="22"/>
          <w:szCs w:val="22"/>
        </w:rPr>
        <w:t>集団行動心理が働いてしま</w:t>
      </w:r>
      <w:r>
        <w:rPr>
          <w:rFonts w:ascii="Yu Gothic" w:eastAsia="Yu Gothic" w:hAnsi="Yu Gothic" w:cs="ＭＳ Ｐゴシック" w:hint="eastAsia"/>
          <w:kern w:val="0"/>
          <w:sz w:val="22"/>
          <w:szCs w:val="22"/>
        </w:rPr>
        <w:t>い、自主的な避難ができずに、集団で被害を受けることがある。そのため、集団の中では、</w:t>
      </w:r>
      <w:r w:rsidR="00906C2C" w:rsidRPr="00906C2C">
        <w:rPr>
          <w:rFonts w:ascii="Yu Gothic" w:eastAsia="Yu Gothic" w:hAnsi="Yu Gothic" w:cs="ＭＳ Ｐゴシック" w:hint="eastAsia"/>
          <w:kern w:val="0"/>
          <w:sz w:val="22"/>
          <w:szCs w:val="22"/>
        </w:rPr>
        <w:t>立場を超えた自立的行動判断の必要性</w:t>
      </w:r>
      <w:r>
        <w:rPr>
          <w:rFonts w:ascii="Yu Gothic" w:eastAsia="Yu Gothic" w:hAnsi="Yu Gothic" w:cs="ＭＳ Ｐゴシック" w:hint="eastAsia"/>
          <w:kern w:val="0"/>
          <w:sz w:val="22"/>
          <w:szCs w:val="22"/>
        </w:rPr>
        <w:t>がある。</w:t>
      </w:r>
    </w:p>
    <w:p w14:paraId="150432AC" w14:textId="77777777"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人々の避難を促す点では、迅速な情報発信という観点が注目されているが、人々の意識という内的要因によっても災害時の避難行動の有無が変化してくる</w:t>
      </w:r>
    </w:p>
    <w:p w14:paraId="5D18A083" w14:textId="49693A5C" w:rsidR="00906C2C" w:rsidRPr="00906C2C" w:rsidRDefault="00906C2C" w:rsidP="00906C2C">
      <w:pPr>
        <w:widowControl/>
        <w:jc w:val="left"/>
        <w:rPr>
          <w:rFonts w:ascii="Yu Gothic" w:eastAsia="Yu Gothic" w:hAnsi="Yu Gothic" w:cs="ＭＳ Ｐゴシック" w:hint="eastAsia"/>
          <w:kern w:val="0"/>
          <w:sz w:val="22"/>
          <w:szCs w:val="22"/>
        </w:rPr>
      </w:pPr>
      <w:r w:rsidRPr="00906C2C">
        <w:rPr>
          <w:rFonts w:ascii="Yu Gothic" w:eastAsia="Yu Gothic" w:hAnsi="Yu Gothic" w:cs="ＭＳ Ｐゴシック" w:hint="eastAsia"/>
          <w:kern w:val="0"/>
          <w:sz w:val="22"/>
          <w:szCs w:val="22"/>
        </w:rPr>
        <w:t>完全に人々の意識を改善する（正常性バイアス傾向の克服・津波被害の予測判断能力の向上）を行うと現状よりも大きく人々の避難行動率が上昇する</w:t>
      </w:r>
      <w:r w:rsidR="00ED49E8">
        <w:rPr>
          <w:rFonts w:ascii="Yu Gothic" w:eastAsia="Yu Gothic" w:hAnsi="Yu Gothic" w:cs="ＭＳ Ｐゴシック" w:hint="eastAsia"/>
          <w:kern w:val="0"/>
          <w:sz w:val="22"/>
          <w:szCs w:val="22"/>
        </w:rPr>
        <w:t>と予測できる。</w:t>
      </w:r>
    </w:p>
    <w:p w14:paraId="02122965" w14:textId="72553BA2" w:rsidR="00B93716" w:rsidRPr="00ED49E8" w:rsidRDefault="00906C2C" w:rsidP="00ED49E8">
      <w:pPr>
        <w:widowControl/>
        <w:jc w:val="left"/>
        <w:rPr>
          <w:rFonts w:ascii="Yu Gothic" w:eastAsia="Yu Gothic" w:hAnsi="Yu Gothic" w:cs="ＭＳ Ｐゴシック"/>
          <w:kern w:val="0"/>
          <w:sz w:val="22"/>
          <w:szCs w:val="22"/>
        </w:rPr>
      </w:pPr>
      <w:r w:rsidRPr="00906C2C">
        <w:rPr>
          <w:rFonts w:ascii="Yu Gothic" w:eastAsia="Yu Gothic" w:hAnsi="Yu Gothic" w:cs="ＭＳ Ｐゴシック" w:hint="eastAsia"/>
          <w:kern w:val="0"/>
          <w:sz w:val="22"/>
          <w:szCs w:val="22"/>
        </w:rPr>
        <w:t>そのために人々が自分自身の意識を改善し、素早い避難行動を起こせる状態にすることが、災害時の人的被害減少に必要なことの一つであると言える</w:t>
      </w:r>
      <w:r w:rsidR="00ED49E8">
        <w:rPr>
          <w:rFonts w:ascii="Yu Gothic" w:eastAsia="Yu Gothic" w:hAnsi="Yu Gothic" w:cs="ＭＳ Ｐゴシック" w:hint="eastAsia"/>
          <w:kern w:val="0"/>
          <w:sz w:val="22"/>
          <w:szCs w:val="22"/>
        </w:rPr>
        <w:t>。そのために、多くの自治体や教育機関で防災教育を重視されている。例えば、避難訓練や学校での授業等である。問題点としては、自治体としての避難訓練は、資金の確保等が必要となり、</w:t>
      </w:r>
      <w:r w:rsidR="00EE065F">
        <w:rPr>
          <w:rFonts w:ascii="Yu Gothic" w:eastAsia="Yu Gothic" w:hAnsi="Yu Gothic" w:cs="ＭＳ Ｐゴシック" w:hint="eastAsia"/>
          <w:kern w:val="0"/>
          <w:sz w:val="22"/>
          <w:szCs w:val="22"/>
        </w:rPr>
        <w:t>たくさんの</w:t>
      </w:r>
      <w:r w:rsidR="00ED49E8">
        <w:rPr>
          <w:rFonts w:ascii="Yu Gothic" w:eastAsia="Yu Gothic" w:hAnsi="Yu Gothic" w:cs="ＭＳ Ｐゴシック" w:hint="eastAsia"/>
          <w:kern w:val="0"/>
          <w:sz w:val="22"/>
          <w:szCs w:val="22"/>
        </w:rPr>
        <w:t>回数</w:t>
      </w:r>
      <w:r w:rsidR="00EE065F">
        <w:rPr>
          <w:rFonts w:ascii="Yu Gothic" w:eastAsia="Yu Gothic" w:hAnsi="Yu Gothic" w:cs="ＭＳ Ｐゴシック" w:hint="eastAsia"/>
          <w:kern w:val="0"/>
          <w:sz w:val="22"/>
          <w:szCs w:val="22"/>
        </w:rPr>
        <w:t>を</w:t>
      </w:r>
      <w:r w:rsidR="00ED49E8">
        <w:rPr>
          <w:rFonts w:ascii="Yu Gothic" w:eastAsia="Yu Gothic" w:hAnsi="Yu Gothic" w:cs="ＭＳ Ｐゴシック" w:hint="eastAsia"/>
          <w:kern w:val="0"/>
          <w:sz w:val="22"/>
          <w:szCs w:val="22"/>
        </w:rPr>
        <w:t>実施するということは現実的でなく、</w:t>
      </w:r>
      <w:r w:rsidRPr="00906C2C">
        <w:rPr>
          <w:rFonts w:ascii="Yu Gothic" w:eastAsia="Yu Gothic" w:hAnsi="Yu Gothic" w:cs="ＭＳ Ｐゴシック" w:hint="eastAsia"/>
          <w:kern w:val="0"/>
          <w:sz w:val="22"/>
          <w:szCs w:val="22"/>
        </w:rPr>
        <w:t>必要コストの面でも自治体になるべく負担のかからない形での実現が必要になってくる</w:t>
      </w:r>
      <w:r w:rsidR="00ED49E8">
        <w:rPr>
          <w:rFonts w:ascii="Yu Gothic" w:eastAsia="Yu Gothic" w:hAnsi="Yu Gothic" w:cs="ＭＳ Ｐゴシック" w:hint="eastAsia"/>
          <w:kern w:val="0"/>
          <w:sz w:val="22"/>
          <w:szCs w:val="22"/>
        </w:rPr>
        <w:t>。</w:t>
      </w:r>
    </w:p>
    <w:p w14:paraId="78758CCF" w14:textId="77777777" w:rsidR="00CF0DA9" w:rsidRPr="00107D74" w:rsidRDefault="00CF0DA9">
      <w:pPr>
        <w:rPr>
          <w:szCs w:val="21"/>
        </w:rPr>
      </w:pPr>
    </w:p>
    <w:p w14:paraId="5157A76C" w14:textId="51920C36" w:rsidR="00B93716" w:rsidRPr="00107D74" w:rsidRDefault="00B93716">
      <w:pPr>
        <w:rPr>
          <w:szCs w:val="21"/>
        </w:rPr>
      </w:pPr>
      <w:r w:rsidRPr="00107D74">
        <w:rPr>
          <w:rFonts w:hint="eastAsia"/>
          <w:szCs w:val="21"/>
        </w:rPr>
        <w:t>調べた文献／WEBページ／資料等</w:t>
      </w:r>
    </w:p>
    <w:p w14:paraId="0D1509B0" w14:textId="578BDFEC" w:rsidR="00F96CBA" w:rsidRPr="00107D74" w:rsidRDefault="00F96CBA">
      <w:pPr>
        <w:rPr>
          <w:szCs w:val="21"/>
        </w:rPr>
      </w:pPr>
      <w:r w:rsidRPr="00107D74">
        <w:rPr>
          <w:rFonts w:hint="eastAsia"/>
          <w:szCs w:val="21"/>
        </w:rPr>
        <w:t>［国内］</w:t>
      </w:r>
    </w:p>
    <w:p w14:paraId="6A56692C" w14:textId="3B389785" w:rsidR="00F96CBA" w:rsidRDefault="00ED49E8">
      <w:pPr>
        <w:rPr>
          <w:szCs w:val="21"/>
        </w:rPr>
      </w:pPr>
      <w:r>
        <w:rPr>
          <w:rFonts w:hint="eastAsia"/>
          <w:szCs w:val="21"/>
        </w:rPr>
        <w:t>・集中豪雨疑似体験アプリケーションにおける環境</w:t>
      </w:r>
      <w:r>
        <w:rPr>
          <w:rFonts w:hint="eastAsia"/>
          <w:szCs w:val="21"/>
        </w:rPr>
        <w:t>変化と</w:t>
      </w:r>
      <w:r>
        <w:rPr>
          <w:rFonts w:hint="eastAsia"/>
          <w:szCs w:val="21"/>
        </w:rPr>
        <w:t>防災教育の効果</w:t>
      </w:r>
    </w:p>
    <w:p w14:paraId="05199200" w14:textId="22E4C9E6" w:rsidR="00ED49E8" w:rsidRDefault="00ED49E8">
      <w:pPr>
        <w:rPr>
          <w:szCs w:val="21"/>
        </w:rPr>
      </w:pPr>
      <w:r>
        <w:rPr>
          <w:rFonts w:hint="eastAsia"/>
          <w:szCs w:val="21"/>
        </w:rPr>
        <w:t xml:space="preserve">　広兼道幸、遠藤隆裕、西脇一昭　2</w:t>
      </w:r>
      <w:r>
        <w:rPr>
          <w:szCs w:val="21"/>
        </w:rPr>
        <w:t>016.7.8</w:t>
      </w:r>
      <w:r w:rsidR="008317C6">
        <w:rPr>
          <w:szCs w:val="21"/>
        </w:rPr>
        <w:t xml:space="preserve"> </w:t>
      </w:r>
      <w:r w:rsidR="008317C6">
        <w:rPr>
          <w:rFonts w:hint="eastAsia"/>
          <w:szCs w:val="21"/>
        </w:rPr>
        <w:t>土木学会論文集</w:t>
      </w:r>
      <w:r w:rsidR="008317C6">
        <w:rPr>
          <w:szCs w:val="21"/>
        </w:rPr>
        <w:t>F</w:t>
      </w:r>
      <w:r w:rsidR="008317C6">
        <w:rPr>
          <w:rFonts w:hint="eastAsia"/>
          <w:szCs w:val="21"/>
        </w:rPr>
        <w:t>６</w:t>
      </w:r>
      <w:r w:rsidR="008317C6">
        <w:rPr>
          <w:szCs w:val="21"/>
        </w:rPr>
        <w:t xml:space="preserve"> Vol.72 No.2 I35~I40</w:t>
      </w:r>
    </w:p>
    <w:p w14:paraId="3E224B15" w14:textId="3830E726" w:rsidR="008317C6" w:rsidRPr="008317C6" w:rsidRDefault="008317C6" w:rsidP="008317C6">
      <w:pPr>
        <w:widowControl/>
        <w:jc w:val="left"/>
        <w:rPr>
          <w:rFonts w:ascii="ＭＳ Ｐゴシック" w:eastAsia="ＭＳ Ｐゴシック" w:hAnsi="ＭＳ Ｐゴシック" w:cs="ＭＳ Ｐゴシック" w:hint="eastAsia"/>
          <w:kern w:val="0"/>
        </w:rPr>
      </w:pPr>
      <w:r>
        <w:rPr>
          <w:rFonts w:hint="eastAsia"/>
          <w:szCs w:val="21"/>
        </w:rPr>
        <w:t xml:space="preserve">　　</w:t>
      </w:r>
      <w:hyperlink r:id="rId9" w:history="1">
        <w:r w:rsidRPr="008317C6">
          <w:rPr>
            <w:rFonts w:ascii="ＭＳ Ｐゴシック" w:eastAsia="ＭＳ Ｐゴシック" w:hAnsi="ＭＳ Ｐゴシック" w:cs="ＭＳ Ｐゴシック"/>
            <w:color w:val="0000FF"/>
            <w:kern w:val="0"/>
            <w:u w:val="single"/>
          </w:rPr>
          <w:t>https://www.jstage.jst.go.jp/article/jscejsp/72/2/72_I_35/_pdf</w:t>
        </w:r>
      </w:hyperlink>
    </w:p>
    <w:p w14:paraId="100DA00B" w14:textId="1F297E09" w:rsidR="00F96CBA" w:rsidRPr="00107D74" w:rsidRDefault="008317C6">
      <w:pPr>
        <w:rPr>
          <w:rFonts w:hint="eastAsia"/>
          <w:szCs w:val="21"/>
        </w:rPr>
      </w:pPr>
      <w:r>
        <w:rPr>
          <w:rFonts w:hint="eastAsia"/>
          <w:szCs w:val="21"/>
        </w:rPr>
        <w:t>・人はなぜすぐに避難しないのか</w:t>
      </w:r>
    </w:p>
    <w:p w14:paraId="75C17E6A" w14:textId="47206902" w:rsidR="00F96CBA" w:rsidRDefault="008317C6" w:rsidP="008317C6">
      <w:pPr>
        <w:ind w:left="356" w:hangingChars="150" w:hanging="356"/>
        <w:rPr>
          <w:szCs w:val="21"/>
        </w:rPr>
      </w:pPr>
      <w:r>
        <w:rPr>
          <w:rFonts w:hint="eastAsia"/>
          <w:szCs w:val="21"/>
        </w:rPr>
        <w:t xml:space="preserve">　</w:t>
      </w:r>
      <w:r w:rsidRPr="008317C6">
        <w:rPr>
          <w:rFonts w:hint="eastAsia"/>
          <w:szCs w:val="21"/>
        </w:rPr>
        <w:t>第</w:t>
      </w:r>
      <w:r w:rsidRPr="008317C6">
        <w:rPr>
          <w:szCs w:val="21"/>
        </w:rPr>
        <w:t>36回宮城自治研集会</w:t>
      </w:r>
      <w:r>
        <w:rPr>
          <w:rFonts w:hint="eastAsia"/>
          <w:szCs w:val="21"/>
        </w:rPr>
        <w:t xml:space="preserve">　</w:t>
      </w:r>
      <w:r w:rsidRPr="008317C6">
        <w:rPr>
          <w:rFonts w:hint="eastAsia"/>
          <w:szCs w:val="21"/>
        </w:rPr>
        <w:t>第４分科会　安全な場所・逃げる場所ってどこなの？</w:t>
      </w:r>
      <w:r w:rsidRPr="008317C6">
        <w:rPr>
          <w:szCs w:val="21"/>
        </w:rPr>
        <w:t xml:space="preserve"> ～防災を知ろう～</w:t>
      </w:r>
    </w:p>
    <w:p w14:paraId="41694127" w14:textId="00BCF310" w:rsidR="008317C6" w:rsidRPr="008317C6" w:rsidRDefault="008317C6" w:rsidP="008317C6">
      <w:pPr>
        <w:widowControl/>
        <w:jc w:val="left"/>
        <w:rPr>
          <w:rFonts w:ascii="ＭＳ Ｐゴシック" w:eastAsia="ＭＳ Ｐゴシック" w:hAnsi="ＭＳ Ｐゴシック" w:cs="ＭＳ Ｐゴシック" w:hint="eastAsia"/>
          <w:kern w:val="0"/>
        </w:rPr>
      </w:pPr>
      <w:r>
        <w:rPr>
          <w:rFonts w:hint="eastAsia"/>
          <w:szCs w:val="21"/>
        </w:rPr>
        <w:t xml:space="preserve">　　</w:t>
      </w:r>
      <w:hyperlink r:id="rId10" w:history="1">
        <w:r w:rsidRPr="008317C6">
          <w:rPr>
            <w:rFonts w:ascii="ＭＳ Ｐゴシック" w:eastAsia="ＭＳ Ｐゴシック" w:hAnsi="ＭＳ Ｐゴシック" w:cs="ＭＳ Ｐゴシック"/>
            <w:color w:val="0000FF"/>
            <w:kern w:val="0"/>
            <w:u w:val="single"/>
          </w:rPr>
          <w:t>http://www.jichiro.gr.jp/jichiken_kako/report/rep_miyagi36/04/0405_jre/index.htm</w:t>
        </w:r>
      </w:hyperlink>
    </w:p>
    <w:p w14:paraId="1B1BA019" w14:textId="015E6613" w:rsidR="00F96CBA" w:rsidRDefault="008317C6" w:rsidP="008317C6">
      <w:pPr>
        <w:ind w:left="356" w:hangingChars="150" w:hanging="356"/>
        <w:rPr>
          <w:szCs w:val="21"/>
        </w:rPr>
      </w:pPr>
      <w:r>
        <w:rPr>
          <w:rFonts w:hint="eastAsia"/>
          <w:szCs w:val="21"/>
        </w:rPr>
        <w:t>・</w:t>
      </w:r>
      <w:r w:rsidRPr="008317C6">
        <w:rPr>
          <w:rFonts w:hint="eastAsia"/>
          <w:szCs w:val="21"/>
        </w:rPr>
        <w:t>住民自らの行動に結びつく災害情報の提供へ</w:t>
      </w:r>
      <w:r>
        <w:rPr>
          <w:rFonts w:hint="eastAsia"/>
          <w:szCs w:val="21"/>
        </w:rPr>
        <w:t xml:space="preserve">　</w:t>
      </w:r>
      <w:r w:rsidRPr="008317C6">
        <w:rPr>
          <w:rFonts w:hint="eastAsia"/>
          <w:szCs w:val="21"/>
        </w:rPr>
        <w:t>～危機感が伝わる、メディアとの連携策をとりまとめ～</w:t>
      </w:r>
      <w:r>
        <w:rPr>
          <w:rFonts w:hint="eastAsia"/>
          <w:szCs w:val="21"/>
        </w:rPr>
        <w:t xml:space="preserve">　国土交通省2</w:t>
      </w:r>
      <w:r>
        <w:rPr>
          <w:szCs w:val="21"/>
        </w:rPr>
        <w:t xml:space="preserve">018.12.11 </w:t>
      </w:r>
    </w:p>
    <w:p w14:paraId="231895AF" w14:textId="77777777" w:rsidR="008317C6" w:rsidRPr="008317C6" w:rsidRDefault="008317C6" w:rsidP="008317C6">
      <w:pPr>
        <w:widowControl/>
        <w:jc w:val="left"/>
        <w:rPr>
          <w:rFonts w:ascii="ＭＳ Ｐゴシック" w:eastAsia="ＭＳ Ｐゴシック" w:hAnsi="ＭＳ Ｐゴシック" w:cs="ＭＳ Ｐゴシック"/>
          <w:kern w:val="0"/>
        </w:rPr>
      </w:pPr>
      <w:r>
        <w:rPr>
          <w:rFonts w:hint="eastAsia"/>
          <w:szCs w:val="21"/>
        </w:rPr>
        <w:t xml:space="preserve">　　</w:t>
      </w:r>
      <w:hyperlink r:id="rId11" w:history="1">
        <w:r w:rsidRPr="008317C6">
          <w:rPr>
            <w:rFonts w:ascii="ＭＳ Ｐゴシック" w:eastAsia="ＭＳ Ｐゴシック" w:hAnsi="ＭＳ Ｐゴシック" w:cs="ＭＳ Ｐゴシック"/>
            <w:color w:val="0000FF"/>
            <w:kern w:val="0"/>
            <w:u w:val="single"/>
          </w:rPr>
          <w:t>https://www.mlit.go.jp/common/001264705.pdf</w:t>
        </w:r>
      </w:hyperlink>
    </w:p>
    <w:p w14:paraId="1D7EAA31" w14:textId="62CF08CC" w:rsidR="008317C6" w:rsidRDefault="008317C6" w:rsidP="008317C6">
      <w:pPr>
        <w:ind w:left="356" w:hangingChars="150" w:hanging="356"/>
        <w:rPr>
          <w:szCs w:val="21"/>
        </w:rPr>
      </w:pPr>
      <w:r>
        <w:rPr>
          <w:rFonts w:hint="eastAsia"/>
          <w:szCs w:val="21"/>
        </w:rPr>
        <w:t>・</w:t>
      </w:r>
      <w:r w:rsidRPr="008317C6">
        <w:rPr>
          <w:rFonts w:hint="eastAsia"/>
          <w:szCs w:val="21"/>
        </w:rPr>
        <w:t>防災意識向上のための</w:t>
      </w:r>
      <w:r w:rsidRPr="008317C6">
        <w:rPr>
          <w:szCs w:val="21"/>
        </w:rPr>
        <w:t>VR防災訓練システムの提案</w:t>
      </w:r>
    </w:p>
    <w:p w14:paraId="1BBBB9B3" w14:textId="77777777" w:rsidR="008317C6" w:rsidRPr="008317C6" w:rsidRDefault="008317C6" w:rsidP="008317C6">
      <w:pPr>
        <w:widowControl/>
        <w:jc w:val="left"/>
        <w:rPr>
          <w:rFonts w:ascii="ＭＳ Ｐゴシック" w:eastAsia="ＭＳ Ｐゴシック" w:hAnsi="ＭＳ Ｐゴシック" w:cs="ＭＳ Ｐゴシック"/>
          <w:kern w:val="0"/>
        </w:rPr>
      </w:pPr>
      <w:r>
        <w:rPr>
          <w:rFonts w:hint="eastAsia"/>
          <w:szCs w:val="21"/>
        </w:rPr>
        <w:t xml:space="preserve">　</w:t>
      </w:r>
      <w:r w:rsidRPr="008317C6">
        <w:rPr>
          <w:rFonts w:hint="eastAsia"/>
          <w:szCs w:val="21"/>
        </w:rPr>
        <w:t>谷本鯛介</w:t>
      </w:r>
      <w:r>
        <w:rPr>
          <w:rFonts w:hint="eastAsia"/>
          <w:szCs w:val="21"/>
        </w:rPr>
        <w:t xml:space="preserve">　</w:t>
      </w:r>
      <w:hyperlink r:id="rId12" w:history="1">
        <w:r w:rsidRPr="008317C6">
          <w:rPr>
            <w:rFonts w:ascii="ＭＳ Ｐゴシック" w:eastAsia="ＭＳ Ｐゴシック" w:hAnsi="ＭＳ Ｐゴシック" w:cs="ＭＳ Ｐゴシック"/>
            <w:color w:val="0000FF"/>
            <w:kern w:val="0"/>
            <w:u w:val="single"/>
          </w:rPr>
          <w:t>https://www.oit.ac.jp/is/~sano/server/data/master/2017/tanimoto_presen.pdf</w:t>
        </w:r>
      </w:hyperlink>
    </w:p>
    <w:p w14:paraId="3B915958" w14:textId="0EB7A374" w:rsidR="008317C6" w:rsidRPr="008317C6" w:rsidRDefault="008317C6" w:rsidP="008317C6">
      <w:pPr>
        <w:ind w:left="356" w:hangingChars="150" w:hanging="356"/>
        <w:rPr>
          <w:rFonts w:hint="eastAsia"/>
          <w:szCs w:val="21"/>
        </w:rPr>
      </w:pPr>
      <w:r>
        <w:rPr>
          <w:rFonts w:hint="eastAsia"/>
          <w:szCs w:val="21"/>
        </w:rPr>
        <w:t>・</w:t>
      </w:r>
      <w:r w:rsidRPr="008317C6">
        <w:rPr>
          <w:rFonts w:hint="eastAsia"/>
          <w:szCs w:val="21"/>
        </w:rPr>
        <w:t>非常</w:t>
      </w:r>
      <w:r w:rsidRPr="008317C6">
        <w:rPr>
          <w:szCs w:val="21"/>
        </w:rPr>
        <w:t>時の思い違いと批判的思考</w:t>
      </w:r>
    </w:p>
    <w:p w14:paraId="0DD98EAA" w14:textId="3B98A905" w:rsidR="00F96CBA" w:rsidRPr="008317C6" w:rsidRDefault="008317C6">
      <w:pPr>
        <w:rPr>
          <w:rFonts w:hint="eastAsia"/>
          <w:szCs w:val="21"/>
        </w:rPr>
      </w:pPr>
      <w:r>
        <w:rPr>
          <w:rFonts w:hint="eastAsia"/>
          <w:szCs w:val="21"/>
        </w:rPr>
        <w:t xml:space="preserve">　</w:t>
      </w:r>
      <w:r w:rsidR="00F5235F">
        <w:rPr>
          <w:rFonts w:hint="eastAsia"/>
          <w:szCs w:val="21"/>
        </w:rPr>
        <w:t xml:space="preserve">菊池聡　</w:t>
      </w:r>
      <w:r w:rsidR="00F5235F" w:rsidRPr="00F5235F">
        <w:rPr>
          <w:rFonts w:hint="eastAsia"/>
          <w:szCs w:val="21"/>
        </w:rPr>
        <w:t>日本</w:t>
      </w:r>
      <w:r w:rsidR="00F5235F" w:rsidRPr="00F5235F">
        <w:rPr>
          <w:szCs w:val="21"/>
        </w:rPr>
        <w:t>科学教育学会年会論文集Vel35（2011）</w:t>
      </w:r>
    </w:p>
    <w:p w14:paraId="6364F7D9" w14:textId="77777777" w:rsidR="00F5235F" w:rsidRPr="00F5235F" w:rsidRDefault="00F5235F" w:rsidP="00F5235F">
      <w:pPr>
        <w:widowControl/>
        <w:jc w:val="left"/>
        <w:rPr>
          <w:rFonts w:ascii="ＭＳ Ｐゴシック" w:eastAsia="ＭＳ Ｐゴシック" w:hAnsi="ＭＳ Ｐゴシック" w:cs="ＭＳ Ｐゴシック"/>
          <w:kern w:val="0"/>
        </w:rPr>
      </w:pPr>
      <w:r>
        <w:rPr>
          <w:rFonts w:hint="eastAsia"/>
          <w:szCs w:val="21"/>
        </w:rPr>
        <w:t xml:space="preserve">　</w:t>
      </w:r>
      <w:hyperlink r:id="rId13" w:history="1">
        <w:r w:rsidRPr="00F5235F">
          <w:rPr>
            <w:rFonts w:ascii="ＭＳ Ｐゴシック" w:eastAsia="ＭＳ Ｐゴシック" w:hAnsi="ＭＳ Ｐゴシック" w:cs="ＭＳ Ｐゴシック"/>
            <w:color w:val="0000FF"/>
            <w:kern w:val="0"/>
            <w:u w:val="single"/>
          </w:rPr>
          <w:t>https://www.jstage.jst.go.jp/article/jssep/35/0/35_9/_pdf/-char/ja</w:t>
        </w:r>
      </w:hyperlink>
    </w:p>
    <w:p w14:paraId="6E42D058" w14:textId="619F173B" w:rsidR="00F96CBA" w:rsidRPr="00F5235F" w:rsidRDefault="00EE065F">
      <w:pPr>
        <w:rPr>
          <w:rFonts w:hint="eastAsia"/>
          <w:szCs w:val="21"/>
        </w:rPr>
      </w:pPr>
      <w:r>
        <w:rPr>
          <w:rFonts w:hint="eastAsia"/>
          <w:szCs w:val="21"/>
        </w:rPr>
        <w:t>・</w:t>
      </w:r>
    </w:p>
    <w:p w14:paraId="7E74E204" w14:textId="77777777" w:rsidR="00F96CBA" w:rsidRPr="00107D74" w:rsidRDefault="00F96CBA">
      <w:pPr>
        <w:rPr>
          <w:szCs w:val="21"/>
        </w:rPr>
      </w:pPr>
    </w:p>
    <w:p w14:paraId="650FB78D" w14:textId="604AB20F" w:rsidR="00F96CBA" w:rsidRDefault="00F5235F">
      <w:pPr>
        <w:rPr>
          <w:szCs w:val="21"/>
        </w:rPr>
      </w:pPr>
      <w:r>
        <w:rPr>
          <w:rFonts w:hint="eastAsia"/>
          <w:szCs w:val="21"/>
        </w:rPr>
        <w:lastRenderedPageBreak/>
        <w:t>・</w:t>
      </w:r>
      <w:r w:rsidRPr="00F5235F">
        <w:rPr>
          <w:rFonts w:hint="eastAsia"/>
          <w:szCs w:val="21"/>
        </w:rPr>
        <w:t>津波避難の意思決定構造を考慮</w:t>
      </w:r>
      <w:r w:rsidRPr="00F5235F">
        <w:rPr>
          <w:szCs w:val="21"/>
        </w:rPr>
        <w:t xml:space="preserve"> した防災教育効果の検討</w:t>
      </w:r>
    </w:p>
    <w:p w14:paraId="462B979B" w14:textId="32ADA580" w:rsidR="00F5235F" w:rsidRPr="00F5235F" w:rsidRDefault="00F5235F">
      <w:pPr>
        <w:rPr>
          <w:rFonts w:hint="eastAsia"/>
          <w:szCs w:val="21"/>
        </w:rPr>
      </w:pPr>
      <w:r>
        <w:rPr>
          <w:rFonts w:hint="eastAsia"/>
          <w:szCs w:val="21"/>
        </w:rPr>
        <w:t xml:space="preserve">　</w:t>
      </w:r>
      <w:r w:rsidRPr="00F5235F">
        <w:rPr>
          <w:rFonts w:hint="eastAsia"/>
          <w:szCs w:val="21"/>
        </w:rPr>
        <w:t>桑</w:t>
      </w:r>
      <w:r w:rsidRPr="00F5235F">
        <w:rPr>
          <w:szCs w:val="21"/>
        </w:rPr>
        <w:t>沢敬行・金井昌信・細井教平・片田敏孝</w:t>
      </w:r>
      <w:r>
        <w:rPr>
          <w:rFonts w:hint="eastAsia"/>
          <w:szCs w:val="21"/>
        </w:rPr>
        <w:t xml:space="preserve">　土木計画学研究・論文集　N</w:t>
      </w:r>
      <w:r>
        <w:rPr>
          <w:szCs w:val="21"/>
        </w:rPr>
        <w:t>o.23 no.2 2006.9</w:t>
      </w:r>
    </w:p>
    <w:p w14:paraId="48804C5E" w14:textId="77777777" w:rsidR="00F5235F" w:rsidRPr="00F5235F" w:rsidRDefault="00F5235F" w:rsidP="00F5235F">
      <w:pPr>
        <w:widowControl/>
        <w:jc w:val="left"/>
        <w:rPr>
          <w:rFonts w:ascii="ＭＳ Ｐゴシック" w:eastAsia="ＭＳ Ｐゴシック" w:hAnsi="ＭＳ Ｐゴシック" w:cs="ＭＳ Ｐゴシック"/>
          <w:kern w:val="0"/>
        </w:rPr>
      </w:pPr>
      <w:r>
        <w:rPr>
          <w:rFonts w:hint="eastAsia"/>
          <w:szCs w:val="21"/>
        </w:rPr>
        <w:t xml:space="preserve">　</w:t>
      </w:r>
      <w:hyperlink r:id="rId14" w:history="1">
        <w:r w:rsidRPr="00F5235F">
          <w:rPr>
            <w:rFonts w:ascii="ＭＳ Ｐゴシック" w:eastAsia="ＭＳ Ｐゴシック" w:hAnsi="ＭＳ Ｐゴシック" w:cs="ＭＳ Ｐゴシック"/>
            <w:color w:val="0000FF"/>
            <w:kern w:val="0"/>
            <w:u w:val="single"/>
          </w:rPr>
          <w:t>https://www.jstage.jst.go.jp/article/journalip1984/23/0/23_0_345/_pdf/-char/en</w:t>
        </w:r>
      </w:hyperlink>
    </w:p>
    <w:p w14:paraId="3E5ABCF8" w14:textId="7320AE31" w:rsidR="00F5235F" w:rsidRPr="00107D74" w:rsidRDefault="00F5235F">
      <w:pPr>
        <w:rPr>
          <w:rFonts w:hint="eastAsia"/>
          <w:szCs w:val="21"/>
        </w:rPr>
      </w:pPr>
      <w:r>
        <w:rPr>
          <w:rFonts w:hint="eastAsia"/>
          <w:szCs w:val="21"/>
        </w:rPr>
        <w:t>・極定頻度の災害に対する避難行動の社会心理学的な考察</w:t>
      </w:r>
    </w:p>
    <w:p w14:paraId="7F7405F6" w14:textId="0DC8B470" w:rsidR="00F96CBA" w:rsidRPr="00F5235F" w:rsidRDefault="00F5235F">
      <w:pPr>
        <w:rPr>
          <w:szCs w:val="21"/>
        </w:rPr>
      </w:pPr>
      <w:r>
        <w:rPr>
          <w:rFonts w:hint="eastAsia"/>
          <w:szCs w:val="21"/>
        </w:rPr>
        <w:t xml:space="preserve">　皆川勝、中村遼太、高橋翔天　土木学会論文集</w:t>
      </w:r>
      <w:r>
        <w:rPr>
          <w:szCs w:val="21"/>
        </w:rPr>
        <w:t>F</w:t>
      </w:r>
      <w:r>
        <w:rPr>
          <w:rFonts w:hint="eastAsia"/>
          <w:szCs w:val="21"/>
        </w:rPr>
        <w:t>６</w:t>
      </w:r>
      <w:r>
        <w:rPr>
          <w:szCs w:val="21"/>
        </w:rPr>
        <w:t xml:space="preserve"> Vol.72 No.2 I191~I198 2015.7.10</w:t>
      </w:r>
    </w:p>
    <w:p w14:paraId="424B05CE" w14:textId="1FB4FE34" w:rsidR="00F5235F" w:rsidRPr="00F5235F" w:rsidRDefault="00F5235F" w:rsidP="00F5235F">
      <w:pPr>
        <w:widowControl/>
        <w:ind w:firstLineChars="100" w:firstLine="237"/>
        <w:jc w:val="left"/>
        <w:rPr>
          <w:rFonts w:ascii="ＭＳ Ｐゴシック" w:eastAsia="ＭＳ Ｐゴシック" w:hAnsi="ＭＳ Ｐゴシック" w:cs="ＭＳ Ｐゴシック"/>
          <w:kern w:val="0"/>
        </w:rPr>
      </w:pPr>
      <w:r>
        <w:rPr>
          <w:rFonts w:ascii="ＭＳ Ｐゴシック" w:eastAsia="ＭＳ Ｐゴシック" w:hAnsi="ＭＳ Ｐゴシック" w:cs="ＭＳ Ｐゴシック"/>
          <w:color w:val="0000FF"/>
          <w:kern w:val="0"/>
          <w:u w:val="single"/>
        </w:rPr>
        <w:fldChar w:fldCharType="begin"/>
      </w:r>
      <w:r>
        <w:rPr>
          <w:rFonts w:ascii="ＭＳ Ｐゴシック" w:eastAsia="ＭＳ Ｐゴシック" w:hAnsi="ＭＳ Ｐゴシック" w:cs="ＭＳ Ｐゴシック"/>
          <w:color w:val="0000FF"/>
          <w:kern w:val="0"/>
          <w:u w:val="single"/>
        </w:rPr>
        <w:instrText xml:space="preserve"> HYPERLINK "</w:instrText>
      </w:r>
      <w:r w:rsidRPr="00F5235F">
        <w:rPr>
          <w:rFonts w:ascii="ＭＳ Ｐゴシック" w:eastAsia="ＭＳ Ｐゴシック" w:hAnsi="ＭＳ Ｐゴシック" w:cs="ＭＳ Ｐゴシック"/>
          <w:color w:val="0000FF"/>
          <w:kern w:val="0"/>
          <w:u w:val="single"/>
        </w:rPr>
        <w:instrText>https://www.jstage.jst.go.jp/article/jscejsp/71/2/71_I_191/_pdf</w:instrText>
      </w:r>
      <w:r>
        <w:rPr>
          <w:rFonts w:ascii="ＭＳ Ｐゴシック" w:eastAsia="ＭＳ Ｐゴシック" w:hAnsi="ＭＳ Ｐゴシック" w:cs="ＭＳ Ｐゴシック"/>
          <w:color w:val="0000FF"/>
          <w:kern w:val="0"/>
          <w:u w:val="single"/>
        </w:rPr>
        <w:instrText xml:space="preserve">" </w:instrText>
      </w:r>
      <w:r>
        <w:rPr>
          <w:rFonts w:ascii="ＭＳ Ｐゴシック" w:eastAsia="ＭＳ Ｐゴシック" w:hAnsi="ＭＳ Ｐゴシック" w:cs="ＭＳ Ｐゴシック"/>
          <w:color w:val="0000FF"/>
          <w:kern w:val="0"/>
          <w:u w:val="single"/>
        </w:rPr>
        <w:fldChar w:fldCharType="separate"/>
      </w:r>
      <w:r w:rsidRPr="00F5235F">
        <w:rPr>
          <w:rStyle w:val="ac"/>
          <w:rFonts w:ascii="ＭＳ Ｐゴシック" w:eastAsia="ＭＳ Ｐゴシック" w:hAnsi="ＭＳ Ｐゴシック" w:cs="ＭＳ Ｐゴシック"/>
          <w:kern w:val="0"/>
        </w:rPr>
        <w:t>https://www.jstage.jst.go.jp/article/jscejsp/71/2/71_I_191/_pdf</w:t>
      </w:r>
      <w:r>
        <w:rPr>
          <w:rFonts w:ascii="ＭＳ Ｐゴシック" w:eastAsia="ＭＳ Ｐゴシック" w:hAnsi="ＭＳ Ｐゴシック" w:cs="ＭＳ Ｐゴシック"/>
          <w:color w:val="0000FF"/>
          <w:kern w:val="0"/>
          <w:u w:val="single"/>
        </w:rPr>
        <w:fldChar w:fldCharType="end"/>
      </w:r>
    </w:p>
    <w:p w14:paraId="70904B27" w14:textId="6C904BFC" w:rsidR="00F5235F" w:rsidRDefault="00F5235F" w:rsidP="00F5235F">
      <w:pPr>
        <w:rPr>
          <w:szCs w:val="21"/>
        </w:rPr>
      </w:pPr>
      <w:r>
        <w:rPr>
          <w:rFonts w:hint="eastAsia"/>
          <w:szCs w:val="21"/>
        </w:rPr>
        <w:t>・</w:t>
      </w:r>
      <w:r w:rsidRPr="00F5235F">
        <w:rPr>
          <w:rFonts w:hint="eastAsia"/>
          <w:szCs w:val="21"/>
        </w:rPr>
        <w:t>災害リスクコミュニケーションのためのデジタルツールの効果に関する研究</w:t>
      </w:r>
    </w:p>
    <w:p w14:paraId="7139DB25" w14:textId="55E02434" w:rsidR="00F5235F" w:rsidRPr="00F5235F" w:rsidRDefault="00F5235F" w:rsidP="0012447E">
      <w:pPr>
        <w:rPr>
          <w:rFonts w:hint="eastAsia"/>
          <w:szCs w:val="21"/>
        </w:rPr>
      </w:pPr>
      <w:r>
        <w:rPr>
          <w:rFonts w:hint="eastAsia"/>
          <w:szCs w:val="21"/>
        </w:rPr>
        <w:t xml:space="preserve">　</w:t>
      </w:r>
      <w:r w:rsidR="00EE065F">
        <w:rPr>
          <w:rFonts w:hint="eastAsia"/>
          <w:szCs w:val="21"/>
        </w:rPr>
        <w:t>齋藤</w:t>
      </w:r>
      <w:r w:rsidR="0012447E">
        <w:rPr>
          <w:rFonts w:hint="eastAsia"/>
          <w:szCs w:val="21"/>
        </w:rPr>
        <w:t xml:space="preserve">美絵子　</w:t>
      </w:r>
      <w:r w:rsidR="0012447E">
        <w:rPr>
          <w:szCs w:val="21"/>
        </w:rPr>
        <w:t xml:space="preserve">2018.3 </w:t>
      </w:r>
      <w:r w:rsidR="0012447E" w:rsidRPr="0012447E">
        <w:rPr>
          <w:rFonts w:hint="eastAsia"/>
          <w:szCs w:val="21"/>
        </w:rPr>
        <w:t>岡山県立大学大学院情報系工学研究科</w:t>
      </w:r>
      <w:r w:rsidR="0012447E">
        <w:rPr>
          <w:rFonts w:hint="eastAsia"/>
          <w:szCs w:val="21"/>
        </w:rPr>
        <w:t xml:space="preserve">　博士学位論文</w:t>
      </w:r>
    </w:p>
    <w:p w14:paraId="6B7E9C48" w14:textId="77777777" w:rsidR="00F5235F" w:rsidRPr="00F5235F" w:rsidRDefault="00F5235F" w:rsidP="00F5235F">
      <w:pPr>
        <w:widowControl/>
        <w:jc w:val="left"/>
        <w:rPr>
          <w:rFonts w:ascii="ＭＳ Ｐゴシック" w:eastAsia="ＭＳ Ｐゴシック" w:hAnsi="ＭＳ Ｐゴシック" w:cs="ＭＳ Ｐゴシック"/>
          <w:kern w:val="0"/>
        </w:rPr>
      </w:pPr>
      <w:r>
        <w:rPr>
          <w:rFonts w:hint="eastAsia"/>
          <w:szCs w:val="21"/>
        </w:rPr>
        <w:t xml:space="preserve">　</w:t>
      </w:r>
      <w:hyperlink r:id="rId15" w:history="1">
        <w:r w:rsidRPr="00F5235F">
          <w:rPr>
            <w:rFonts w:ascii="ＭＳ Ｐゴシック" w:eastAsia="ＭＳ Ｐゴシック" w:hAnsi="ＭＳ Ｐゴシック" w:cs="ＭＳ Ｐゴシック"/>
            <w:color w:val="0000FF"/>
            <w:kern w:val="0"/>
            <w:u w:val="single"/>
          </w:rPr>
          <w:t>https://core.ac.uk/download/pdf/159355172.pdf</w:t>
        </w:r>
      </w:hyperlink>
    </w:p>
    <w:p w14:paraId="30E29D3F" w14:textId="27430E3D" w:rsidR="00F5235F" w:rsidRDefault="0012447E" w:rsidP="0012447E">
      <w:pPr>
        <w:rPr>
          <w:szCs w:val="21"/>
        </w:rPr>
      </w:pPr>
      <w:r>
        <w:rPr>
          <w:rFonts w:hint="eastAsia"/>
          <w:szCs w:val="21"/>
        </w:rPr>
        <w:t>・</w:t>
      </w:r>
      <w:r w:rsidRPr="0012447E">
        <w:rPr>
          <w:rFonts w:hint="eastAsia"/>
          <w:szCs w:val="21"/>
        </w:rPr>
        <w:t>あかりマップ：日常利用可能なオフライン対応型災害時避難支援システム</w:t>
      </w:r>
    </w:p>
    <w:p w14:paraId="181EB82B" w14:textId="1B093D51" w:rsidR="0012447E" w:rsidRPr="0012447E" w:rsidRDefault="0012447E">
      <w:pPr>
        <w:rPr>
          <w:rFonts w:hint="eastAsia"/>
          <w:szCs w:val="21"/>
        </w:rPr>
      </w:pPr>
      <w:r>
        <w:rPr>
          <w:rFonts w:hint="eastAsia"/>
          <w:szCs w:val="21"/>
        </w:rPr>
        <w:t xml:space="preserve">　濱村朱里、福島拓、吉野孝、河種伸之　</w:t>
      </w:r>
    </w:p>
    <w:p w14:paraId="3733E3E0" w14:textId="77777777" w:rsidR="0012447E" w:rsidRPr="0012447E" w:rsidRDefault="0012447E" w:rsidP="0012447E">
      <w:pPr>
        <w:widowControl/>
        <w:jc w:val="left"/>
        <w:rPr>
          <w:rFonts w:ascii="ＭＳ Ｐゴシック" w:eastAsia="ＭＳ Ｐゴシック" w:hAnsi="ＭＳ Ｐゴシック" w:cs="ＭＳ Ｐゴシック"/>
          <w:kern w:val="0"/>
        </w:rPr>
      </w:pPr>
      <w:r>
        <w:rPr>
          <w:rFonts w:hint="eastAsia"/>
          <w:szCs w:val="21"/>
        </w:rPr>
        <w:t xml:space="preserve">　</w:t>
      </w:r>
      <w:hyperlink r:id="rId16" w:history="1">
        <w:r w:rsidRPr="0012447E">
          <w:rPr>
            <w:rFonts w:ascii="ＭＳ Ｐゴシック" w:eastAsia="ＭＳ Ｐゴシック" w:hAnsi="ＭＳ Ｐゴシック" w:cs="ＭＳ Ｐゴシック"/>
            <w:color w:val="0000FF"/>
            <w:kern w:val="0"/>
            <w:u w:val="single"/>
          </w:rPr>
          <w:t>http://taku.fukushima.jp/pdf_download.php?file=s_044</w:t>
        </w:r>
      </w:hyperlink>
    </w:p>
    <w:p w14:paraId="32FD05C4" w14:textId="6D796EEF" w:rsidR="0012447E" w:rsidRDefault="0012447E">
      <w:pPr>
        <w:rPr>
          <w:szCs w:val="21"/>
        </w:rPr>
      </w:pPr>
      <w:r>
        <w:rPr>
          <w:rFonts w:hint="eastAsia"/>
          <w:szCs w:val="21"/>
        </w:rPr>
        <w:t>・東日本大震災を踏まえた防災パラダイム転換</w:t>
      </w:r>
    </w:p>
    <w:p w14:paraId="01EFE67C" w14:textId="1BC02EEE" w:rsidR="0012447E" w:rsidRDefault="0012447E">
      <w:pPr>
        <w:rPr>
          <w:rFonts w:hint="eastAsia"/>
          <w:szCs w:val="21"/>
        </w:rPr>
      </w:pPr>
      <w:r>
        <w:rPr>
          <w:rFonts w:hint="eastAsia"/>
          <w:szCs w:val="21"/>
        </w:rPr>
        <w:t xml:space="preserve">　田中重好</w:t>
      </w:r>
    </w:p>
    <w:p w14:paraId="5D230FAF" w14:textId="77777777" w:rsidR="0012447E" w:rsidRPr="0012447E" w:rsidRDefault="0012447E" w:rsidP="0012447E">
      <w:pPr>
        <w:widowControl/>
        <w:jc w:val="left"/>
        <w:rPr>
          <w:rFonts w:ascii="ＭＳ Ｐゴシック" w:eastAsia="ＭＳ Ｐゴシック" w:hAnsi="ＭＳ Ｐゴシック" w:cs="ＭＳ Ｐゴシック"/>
          <w:kern w:val="0"/>
        </w:rPr>
      </w:pPr>
      <w:r>
        <w:rPr>
          <w:rFonts w:hint="eastAsia"/>
          <w:szCs w:val="21"/>
        </w:rPr>
        <w:t xml:space="preserve">　</w:t>
      </w:r>
      <w:hyperlink r:id="rId17" w:history="1">
        <w:r w:rsidRPr="0012447E">
          <w:rPr>
            <w:rFonts w:ascii="ＭＳ Ｐゴシック" w:eastAsia="ＭＳ Ｐゴシック" w:hAnsi="ＭＳ Ｐゴシック" w:cs="ＭＳ Ｐゴシック"/>
            <w:color w:val="0000FF"/>
            <w:kern w:val="0"/>
            <w:u w:val="single"/>
          </w:rPr>
          <w:t>https://www.jstage.jst.go.jp/article/jsr/64/3/64_366/_pdf</w:t>
        </w:r>
      </w:hyperlink>
    </w:p>
    <w:p w14:paraId="4FC0D12A" w14:textId="77777777" w:rsidR="00EE065F" w:rsidRDefault="00EE065F">
      <w:pPr>
        <w:rPr>
          <w:szCs w:val="21"/>
        </w:rPr>
      </w:pPr>
      <w:r>
        <w:rPr>
          <w:rFonts w:hint="eastAsia"/>
          <w:szCs w:val="21"/>
        </w:rPr>
        <w:t xml:space="preserve">・地域における防災教育の実践に関する手引き　</w:t>
      </w:r>
    </w:p>
    <w:p w14:paraId="2ED5CFCC" w14:textId="3C93C926" w:rsidR="00EE065F" w:rsidRDefault="00EE065F" w:rsidP="00EE065F">
      <w:pPr>
        <w:ind w:firstLineChars="150" w:firstLine="356"/>
        <w:rPr>
          <w:rFonts w:hint="eastAsia"/>
          <w:szCs w:val="21"/>
        </w:rPr>
      </w:pPr>
      <w:r>
        <w:rPr>
          <w:rFonts w:hint="eastAsia"/>
          <w:szCs w:val="21"/>
        </w:rPr>
        <w:t>平成</w:t>
      </w:r>
      <w:r>
        <w:rPr>
          <w:szCs w:val="21"/>
        </w:rPr>
        <w:t>27</w:t>
      </w:r>
      <w:r>
        <w:rPr>
          <w:rFonts w:hint="eastAsia"/>
          <w:szCs w:val="21"/>
        </w:rPr>
        <w:t>年</w:t>
      </w:r>
      <w:r>
        <w:rPr>
          <w:szCs w:val="21"/>
        </w:rPr>
        <w:t xml:space="preserve">3 </w:t>
      </w:r>
      <w:r>
        <w:rPr>
          <w:rFonts w:hint="eastAsia"/>
          <w:szCs w:val="21"/>
        </w:rPr>
        <w:t>月　内閣府</w:t>
      </w:r>
    </w:p>
    <w:p w14:paraId="03C83A33" w14:textId="77777777" w:rsidR="00EE065F" w:rsidRPr="00EE065F" w:rsidRDefault="00EE065F" w:rsidP="00EE065F">
      <w:pPr>
        <w:widowControl/>
        <w:jc w:val="left"/>
        <w:rPr>
          <w:rFonts w:ascii="ＭＳ Ｐゴシック" w:eastAsia="ＭＳ Ｐゴシック" w:hAnsi="ＭＳ Ｐゴシック" w:cs="ＭＳ Ｐゴシック"/>
          <w:kern w:val="0"/>
        </w:rPr>
      </w:pPr>
      <w:r>
        <w:rPr>
          <w:rFonts w:hint="eastAsia"/>
          <w:szCs w:val="21"/>
        </w:rPr>
        <w:t xml:space="preserve">　</w:t>
      </w:r>
      <w:hyperlink r:id="rId18" w:history="1">
        <w:r w:rsidRPr="00EE065F">
          <w:rPr>
            <w:rFonts w:ascii="ＭＳ Ｐゴシック" w:eastAsia="ＭＳ Ｐゴシック" w:hAnsi="ＭＳ Ｐゴシック" w:cs="ＭＳ Ｐゴシック"/>
            <w:color w:val="0000FF"/>
            <w:kern w:val="0"/>
            <w:u w:val="single"/>
          </w:rPr>
          <w:t>http://www.bousai.go.jp/kyoiku/pdf/h27bousaikyoiku_guidline_jp.pdf</w:t>
        </w:r>
      </w:hyperlink>
    </w:p>
    <w:p w14:paraId="7D5D7881" w14:textId="336D588C" w:rsidR="00EE065F" w:rsidRPr="00F5235F" w:rsidRDefault="00EE065F">
      <w:pPr>
        <w:rPr>
          <w:rFonts w:hint="eastAsia"/>
          <w:szCs w:val="21"/>
        </w:rPr>
      </w:pPr>
    </w:p>
    <w:p w14:paraId="397FC87B" w14:textId="5C261865" w:rsidR="00F96CBA" w:rsidRPr="00107D74" w:rsidRDefault="00F96CBA">
      <w:pPr>
        <w:rPr>
          <w:szCs w:val="21"/>
        </w:rPr>
      </w:pPr>
      <w:r w:rsidRPr="00107D74">
        <w:rPr>
          <w:rFonts w:hint="eastAsia"/>
          <w:szCs w:val="21"/>
        </w:rPr>
        <w:t>［海外］</w:t>
      </w:r>
    </w:p>
    <w:p w14:paraId="763AF29E" w14:textId="67A7D60D" w:rsidR="00F96CBA" w:rsidRDefault="00F96CBA">
      <w:pPr>
        <w:rPr>
          <w:szCs w:val="21"/>
        </w:rPr>
      </w:pPr>
    </w:p>
    <w:p w14:paraId="2CCBABC2" w14:textId="1C88EEB2" w:rsidR="00107D74" w:rsidRDefault="00107D74">
      <w:pPr>
        <w:rPr>
          <w:szCs w:val="21"/>
        </w:rPr>
      </w:pPr>
    </w:p>
    <w:p w14:paraId="4C39E580" w14:textId="77777777" w:rsidR="00107D74" w:rsidRPr="00107D74" w:rsidRDefault="00107D74">
      <w:pPr>
        <w:rPr>
          <w:szCs w:val="21"/>
        </w:rPr>
      </w:pPr>
    </w:p>
    <w:p w14:paraId="4E7A92BB" w14:textId="77777777" w:rsidR="00F96CBA" w:rsidRPr="00107D74" w:rsidRDefault="00F96CBA">
      <w:pPr>
        <w:rPr>
          <w:szCs w:val="21"/>
        </w:rPr>
      </w:pPr>
    </w:p>
    <w:p w14:paraId="4F5BE92C" w14:textId="77777777" w:rsidR="00F96CBA" w:rsidRPr="00107D74" w:rsidRDefault="00F96CBA">
      <w:pPr>
        <w:rPr>
          <w:szCs w:val="21"/>
        </w:rPr>
      </w:pPr>
    </w:p>
    <w:p w14:paraId="143FAFD7" w14:textId="77777777" w:rsidR="00F96CBA" w:rsidRPr="00107D74" w:rsidRDefault="00F96CBA">
      <w:pPr>
        <w:rPr>
          <w:szCs w:val="21"/>
        </w:rPr>
      </w:pPr>
    </w:p>
    <w:p w14:paraId="3C82B20F" w14:textId="77777777" w:rsidR="00F96CBA" w:rsidRPr="00107D74" w:rsidRDefault="00F96CBA">
      <w:pPr>
        <w:rPr>
          <w:szCs w:val="21"/>
        </w:rPr>
      </w:pPr>
    </w:p>
    <w:p w14:paraId="6BDA90AF" w14:textId="1BBBAE08" w:rsidR="00E66AE9" w:rsidRPr="00107D74" w:rsidRDefault="00F96CBA" w:rsidP="000E6D7D">
      <w:pPr>
        <w:widowControl/>
        <w:jc w:val="left"/>
        <w:rPr>
          <w:szCs w:val="21"/>
        </w:rPr>
      </w:pPr>
      <w:r w:rsidRPr="00107D74">
        <w:rPr>
          <w:szCs w:val="21"/>
        </w:rPr>
        <w:br w:type="page"/>
      </w:r>
      <w:r w:rsidR="00E66AE9" w:rsidRPr="00107D74">
        <w:rPr>
          <w:rFonts w:hint="eastAsia"/>
          <w:szCs w:val="21"/>
        </w:rPr>
        <w:lastRenderedPageBreak/>
        <w:t>【自分の研究課題では何をどこまで明らかにしたいか？】</w:t>
      </w:r>
    </w:p>
    <w:p w14:paraId="42BD8C37" w14:textId="5E15D4A2" w:rsidR="00B545B3" w:rsidRDefault="00EE065F">
      <w:pPr>
        <w:rPr>
          <w:rFonts w:hint="eastAsia"/>
          <w:szCs w:val="21"/>
        </w:rPr>
      </w:pPr>
      <w:r>
        <w:rPr>
          <w:rFonts w:hint="eastAsia"/>
          <w:szCs w:val="21"/>
        </w:rPr>
        <w:t>人々が災害時に避難情報等を受け取った段階で素早い避難行動を取らない理由に注目していく中で、災害時の正常性バイアスや多数同調性バイアスなどの人々の行動を抑制してしまう「負の働き」をするものが先行研究で明らかになっているので、私は、人々の自発的かつ素早い避難行動すなわち、自助行動を促進することのできるツール、齋藤氏の言葉を借りると、タイトルにもある</w:t>
      </w:r>
      <w:r>
        <w:rPr>
          <w:rFonts w:hint="eastAsia"/>
          <w:szCs w:val="21"/>
        </w:rPr>
        <w:t>災害リスクコミュニケーションツール</w:t>
      </w:r>
      <w:r>
        <w:rPr>
          <w:rFonts w:hint="eastAsia"/>
          <w:szCs w:val="21"/>
        </w:rPr>
        <w:t>を検討し、実際に</w:t>
      </w:r>
      <w:r w:rsidR="00546379">
        <w:rPr>
          <w:rFonts w:hint="eastAsia"/>
          <w:szCs w:val="21"/>
        </w:rPr>
        <w:t>作成、実証実験まで到ることが最終目標です。</w:t>
      </w:r>
    </w:p>
    <w:p w14:paraId="3EB6E220" w14:textId="77777777" w:rsidR="007144C3" w:rsidRDefault="007144C3">
      <w:pPr>
        <w:rPr>
          <w:rFonts w:hint="eastAsia"/>
          <w:szCs w:val="21"/>
        </w:rPr>
      </w:pPr>
    </w:p>
    <w:p w14:paraId="1196E159" w14:textId="77777777" w:rsidR="00077BC1" w:rsidRPr="00107D74" w:rsidRDefault="00077BC1">
      <w:pPr>
        <w:rPr>
          <w:szCs w:val="21"/>
        </w:rPr>
      </w:pPr>
    </w:p>
    <w:p w14:paraId="7CB902BA" w14:textId="0EA94693" w:rsidR="00E66AE9" w:rsidRPr="00107D74" w:rsidRDefault="00E66AE9">
      <w:pPr>
        <w:rPr>
          <w:szCs w:val="21"/>
        </w:rPr>
      </w:pPr>
      <w:r w:rsidRPr="00107D74">
        <w:rPr>
          <w:rFonts w:hint="eastAsia"/>
          <w:szCs w:val="21"/>
        </w:rPr>
        <w:t>【</w:t>
      </w:r>
      <w:r w:rsidR="007818F9">
        <w:rPr>
          <w:rFonts w:hint="eastAsia"/>
          <w:szCs w:val="21"/>
        </w:rPr>
        <w:t>研究</w:t>
      </w:r>
      <w:r w:rsidRPr="00107D74">
        <w:rPr>
          <w:rFonts w:hint="eastAsia"/>
          <w:szCs w:val="21"/>
        </w:rPr>
        <w:t>計画</w:t>
      </w:r>
      <w:r w:rsidR="007818F9">
        <w:rPr>
          <w:rFonts w:hint="eastAsia"/>
          <w:szCs w:val="21"/>
        </w:rPr>
        <w:t>（実験等）</w:t>
      </w:r>
      <w:r w:rsidRPr="00107D74">
        <w:rPr>
          <w:rFonts w:hint="eastAsia"/>
          <w:szCs w:val="21"/>
        </w:rPr>
        <w:t>】</w:t>
      </w:r>
      <w:r w:rsidR="00F96CBA" w:rsidRPr="00107D74">
        <w:rPr>
          <w:rFonts w:hint="eastAsia"/>
          <w:szCs w:val="21"/>
        </w:rPr>
        <w:t>（箇条書きで示す）</w:t>
      </w:r>
    </w:p>
    <w:p w14:paraId="05FAAF78" w14:textId="50FA6EEB" w:rsidR="00E66AE9" w:rsidRDefault="00546379">
      <w:pPr>
        <w:rPr>
          <w:szCs w:val="21"/>
        </w:rPr>
      </w:pPr>
      <w:r>
        <w:rPr>
          <w:rFonts w:hint="eastAsia"/>
          <w:szCs w:val="21"/>
        </w:rPr>
        <w:t>・人々の意識向上・知識増加を図るための統計をとる①</w:t>
      </w:r>
    </w:p>
    <w:p w14:paraId="53139934" w14:textId="204F141C" w:rsidR="00546379" w:rsidRDefault="00546379">
      <w:pPr>
        <w:rPr>
          <w:rFonts w:hint="eastAsia"/>
          <w:szCs w:val="21"/>
        </w:rPr>
      </w:pPr>
      <w:r>
        <w:rPr>
          <w:rFonts w:hint="eastAsia"/>
          <w:szCs w:val="21"/>
        </w:rPr>
        <w:t xml:space="preserve">　（現段階で考えているのは、アンケートでの統計です）</w:t>
      </w:r>
    </w:p>
    <w:p w14:paraId="1944D1DB" w14:textId="6305C1BF" w:rsidR="00F96CBA" w:rsidRPr="00107D74" w:rsidRDefault="00546379" w:rsidP="00546379">
      <w:pPr>
        <w:ind w:left="237" w:hangingChars="100" w:hanging="237"/>
        <w:rPr>
          <w:szCs w:val="21"/>
        </w:rPr>
      </w:pPr>
      <w:r>
        <w:rPr>
          <w:rFonts w:hint="eastAsia"/>
          <w:szCs w:val="21"/>
        </w:rPr>
        <w:t>・先行研究より人々の意識向上に効果的であったと判断できる新たなツールを参考資料として見つける（この計画書提出まででは不十分に終わってしまいました）</w:t>
      </w:r>
      <w:r w:rsidR="00083F89">
        <w:rPr>
          <w:rFonts w:hint="eastAsia"/>
          <w:szCs w:val="21"/>
        </w:rPr>
        <w:t>②</w:t>
      </w:r>
    </w:p>
    <w:p w14:paraId="500C87A5" w14:textId="0CFF63E9" w:rsidR="00F96CBA" w:rsidRDefault="00546379">
      <w:pPr>
        <w:rPr>
          <w:rFonts w:hint="eastAsia"/>
          <w:szCs w:val="21"/>
        </w:rPr>
      </w:pPr>
      <w:r>
        <w:rPr>
          <w:rFonts w:hint="eastAsia"/>
          <w:szCs w:val="21"/>
        </w:rPr>
        <w:t>・上記での参考資料をもとにし、自身で新たなツールを検討する</w:t>
      </w:r>
      <w:r w:rsidR="00083F89">
        <w:rPr>
          <w:rFonts w:hint="eastAsia"/>
          <w:szCs w:val="21"/>
        </w:rPr>
        <w:t>③</w:t>
      </w:r>
    </w:p>
    <w:p w14:paraId="5BA94189" w14:textId="77777777" w:rsidR="00546379" w:rsidRDefault="00546379">
      <w:pPr>
        <w:rPr>
          <w:szCs w:val="21"/>
        </w:rPr>
      </w:pPr>
      <w:r>
        <w:rPr>
          <w:rFonts w:hint="eastAsia"/>
          <w:szCs w:val="21"/>
        </w:rPr>
        <w:t xml:space="preserve">　（現段階で考えているのは、避難への抵抗をなくすためのツール、例として避難所体験</w:t>
      </w:r>
      <w:r>
        <w:rPr>
          <w:szCs w:val="21"/>
        </w:rPr>
        <w:t xml:space="preserve">V </w:t>
      </w:r>
    </w:p>
    <w:p w14:paraId="22F94D56" w14:textId="15A4504C" w:rsidR="00546379" w:rsidRDefault="00546379" w:rsidP="00546379">
      <w:pPr>
        <w:ind w:firstLineChars="200" w:firstLine="474"/>
        <w:rPr>
          <w:rFonts w:hint="eastAsia"/>
          <w:szCs w:val="21"/>
        </w:rPr>
      </w:pPr>
      <w:r>
        <w:rPr>
          <w:szCs w:val="21"/>
        </w:rPr>
        <w:t>R</w:t>
      </w:r>
      <w:r>
        <w:rPr>
          <w:rFonts w:hint="eastAsia"/>
          <w:szCs w:val="21"/>
        </w:rPr>
        <w:t>のようなものです）</w:t>
      </w:r>
    </w:p>
    <w:p w14:paraId="66ECF2EF" w14:textId="0A571E78" w:rsidR="00546379" w:rsidRPr="00107D74" w:rsidRDefault="00546379">
      <w:pPr>
        <w:rPr>
          <w:rFonts w:hint="eastAsia"/>
          <w:szCs w:val="21"/>
        </w:rPr>
      </w:pPr>
      <w:r>
        <w:rPr>
          <w:rFonts w:hint="eastAsia"/>
          <w:szCs w:val="21"/>
        </w:rPr>
        <w:t>・検討したツールを実際に作成する</w:t>
      </w:r>
      <w:r w:rsidR="00083F89">
        <w:rPr>
          <w:rFonts w:hint="eastAsia"/>
          <w:szCs w:val="21"/>
        </w:rPr>
        <w:t>④</w:t>
      </w:r>
    </w:p>
    <w:p w14:paraId="5D97EACA" w14:textId="07C45475" w:rsidR="00CF0DA9" w:rsidRDefault="00546379">
      <w:pPr>
        <w:rPr>
          <w:rFonts w:hint="eastAsia"/>
          <w:szCs w:val="21"/>
        </w:rPr>
      </w:pPr>
      <w:r>
        <w:rPr>
          <w:rFonts w:hint="eastAsia"/>
          <w:szCs w:val="21"/>
        </w:rPr>
        <w:t>・作成に必要な施設等の見学や情報収集</w:t>
      </w:r>
      <w:r w:rsidR="00083F89">
        <w:rPr>
          <w:rFonts w:hint="eastAsia"/>
          <w:szCs w:val="21"/>
        </w:rPr>
        <w:t>⑤</w:t>
      </w:r>
    </w:p>
    <w:p w14:paraId="1D2E192E" w14:textId="27C91446" w:rsidR="00CF0DA9" w:rsidRDefault="00083F89">
      <w:pPr>
        <w:rPr>
          <w:szCs w:val="21"/>
        </w:rPr>
      </w:pPr>
      <w:r>
        <w:rPr>
          <w:rFonts w:hint="eastAsia"/>
          <w:szCs w:val="21"/>
        </w:rPr>
        <w:t>・作成したツールを実際に体験してもらう⑦</w:t>
      </w:r>
    </w:p>
    <w:p w14:paraId="73CA6C33" w14:textId="77777777" w:rsidR="00CF0DA9" w:rsidRPr="00107D74" w:rsidRDefault="00CF0DA9">
      <w:pPr>
        <w:rPr>
          <w:szCs w:val="21"/>
        </w:rPr>
      </w:pPr>
    </w:p>
    <w:p w14:paraId="3FD8654B" w14:textId="77777777" w:rsidR="00F96CBA" w:rsidRPr="00107D74" w:rsidRDefault="00F96CBA">
      <w:pPr>
        <w:rPr>
          <w:szCs w:val="21"/>
        </w:rPr>
      </w:pPr>
    </w:p>
    <w:tbl>
      <w:tblPr>
        <w:tblStyle w:val="a3"/>
        <w:tblW w:w="9209" w:type="dxa"/>
        <w:tblLook w:val="04A0" w:firstRow="1" w:lastRow="0" w:firstColumn="1" w:lastColumn="0" w:noHBand="0" w:noVBand="1"/>
      </w:tblPr>
      <w:tblGrid>
        <w:gridCol w:w="822"/>
        <w:gridCol w:w="822"/>
        <w:gridCol w:w="822"/>
        <w:gridCol w:w="821"/>
        <w:gridCol w:w="821"/>
        <w:gridCol w:w="821"/>
        <w:gridCol w:w="821"/>
        <w:gridCol w:w="763"/>
        <w:gridCol w:w="778"/>
        <w:gridCol w:w="821"/>
        <w:gridCol w:w="1097"/>
      </w:tblGrid>
      <w:tr w:rsidR="000B1D37" w:rsidRPr="00107D74" w14:paraId="1A126A33" w14:textId="77777777" w:rsidTr="002909F0">
        <w:tc>
          <w:tcPr>
            <w:tcW w:w="822" w:type="dxa"/>
          </w:tcPr>
          <w:p w14:paraId="0A588FFF" w14:textId="7C85F180" w:rsidR="000B1D37" w:rsidRPr="002909F0" w:rsidRDefault="000B1D37" w:rsidP="002909F0">
            <w:pPr>
              <w:jc w:val="center"/>
              <w:rPr>
                <w:sz w:val="20"/>
                <w:szCs w:val="20"/>
              </w:rPr>
            </w:pPr>
            <w:r w:rsidRPr="002909F0">
              <w:rPr>
                <w:rFonts w:hint="eastAsia"/>
                <w:sz w:val="20"/>
                <w:szCs w:val="20"/>
              </w:rPr>
              <w:t>１月</w:t>
            </w:r>
          </w:p>
        </w:tc>
        <w:tc>
          <w:tcPr>
            <w:tcW w:w="822" w:type="dxa"/>
          </w:tcPr>
          <w:p w14:paraId="0298EBCE" w14:textId="398EB6C2" w:rsidR="000B1D37" w:rsidRPr="002909F0" w:rsidRDefault="000B1D37" w:rsidP="002909F0">
            <w:pPr>
              <w:jc w:val="center"/>
              <w:rPr>
                <w:sz w:val="20"/>
                <w:szCs w:val="20"/>
              </w:rPr>
            </w:pPr>
            <w:r w:rsidRPr="002909F0">
              <w:rPr>
                <w:rFonts w:hint="eastAsia"/>
                <w:sz w:val="20"/>
                <w:szCs w:val="20"/>
              </w:rPr>
              <w:t>２月</w:t>
            </w:r>
          </w:p>
        </w:tc>
        <w:tc>
          <w:tcPr>
            <w:tcW w:w="822" w:type="dxa"/>
          </w:tcPr>
          <w:p w14:paraId="3F9AF0DA" w14:textId="330602AD" w:rsidR="000B1D37" w:rsidRPr="002909F0" w:rsidRDefault="000B1D37" w:rsidP="002909F0">
            <w:pPr>
              <w:jc w:val="center"/>
              <w:rPr>
                <w:sz w:val="20"/>
                <w:szCs w:val="20"/>
              </w:rPr>
            </w:pPr>
            <w:r w:rsidRPr="002909F0">
              <w:rPr>
                <w:rFonts w:hint="eastAsia"/>
                <w:sz w:val="20"/>
                <w:szCs w:val="20"/>
              </w:rPr>
              <w:t>３月</w:t>
            </w:r>
          </w:p>
        </w:tc>
        <w:tc>
          <w:tcPr>
            <w:tcW w:w="821" w:type="dxa"/>
          </w:tcPr>
          <w:p w14:paraId="3616C088" w14:textId="08A1644B" w:rsidR="000B1D37" w:rsidRPr="002909F0" w:rsidRDefault="000B1D37" w:rsidP="002909F0">
            <w:pPr>
              <w:jc w:val="center"/>
              <w:rPr>
                <w:sz w:val="20"/>
                <w:szCs w:val="20"/>
              </w:rPr>
            </w:pPr>
            <w:r w:rsidRPr="002909F0">
              <w:rPr>
                <w:rFonts w:hint="eastAsia"/>
                <w:sz w:val="20"/>
                <w:szCs w:val="20"/>
              </w:rPr>
              <w:t>４月</w:t>
            </w:r>
          </w:p>
        </w:tc>
        <w:tc>
          <w:tcPr>
            <w:tcW w:w="821" w:type="dxa"/>
          </w:tcPr>
          <w:p w14:paraId="21E4E31F" w14:textId="329142A0" w:rsidR="000B1D37" w:rsidRPr="002909F0" w:rsidRDefault="000B1D37" w:rsidP="002909F0">
            <w:pPr>
              <w:jc w:val="center"/>
              <w:rPr>
                <w:sz w:val="20"/>
                <w:szCs w:val="20"/>
              </w:rPr>
            </w:pPr>
            <w:r w:rsidRPr="002909F0">
              <w:rPr>
                <w:rFonts w:hint="eastAsia"/>
                <w:sz w:val="20"/>
                <w:szCs w:val="20"/>
              </w:rPr>
              <w:t>５月</w:t>
            </w:r>
          </w:p>
        </w:tc>
        <w:tc>
          <w:tcPr>
            <w:tcW w:w="821" w:type="dxa"/>
          </w:tcPr>
          <w:p w14:paraId="64E9DB33" w14:textId="09B5C281" w:rsidR="000B1D37" w:rsidRPr="002909F0" w:rsidRDefault="000B1D37" w:rsidP="002909F0">
            <w:pPr>
              <w:jc w:val="center"/>
              <w:rPr>
                <w:sz w:val="20"/>
                <w:szCs w:val="20"/>
              </w:rPr>
            </w:pPr>
            <w:r w:rsidRPr="002909F0">
              <w:rPr>
                <w:rFonts w:hint="eastAsia"/>
                <w:sz w:val="20"/>
                <w:szCs w:val="20"/>
              </w:rPr>
              <w:t>６月</w:t>
            </w:r>
          </w:p>
        </w:tc>
        <w:tc>
          <w:tcPr>
            <w:tcW w:w="821" w:type="dxa"/>
          </w:tcPr>
          <w:p w14:paraId="7A8B238B" w14:textId="1CF38231" w:rsidR="000B1D37" w:rsidRPr="002909F0" w:rsidRDefault="000B1D37" w:rsidP="002909F0">
            <w:pPr>
              <w:jc w:val="center"/>
              <w:rPr>
                <w:sz w:val="20"/>
                <w:szCs w:val="20"/>
              </w:rPr>
            </w:pPr>
            <w:r w:rsidRPr="002909F0">
              <w:rPr>
                <w:rFonts w:hint="eastAsia"/>
                <w:sz w:val="20"/>
                <w:szCs w:val="20"/>
              </w:rPr>
              <w:t>７月</w:t>
            </w:r>
          </w:p>
        </w:tc>
        <w:tc>
          <w:tcPr>
            <w:tcW w:w="763" w:type="dxa"/>
          </w:tcPr>
          <w:p w14:paraId="5048EFD7" w14:textId="2D01991D" w:rsidR="000B1D37" w:rsidRPr="002909F0" w:rsidRDefault="000B1D37" w:rsidP="002909F0">
            <w:pPr>
              <w:jc w:val="center"/>
              <w:rPr>
                <w:sz w:val="20"/>
                <w:szCs w:val="20"/>
              </w:rPr>
            </w:pPr>
            <w:r w:rsidRPr="002909F0">
              <w:rPr>
                <w:rFonts w:hint="eastAsia"/>
                <w:sz w:val="20"/>
                <w:szCs w:val="20"/>
              </w:rPr>
              <w:t>8月</w:t>
            </w:r>
          </w:p>
        </w:tc>
        <w:tc>
          <w:tcPr>
            <w:tcW w:w="778" w:type="dxa"/>
          </w:tcPr>
          <w:p w14:paraId="536F2343" w14:textId="5669EAF4" w:rsidR="000B1D37" w:rsidRPr="002909F0" w:rsidRDefault="000B1D37" w:rsidP="002909F0">
            <w:pPr>
              <w:jc w:val="center"/>
              <w:rPr>
                <w:sz w:val="20"/>
                <w:szCs w:val="20"/>
              </w:rPr>
            </w:pPr>
            <w:r w:rsidRPr="002909F0">
              <w:rPr>
                <w:rFonts w:hint="eastAsia"/>
                <w:sz w:val="20"/>
                <w:szCs w:val="20"/>
              </w:rPr>
              <w:t>9月</w:t>
            </w:r>
          </w:p>
        </w:tc>
        <w:tc>
          <w:tcPr>
            <w:tcW w:w="821" w:type="dxa"/>
          </w:tcPr>
          <w:p w14:paraId="46DF7A8A" w14:textId="682E9747" w:rsidR="000B1D37" w:rsidRPr="002909F0" w:rsidRDefault="000B1D37" w:rsidP="002909F0">
            <w:pPr>
              <w:jc w:val="center"/>
              <w:rPr>
                <w:sz w:val="20"/>
                <w:szCs w:val="20"/>
              </w:rPr>
            </w:pPr>
            <w:r w:rsidRPr="002909F0">
              <w:rPr>
                <w:sz w:val="20"/>
                <w:szCs w:val="20"/>
              </w:rPr>
              <w:t>１</w:t>
            </w:r>
            <w:r w:rsidR="002909F0">
              <w:rPr>
                <w:rFonts w:hint="eastAsia"/>
                <w:sz w:val="20"/>
                <w:szCs w:val="20"/>
              </w:rPr>
              <w:t>0</w:t>
            </w:r>
            <w:r w:rsidRPr="002909F0">
              <w:rPr>
                <w:rFonts w:hint="eastAsia"/>
                <w:sz w:val="20"/>
                <w:szCs w:val="20"/>
              </w:rPr>
              <w:t>月</w:t>
            </w:r>
          </w:p>
        </w:tc>
        <w:tc>
          <w:tcPr>
            <w:tcW w:w="1097" w:type="dxa"/>
          </w:tcPr>
          <w:p w14:paraId="066CE178" w14:textId="4F356D75" w:rsidR="000B1D37" w:rsidRPr="002909F0" w:rsidRDefault="002909F0">
            <w:pPr>
              <w:rPr>
                <w:rFonts w:cs="Times New Roman (本文のフォント - コンプレ"/>
                <w:spacing w:val="-20"/>
                <w:sz w:val="20"/>
                <w:szCs w:val="20"/>
              </w:rPr>
            </w:pPr>
            <w:r w:rsidRPr="002909F0">
              <w:rPr>
                <w:rFonts w:cs="Times New Roman (本文のフォント - コンプレ"/>
                <w:spacing w:val="-20"/>
                <w:sz w:val="20"/>
                <w:szCs w:val="20"/>
              </w:rPr>
              <w:t>１</w:t>
            </w:r>
            <w:r w:rsidRPr="002909F0">
              <w:rPr>
                <w:rFonts w:cs="Times New Roman (本文のフォント - コンプレ" w:hint="eastAsia"/>
                <w:spacing w:val="-20"/>
                <w:sz w:val="20"/>
                <w:szCs w:val="20"/>
              </w:rPr>
              <w:t>1月以降</w:t>
            </w:r>
          </w:p>
        </w:tc>
      </w:tr>
      <w:tr w:rsidR="00083F89" w:rsidRPr="00107D74" w14:paraId="3F730311" w14:textId="77777777" w:rsidTr="002909F0">
        <w:tc>
          <w:tcPr>
            <w:tcW w:w="822" w:type="dxa"/>
            <w:tcBorders>
              <w:right w:val="dotted" w:sz="4" w:space="0" w:color="000000"/>
            </w:tcBorders>
          </w:tcPr>
          <w:p w14:paraId="6126074D" w14:textId="77777777" w:rsidR="00083F89" w:rsidRPr="00107D74" w:rsidRDefault="00083F89" w:rsidP="00083F89">
            <w:pPr>
              <w:rPr>
                <w:szCs w:val="21"/>
              </w:rPr>
            </w:pPr>
          </w:p>
          <w:p w14:paraId="0AF3009C" w14:textId="77777777" w:rsidR="00083F89" w:rsidRPr="00107D74" w:rsidRDefault="00083F89" w:rsidP="00083F89">
            <w:pPr>
              <w:rPr>
                <w:szCs w:val="21"/>
              </w:rPr>
            </w:pPr>
          </w:p>
          <w:p w14:paraId="276B248F" w14:textId="77777777" w:rsidR="00083F89" w:rsidRPr="00107D74" w:rsidRDefault="00083F89" w:rsidP="00083F89">
            <w:pPr>
              <w:rPr>
                <w:szCs w:val="21"/>
              </w:rPr>
            </w:pPr>
          </w:p>
          <w:p w14:paraId="54664B27" w14:textId="77777777" w:rsidR="00083F89" w:rsidRPr="00107D74" w:rsidRDefault="00083F89" w:rsidP="00083F89">
            <w:pPr>
              <w:rPr>
                <w:szCs w:val="21"/>
              </w:rPr>
            </w:pPr>
          </w:p>
          <w:p w14:paraId="498B1AD6" w14:textId="77777777" w:rsidR="00083F89" w:rsidRDefault="00083F89" w:rsidP="00083F89">
            <w:pPr>
              <w:rPr>
                <w:szCs w:val="21"/>
              </w:rPr>
            </w:pPr>
          </w:p>
          <w:p w14:paraId="7AABFB36" w14:textId="77777777" w:rsidR="00083F89" w:rsidRDefault="00083F89" w:rsidP="00083F89">
            <w:pPr>
              <w:rPr>
                <w:szCs w:val="21"/>
              </w:rPr>
            </w:pPr>
          </w:p>
          <w:p w14:paraId="235723DD" w14:textId="77777777" w:rsidR="00083F89" w:rsidRDefault="00083F89" w:rsidP="00083F89">
            <w:pPr>
              <w:rPr>
                <w:szCs w:val="21"/>
              </w:rPr>
            </w:pPr>
          </w:p>
          <w:p w14:paraId="7B74F738" w14:textId="77777777" w:rsidR="00083F89" w:rsidRDefault="00083F89" w:rsidP="00083F89">
            <w:pPr>
              <w:rPr>
                <w:szCs w:val="21"/>
              </w:rPr>
            </w:pPr>
          </w:p>
          <w:p w14:paraId="4F80E372" w14:textId="61079892" w:rsidR="00083F89" w:rsidRPr="00107D74" w:rsidRDefault="00083F89" w:rsidP="00083F89">
            <w:pPr>
              <w:rPr>
                <w:szCs w:val="21"/>
              </w:rPr>
            </w:pPr>
          </w:p>
        </w:tc>
        <w:tc>
          <w:tcPr>
            <w:tcW w:w="822" w:type="dxa"/>
            <w:tcBorders>
              <w:left w:val="dotted" w:sz="4" w:space="0" w:color="000000"/>
              <w:right w:val="dotted" w:sz="4" w:space="0" w:color="000000"/>
            </w:tcBorders>
          </w:tcPr>
          <w:p w14:paraId="1EA259BE" w14:textId="5CA52CC8" w:rsidR="00083F89" w:rsidRPr="00107D74" w:rsidRDefault="00083F89" w:rsidP="00083F89">
            <w:pPr>
              <w:rPr>
                <w:rFonts w:hint="eastAsia"/>
                <w:szCs w:val="21"/>
              </w:rPr>
            </w:pPr>
            <w:r>
              <w:rPr>
                <w:rFonts w:hint="eastAsia"/>
                <w:szCs w:val="21"/>
              </w:rPr>
              <w:t>②</w:t>
            </w:r>
          </w:p>
        </w:tc>
        <w:tc>
          <w:tcPr>
            <w:tcW w:w="822" w:type="dxa"/>
            <w:tcBorders>
              <w:left w:val="dotted" w:sz="4" w:space="0" w:color="000000"/>
              <w:right w:val="dotted" w:sz="4" w:space="0" w:color="000000"/>
            </w:tcBorders>
          </w:tcPr>
          <w:p w14:paraId="555992E2" w14:textId="0E288E74" w:rsidR="00083F89" w:rsidRPr="00107D74" w:rsidRDefault="00083F89" w:rsidP="00083F89">
            <w:pPr>
              <w:rPr>
                <w:szCs w:val="21"/>
              </w:rPr>
            </w:pPr>
            <w:r>
              <w:rPr>
                <w:rFonts w:hint="eastAsia"/>
                <w:szCs w:val="21"/>
              </w:rPr>
              <w:t>③</w:t>
            </w:r>
          </w:p>
        </w:tc>
        <w:tc>
          <w:tcPr>
            <w:tcW w:w="821" w:type="dxa"/>
            <w:tcBorders>
              <w:left w:val="dotted" w:sz="4" w:space="0" w:color="000000"/>
              <w:right w:val="dotted" w:sz="4" w:space="0" w:color="000000"/>
            </w:tcBorders>
          </w:tcPr>
          <w:p w14:paraId="6864BF2B" w14:textId="77777777" w:rsidR="00083F89" w:rsidRPr="00107D74" w:rsidRDefault="00083F89" w:rsidP="00083F89">
            <w:pPr>
              <w:rPr>
                <w:szCs w:val="21"/>
              </w:rPr>
            </w:pPr>
          </w:p>
        </w:tc>
        <w:tc>
          <w:tcPr>
            <w:tcW w:w="821" w:type="dxa"/>
            <w:tcBorders>
              <w:left w:val="dotted" w:sz="4" w:space="0" w:color="000000"/>
              <w:right w:val="dotted" w:sz="4" w:space="0" w:color="000000"/>
            </w:tcBorders>
          </w:tcPr>
          <w:p w14:paraId="28483D77" w14:textId="7891AE25" w:rsidR="00083F89" w:rsidRDefault="00083F89" w:rsidP="00083F89">
            <w:pPr>
              <w:rPr>
                <w:szCs w:val="21"/>
              </w:rPr>
            </w:pPr>
            <w:r>
              <w:rPr>
                <w:rFonts w:hint="eastAsia"/>
                <w:szCs w:val="21"/>
              </w:rPr>
              <w:t>④</w:t>
            </w:r>
          </w:p>
          <w:p w14:paraId="7C06B101" w14:textId="38A00319" w:rsidR="00083F89" w:rsidRPr="00107D74" w:rsidRDefault="00083F89" w:rsidP="00083F89">
            <w:pPr>
              <w:rPr>
                <w:rFonts w:hint="eastAsia"/>
                <w:szCs w:val="21"/>
              </w:rPr>
            </w:pPr>
            <w:r>
              <w:rPr>
                <w:rFonts w:hint="eastAsia"/>
                <w:szCs w:val="21"/>
              </w:rPr>
              <w:t>⑤</w:t>
            </w:r>
          </w:p>
        </w:tc>
        <w:tc>
          <w:tcPr>
            <w:tcW w:w="821" w:type="dxa"/>
            <w:tcBorders>
              <w:left w:val="dotted" w:sz="4" w:space="0" w:color="000000"/>
              <w:right w:val="dotted" w:sz="4" w:space="0" w:color="000000"/>
            </w:tcBorders>
          </w:tcPr>
          <w:p w14:paraId="27C17225" w14:textId="25D7D380" w:rsidR="00083F89" w:rsidRPr="00083F89" w:rsidRDefault="00083F89" w:rsidP="00083F89">
            <w:pPr>
              <w:pStyle w:val="ab"/>
              <w:ind w:leftChars="0" w:left="360"/>
              <w:rPr>
                <w:rFonts w:hint="eastAsia"/>
                <w:szCs w:val="21"/>
              </w:rPr>
            </w:pPr>
          </w:p>
        </w:tc>
        <w:tc>
          <w:tcPr>
            <w:tcW w:w="821" w:type="dxa"/>
            <w:tcBorders>
              <w:left w:val="dotted" w:sz="4" w:space="0" w:color="000000"/>
              <w:right w:val="dotted" w:sz="4" w:space="0" w:color="000000"/>
            </w:tcBorders>
          </w:tcPr>
          <w:p w14:paraId="44994208" w14:textId="77777777" w:rsidR="00083F89" w:rsidRDefault="00083F89" w:rsidP="00083F89">
            <w:pPr>
              <w:rPr>
                <w:szCs w:val="21"/>
              </w:rPr>
            </w:pPr>
            <w:r>
              <w:rPr>
                <w:rFonts w:hint="eastAsia"/>
                <w:szCs w:val="21"/>
              </w:rPr>
              <w:t>⑥</w:t>
            </w:r>
          </w:p>
          <w:p w14:paraId="4344B5CE" w14:textId="79C2D1E0" w:rsidR="00083F89" w:rsidRPr="00083F89" w:rsidRDefault="00083F89" w:rsidP="00083F89">
            <w:pPr>
              <w:pStyle w:val="ab"/>
              <w:numPr>
                <w:ilvl w:val="0"/>
                <w:numId w:val="9"/>
              </w:numPr>
              <w:ind w:leftChars="0"/>
              <w:rPr>
                <w:szCs w:val="21"/>
              </w:rPr>
            </w:pPr>
          </w:p>
        </w:tc>
        <w:tc>
          <w:tcPr>
            <w:tcW w:w="763" w:type="dxa"/>
            <w:tcBorders>
              <w:left w:val="dotted" w:sz="4" w:space="0" w:color="000000"/>
              <w:right w:val="dotted" w:sz="4" w:space="0" w:color="000000"/>
            </w:tcBorders>
          </w:tcPr>
          <w:p w14:paraId="6022CEAF" w14:textId="77777777" w:rsidR="00083F89" w:rsidRPr="00107D74" w:rsidRDefault="00083F89" w:rsidP="00083F89">
            <w:pPr>
              <w:rPr>
                <w:szCs w:val="21"/>
              </w:rPr>
            </w:pPr>
          </w:p>
        </w:tc>
        <w:tc>
          <w:tcPr>
            <w:tcW w:w="778" w:type="dxa"/>
            <w:tcBorders>
              <w:left w:val="dotted" w:sz="4" w:space="0" w:color="000000"/>
              <w:right w:val="dotted" w:sz="4" w:space="0" w:color="000000"/>
            </w:tcBorders>
          </w:tcPr>
          <w:p w14:paraId="060AF1BB" w14:textId="77777777" w:rsidR="00083F89" w:rsidRPr="00107D74" w:rsidRDefault="00083F89" w:rsidP="00083F89">
            <w:pPr>
              <w:rPr>
                <w:szCs w:val="21"/>
              </w:rPr>
            </w:pPr>
          </w:p>
        </w:tc>
        <w:tc>
          <w:tcPr>
            <w:tcW w:w="821" w:type="dxa"/>
            <w:tcBorders>
              <w:left w:val="dotted" w:sz="4" w:space="0" w:color="000000"/>
              <w:right w:val="dotted" w:sz="4" w:space="0" w:color="000000"/>
            </w:tcBorders>
          </w:tcPr>
          <w:p w14:paraId="3DFF7ACD" w14:textId="69A8A691" w:rsidR="00083F89" w:rsidRPr="00107D74" w:rsidRDefault="00083F89" w:rsidP="00083F89">
            <w:pPr>
              <w:rPr>
                <w:szCs w:val="21"/>
              </w:rPr>
            </w:pPr>
          </w:p>
        </w:tc>
        <w:tc>
          <w:tcPr>
            <w:tcW w:w="1097" w:type="dxa"/>
            <w:tcBorders>
              <w:left w:val="dotted" w:sz="4" w:space="0" w:color="000000"/>
            </w:tcBorders>
          </w:tcPr>
          <w:p w14:paraId="0D16D195" w14:textId="77777777" w:rsidR="00083F89" w:rsidRPr="00107D74" w:rsidRDefault="00083F89" w:rsidP="00083F89">
            <w:pPr>
              <w:rPr>
                <w:szCs w:val="21"/>
              </w:rPr>
            </w:pPr>
          </w:p>
        </w:tc>
      </w:tr>
    </w:tbl>
    <w:p w14:paraId="222EF3BE" w14:textId="136422A9" w:rsidR="00F96CBA" w:rsidRPr="00107D74" w:rsidRDefault="0049020B">
      <w:pPr>
        <w:rPr>
          <w:sz w:val="20"/>
          <w:szCs w:val="16"/>
        </w:rPr>
      </w:pPr>
      <w:r w:rsidRPr="00107D74">
        <w:rPr>
          <w:rFonts w:hint="eastAsia"/>
          <w:sz w:val="20"/>
          <w:szCs w:val="16"/>
        </w:rPr>
        <w:t>※実験</w:t>
      </w:r>
      <w:r w:rsidR="007818F9">
        <w:rPr>
          <w:rFonts w:hint="eastAsia"/>
          <w:sz w:val="20"/>
          <w:szCs w:val="16"/>
        </w:rPr>
        <w:t>等の</w:t>
      </w:r>
      <w:r w:rsidRPr="00107D74">
        <w:rPr>
          <w:rFonts w:hint="eastAsia"/>
          <w:sz w:val="20"/>
          <w:szCs w:val="16"/>
        </w:rPr>
        <w:t>計画にそれぞれ番号をつけ、どのようなスケジュールで</w:t>
      </w:r>
      <w:r w:rsidR="002548B2">
        <w:rPr>
          <w:rFonts w:hint="eastAsia"/>
          <w:sz w:val="20"/>
          <w:szCs w:val="16"/>
        </w:rPr>
        <w:t>実施するか</w:t>
      </w:r>
      <w:r w:rsidRPr="00107D74">
        <w:rPr>
          <w:rFonts w:hint="eastAsia"/>
          <w:sz w:val="20"/>
          <w:szCs w:val="16"/>
        </w:rPr>
        <w:t>示すこと。</w:t>
      </w:r>
    </w:p>
    <w:p w14:paraId="2597E89C" w14:textId="42F76386" w:rsidR="00CF0DA9" w:rsidRDefault="00CF0DA9">
      <w:pPr>
        <w:widowControl/>
        <w:jc w:val="left"/>
        <w:rPr>
          <w:szCs w:val="21"/>
        </w:rPr>
      </w:pPr>
      <w:r>
        <w:rPr>
          <w:szCs w:val="21"/>
        </w:rPr>
        <w:br w:type="page"/>
      </w:r>
    </w:p>
    <w:p w14:paraId="57D9ADDC" w14:textId="1F1EF834" w:rsidR="00E66AE9" w:rsidRPr="00107D74" w:rsidRDefault="00E66AE9">
      <w:pPr>
        <w:rPr>
          <w:szCs w:val="21"/>
        </w:rPr>
      </w:pPr>
      <w:r w:rsidRPr="00107D74">
        <w:rPr>
          <w:rFonts w:hint="eastAsia"/>
          <w:szCs w:val="21"/>
        </w:rPr>
        <w:lastRenderedPageBreak/>
        <w:t>【予想する結果と、それをどう発展させようと考えるか？】</w:t>
      </w:r>
      <w:r w:rsidR="00F96CBA" w:rsidRPr="00107D74">
        <w:rPr>
          <w:rFonts w:hint="eastAsia"/>
          <w:szCs w:val="21"/>
        </w:rPr>
        <w:t>（４００字</w:t>
      </w:r>
      <w:r w:rsidR="00BB383B" w:rsidRPr="00107D74">
        <w:rPr>
          <w:rFonts w:hint="eastAsia"/>
          <w:szCs w:val="21"/>
        </w:rPr>
        <w:t>程度</w:t>
      </w:r>
      <w:r w:rsidR="00F96CBA" w:rsidRPr="00107D74">
        <w:rPr>
          <w:rFonts w:hint="eastAsia"/>
          <w:szCs w:val="21"/>
        </w:rPr>
        <w:t>以内）</w:t>
      </w:r>
    </w:p>
    <w:p w14:paraId="54EFAA4F" w14:textId="7C6C9474" w:rsidR="00E66AE9" w:rsidRDefault="00083F89">
      <w:pPr>
        <w:rPr>
          <w:szCs w:val="21"/>
        </w:rPr>
      </w:pPr>
      <w:r>
        <w:rPr>
          <w:rFonts w:hint="eastAsia"/>
          <w:szCs w:val="21"/>
        </w:rPr>
        <w:t>現段階で具体的に示すことのできる数字は得られていないことは反省しつつ・・・</w:t>
      </w:r>
    </w:p>
    <w:p w14:paraId="6C8821B2" w14:textId="6A3616B8" w:rsidR="00083F89" w:rsidRPr="00107D74" w:rsidRDefault="00083F89">
      <w:pPr>
        <w:rPr>
          <w:rFonts w:hint="eastAsia"/>
          <w:szCs w:val="21"/>
        </w:rPr>
      </w:pPr>
      <w:r>
        <w:rPr>
          <w:rFonts w:hint="eastAsia"/>
          <w:szCs w:val="21"/>
        </w:rPr>
        <w:t>実際に防災コミュニケーションツールとして新たな技術等（</w:t>
      </w:r>
      <w:r>
        <w:rPr>
          <w:szCs w:val="21"/>
        </w:rPr>
        <w:t>A R</w:t>
      </w:r>
      <w:r>
        <w:rPr>
          <w:rFonts w:hint="eastAsia"/>
          <w:szCs w:val="21"/>
        </w:rPr>
        <w:t>など）を用いることにより、人々の防災に対する関心を集めることができることは、先行研究で示されているため、同じような形で、新たな技術（現在の考えとしては映像技術）を使って人々の興味を集め、またかかるコストを削減することによって、比較的安易な形で実践することのできるツールを作成することを目標として研究を進めていきたいと思っています。</w:t>
      </w:r>
      <w:r w:rsidR="00C40051">
        <w:rPr>
          <w:rFonts w:hint="eastAsia"/>
          <w:szCs w:val="21"/>
        </w:rPr>
        <w:t>人々の心理的な観点での研究になるため、それを図るための指標等を検討することを容易でないと思います。</w:t>
      </w:r>
    </w:p>
    <w:p w14:paraId="09658D4B" w14:textId="0F60B271" w:rsidR="00E66AE9" w:rsidRPr="00107D74" w:rsidRDefault="00083F89">
      <w:pPr>
        <w:rPr>
          <w:rFonts w:hint="eastAsia"/>
          <w:szCs w:val="21"/>
        </w:rPr>
      </w:pPr>
      <w:r>
        <w:rPr>
          <w:rFonts w:hint="eastAsia"/>
          <w:szCs w:val="21"/>
        </w:rPr>
        <w:t>現状として、（自分もそうでしたが）発信される情報をいかに素早く広く伝えるかという</w:t>
      </w:r>
      <w:r w:rsidR="00C40051">
        <w:rPr>
          <w:rFonts w:hint="eastAsia"/>
          <w:szCs w:val="21"/>
        </w:rPr>
        <w:t>、人々が情報の受け身として重視するトップダウン型の技術発展がありますが、そのような外部要因ではなく、人々の心理という内部要因も少なくとも災害時の避難行動に関わってくるところであるため、人々の意識をいかに向上させ、自発的な避難行動ができるようなツールを作るという観点でも、異分野の技術が応用されることによって、成長していくことを期待します。</w:t>
      </w:r>
    </w:p>
    <w:p w14:paraId="34BBD16B" w14:textId="739EA921" w:rsidR="007144C3" w:rsidRDefault="007144C3">
      <w:pPr>
        <w:rPr>
          <w:szCs w:val="21"/>
        </w:rPr>
      </w:pPr>
    </w:p>
    <w:p w14:paraId="28CB5372" w14:textId="07EF17AC" w:rsidR="00045A03" w:rsidRDefault="00045A03">
      <w:pPr>
        <w:rPr>
          <w:szCs w:val="21"/>
        </w:rPr>
      </w:pPr>
    </w:p>
    <w:p w14:paraId="7A6BDD76" w14:textId="14B14340" w:rsidR="00D51186" w:rsidRDefault="00D51186">
      <w:pPr>
        <w:rPr>
          <w:szCs w:val="21"/>
        </w:rPr>
      </w:pPr>
      <w:r w:rsidRPr="00107D74">
        <w:rPr>
          <w:rFonts w:hint="eastAsia"/>
          <w:szCs w:val="21"/>
        </w:rPr>
        <w:t>【</w:t>
      </w:r>
      <w:r w:rsidR="00D42025">
        <w:rPr>
          <w:rFonts w:hint="eastAsia"/>
          <w:szCs w:val="21"/>
        </w:rPr>
        <w:t>研究倫理に関する事項</w:t>
      </w:r>
      <w:r w:rsidRPr="00107D74">
        <w:rPr>
          <w:rFonts w:hint="eastAsia"/>
          <w:szCs w:val="21"/>
        </w:rPr>
        <w:t>】</w:t>
      </w:r>
    </w:p>
    <w:p w14:paraId="6F6DA685" w14:textId="586EB595" w:rsidR="00D42025" w:rsidRDefault="00D42025" w:rsidP="0020485C">
      <w:pPr>
        <w:ind w:right="227"/>
        <w:rPr>
          <w:szCs w:val="21"/>
        </w:rPr>
      </w:pPr>
      <w:r>
        <w:rPr>
          <w:rFonts w:hint="eastAsia"/>
          <w:szCs w:val="21"/>
        </w:rPr>
        <w:t>以下の該当する項目</w:t>
      </w:r>
      <w:r w:rsidR="00EE5082">
        <w:rPr>
          <w:rFonts w:hint="eastAsia"/>
          <w:szCs w:val="21"/>
        </w:rPr>
        <w:t>全て</w:t>
      </w:r>
      <w:r>
        <w:rPr>
          <w:rFonts w:hint="eastAsia"/>
          <w:szCs w:val="21"/>
        </w:rPr>
        <w:t>にチェック</w:t>
      </w:r>
      <w:r w:rsidR="000D6F58">
        <w:rPr>
          <w:rFonts w:hint="eastAsia"/>
          <w:szCs w:val="21"/>
        </w:rPr>
        <w:t>（</w:t>
      </w:r>
      <w:sdt>
        <w:sdtPr>
          <w:rPr>
            <w:rFonts w:ascii="ＭＳ Ｐ明朝" w:eastAsia="ＭＳ Ｐ明朝" w:hAnsi="ＭＳ Ｐ明朝" w:hint="eastAsia"/>
            <w:b/>
          </w:rPr>
          <w:id w:val="-1097407224"/>
          <w14:checkbox>
            <w14:checked w14:val="1"/>
            <w14:checkedState w14:val="00FE" w14:font="Wingdings"/>
            <w14:uncheckedState w14:val="2610" w14:font="ＭＳ ゴシック"/>
          </w14:checkbox>
        </w:sdtPr>
        <w:sdtEndPr/>
        <w:sdtContent>
          <w:r w:rsidR="00EE5082">
            <w:rPr>
              <w:rFonts w:ascii="ＭＳ Ｐ明朝" w:eastAsia="ＭＳ Ｐ明朝" w:hAnsi="ＭＳ Ｐ明朝" w:hint="eastAsia"/>
              <w:b/>
            </w:rPr>
            <w:sym w:font="Wingdings" w:char="F0FE"/>
          </w:r>
        </w:sdtContent>
      </w:sdt>
      <w:r w:rsidR="000D6F58">
        <w:rPr>
          <w:rFonts w:hint="eastAsia"/>
          <w:szCs w:val="21"/>
        </w:rPr>
        <w:t>）</w:t>
      </w:r>
      <w:r>
        <w:rPr>
          <w:rFonts w:hint="eastAsia"/>
          <w:szCs w:val="21"/>
        </w:rPr>
        <w:t>を入れ</w:t>
      </w:r>
      <w:r w:rsidR="000148EB">
        <w:rPr>
          <w:rFonts w:hint="eastAsia"/>
          <w:szCs w:val="21"/>
        </w:rPr>
        <w:t>る</w:t>
      </w:r>
      <w:r>
        <w:rPr>
          <w:rFonts w:hint="eastAsia"/>
          <w:szCs w:val="21"/>
        </w:rPr>
        <w:t>．</w:t>
      </w:r>
    </w:p>
    <w:p w14:paraId="40C47DC7" w14:textId="37AFF4EF" w:rsidR="00DC7C64" w:rsidRDefault="00126BC8" w:rsidP="0020485C">
      <w:pPr>
        <w:ind w:left="238" w:right="227" w:hangingChars="100" w:hanging="238"/>
        <w:rPr>
          <w:szCs w:val="21"/>
        </w:rPr>
      </w:pPr>
      <w:sdt>
        <w:sdtPr>
          <w:rPr>
            <w:rFonts w:ascii="ＭＳ Ｐ明朝" w:eastAsia="ＭＳ Ｐ明朝" w:hAnsi="ＭＳ Ｐ明朝" w:hint="eastAsia"/>
            <w:b/>
          </w:rPr>
          <w:id w:val="893931912"/>
          <w14:checkbox>
            <w14:checked w14:val="1"/>
            <w14:checkedState w14:val="00FE" w14:font="Wingdings"/>
            <w14:uncheckedState w14:val="2610" w14:font="ＭＳ ゴシック"/>
          </w14:checkbox>
        </w:sdtPr>
        <w:sdtEndPr/>
        <w:sdtContent>
          <w:r w:rsidR="00C40051">
            <w:rPr>
              <w:rFonts w:ascii="ＭＳ Ｐ明朝" w:eastAsia="ＭＳ Ｐ明朝" w:hAnsi="ＭＳ Ｐ明朝" w:hint="eastAsia"/>
              <w:b/>
            </w:rPr>
            <w:sym w:font="Wingdings" w:char="F0FE"/>
          </w:r>
        </w:sdtContent>
      </w:sdt>
      <w:r w:rsidR="00F71A89">
        <w:rPr>
          <w:rFonts w:hint="eastAsia"/>
          <w:szCs w:val="21"/>
        </w:rPr>
        <w:t xml:space="preserve">　</w:t>
      </w:r>
      <w:r w:rsidR="00083913">
        <w:rPr>
          <w:szCs w:val="21"/>
        </w:rPr>
        <w:t>APRIN</w:t>
      </w:r>
      <w:r w:rsidR="00083913">
        <w:rPr>
          <w:rFonts w:hint="eastAsia"/>
          <w:szCs w:val="21"/>
        </w:rPr>
        <w:t>（公正研究推進協会）による</w:t>
      </w:r>
      <w:r w:rsidR="00083913" w:rsidRPr="00083913">
        <w:rPr>
          <w:rFonts w:hint="eastAsia"/>
          <w:szCs w:val="21"/>
        </w:rPr>
        <w:t>『中等教育における研究倫理</w:t>
      </w:r>
      <w:r w:rsidR="00083913" w:rsidRPr="00083913">
        <w:rPr>
          <w:szCs w:val="21"/>
        </w:rPr>
        <w:t>: 基礎編』</w:t>
      </w:r>
      <w:r w:rsidR="00083913">
        <w:rPr>
          <w:rFonts w:hint="eastAsia"/>
          <w:szCs w:val="21"/>
        </w:rPr>
        <w:t>を読</w:t>
      </w:r>
      <w:r w:rsidR="00C75267">
        <w:rPr>
          <w:rFonts w:hint="eastAsia"/>
          <w:szCs w:val="21"/>
        </w:rPr>
        <w:t>んで</w:t>
      </w:r>
      <w:r w:rsidR="00083913">
        <w:rPr>
          <w:rFonts w:hint="eastAsia"/>
          <w:szCs w:val="21"/>
        </w:rPr>
        <w:t>内容を理解し</w:t>
      </w:r>
      <w:r w:rsidR="0010487C">
        <w:rPr>
          <w:rFonts w:hint="eastAsia"/>
          <w:szCs w:val="21"/>
        </w:rPr>
        <w:t>，受講確認書を</w:t>
      </w:r>
      <w:r w:rsidR="0010487C">
        <w:rPr>
          <w:szCs w:val="21"/>
        </w:rPr>
        <w:t>ROOT</w:t>
      </w:r>
      <w:r w:rsidR="0010487C">
        <w:rPr>
          <w:rFonts w:hint="eastAsia"/>
          <w:szCs w:val="21"/>
        </w:rPr>
        <w:t>事務局に提出した．</w:t>
      </w:r>
    </w:p>
    <w:p w14:paraId="668899F6" w14:textId="69CC5F6D" w:rsidR="0010487C" w:rsidRDefault="00126BC8" w:rsidP="0020485C">
      <w:pPr>
        <w:ind w:left="238" w:right="227" w:hangingChars="100" w:hanging="238"/>
        <w:rPr>
          <w:szCs w:val="21"/>
        </w:rPr>
      </w:pPr>
      <w:sdt>
        <w:sdtPr>
          <w:rPr>
            <w:rFonts w:ascii="ＭＳ Ｐ明朝" w:eastAsia="ＭＳ Ｐ明朝" w:hAnsi="ＭＳ Ｐ明朝" w:hint="eastAsia"/>
            <w:b/>
          </w:rPr>
          <w:id w:val="763188767"/>
          <w14:checkbox>
            <w14:checked w14:val="1"/>
            <w14:checkedState w14:val="00FE" w14:font="Wingdings"/>
            <w14:uncheckedState w14:val="2610" w14:font="ＭＳ ゴシック"/>
          </w14:checkbox>
        </w:sdtPr>
        <w:sdtEndPr/>
        <w:sdtContent>
          <w:r w:rsidR="00C40051">
            <w:rPr>
              <w:rFonts w:ascii="ＭＳ Ｐ明朝" w:eastAsia="ＭＳ Ｐ明朝" w:hAnsi="ＭＳ Ｐ明朝" w:hint="eastAsia"/>
              <w:b/>
            </w:rPr>
            <w:sym w:font="Wingdings" w:char="F0FE"/>
          </w:r>
        </w:sdtContent>
      </w:sdt>
      <w:r w:rsidR="0010487C">
        <w:rPr>
          <w:rFonts w:hint="eastAsia"/>
          <w:szCs w:val="21"/>
        </w:rPr>
        <w:t xml:space="preserve">　</w:t>
      </w:r>
      <w:r w:rsidR="00C75267">
        <w:rPr>
          <w:rFonts w:hint="eastAsia"/>
          <w:szCs w:val="21"/>
        </w:rPr>
        <w:t>1</w:t>
      </w:r>
      <w:r w:rsidR="00C75267">
        <w:rPr>
          <w:szCs w:val="21"/>
        </w:rPr>
        <w:t xml:space="preserve">. </w:t>
      </w:r>
      <w:r w:rsidR="0010487C">
        <w:rPr>
          <w:rFonts w:hint="eastAsia"/>
          <w:szCs w:val="21"/>
        </w:rPr>
        <w:t>人を対象とする研究を含む</w:t>
      </w:r>
    </w:p>
    <w:p w14:paraId="2B56BCA1" w14:textId="07CD8FA9" w:rsidR="00D97831" w:rsidRDefault="00126BC8" w:rsidP="0020485C">
      <w:pPr>
        <w:ind w:left="238" w:right="227" w:hangingChars="100" w:hanging="238"/>
        <w:rPr>
          <w:szCs w:val="21"/>
        </w:rPr>
      </w:pPr>
      <w:sdt>
        <w:sdtPr>
          <w:rPr>
            <w:rFonts w:ascii="ＭＳ Ｐ明朝" w:eastAsia="ＭＳ Ｐ明朝" w:hAnsi="ＭＳ Ｐ明朝" w:hint="eastAsia"/>
            <w:b/>
          </w:rPr>
          <w:id w:val="1204829557"/>
          <w14:checkbox>
            <w14:checked w14:val="0"/>
            <w14:checkedState w14:val="00FE" w14:font="Wingdings"/>
            <w14:uncheckedState w14:val="2610" w14:font="ＭＳ ゴシック"/>
          </w14:checkbox>
        </w:sdtPr>
        <w:sdtEndPr/>
        <w:sdtContent>
          <w:r w:rsidR="00EE5082">
            <w:rPr>
              <w:rFonts w:ascii="ＭＳ ゴシック" w:eastAsia="ＭＳ ゴシック" w:hAnsi="ＭＳ ゴシック" w:hint="eastAsia"/>
              <w:b/>
            </w:rPr>
            <w:t>☐</w:t>
          </w:r>
        </w:sdtContent>
      </w:sdt>
      <w:r w:rsidR="00D97831">
        <w:rPr>
          <w:rFonts w:hint="eastAsia"/>
          <w:szCs w:val="21"/>
        </w:rPr>
        <w:t xml:space="preserve">　</w:t>
      </w:r>
      <w:r w:rsidR="00C75267">
        <w:rPr>
          <w:rFonts w:hint="eastAsia"/>
          <w:szCs w:val="21"/>
        </w:rPr>
        <w:t>2</w:t>
      </w:r>
      <w:r w:rsidR="00C75267">
        <w:rPr>
          <w:szCs w:val="21"/>
        </w:rPr>
        <w:t xml:space="preserve">. </w:t>
      </w:r>
      <w:r w:rsidR="00D97831">
        <w:rPr>
          <w:rFonts w:hint="eastAsia"/>
          <w:szCs w:val="21"/>
        </w:rPr>
        <w:t>動物を対象とする研究を含む</w:t>
      </w:r>
    </w:p>
    <w:p w14:paraId="631B587B" w14:textId="4B92F804" w:rsidR="00D97831" w:rsidRDefault="00126BC8" w:rsidP="0020485C">
      <w:pPr>
        <w:ind w:left="238" w:right="227" w:hangingChars="100" w:hanging="238"/>
        <w:rPr>
          <w:szCs w:val="21"/>
        </w:rPr>
      </w:pPr>
      <w:sdt>
        <w:sdtPr>
          <w:rPr>
            <w:rFonts w:ascii="ＭＳ Ｐ明朝" w:eastAsia="ＭＳ Ｐ明朝" w:hAnsi="ＭＳ Ｐ明朝" w:hint="eastAsia"/>
            <w:b/>
          </w:rPr>
          <w:id w:val="1555971115"/>
          <w14:checkbox>
            <w14:checked w14:val="0"/>
            <w14:checkedState w14:val="00FE" w14:font="Wingdings"/>
            <w14:uncheckedState w14:val="2610" w14:font="ＭＳ ゴシック"/>
          </w14:checkbox>
        </w:sdtPr>
        <w:sdtEndPr/>
        <w:sdtContent>
          <w:r w:rsidR="00EE5082">
            <w:rPr>
              <w:rFonts w:ascii="ＭＳ ゴシック" w:eastAsia="ＭＳ ゴシック" w:hAnsi="ＭＳ ゴシック" w:hint="eastAsia"/>
              <w:b/>
            </w:rPr>
            <w:t>☐</w:t>
          </w:r>
        </w:sdtContent>
      </w:sdt>
      <w:r w:rsidR="00D97831">
        <w:rPr>
          <w:rFonts w:hint="eastAsia"/>
          <w:szCs w:val="21"/>
        </w:rPr>
        <w:t xml:space="preserve">　</w:t>
      </w:r>
      <w:r w:rsidR="00C75267">
        <w:rPr>
          <w:rFonts w:hint="eastAsia"/>
          <w:szCs w:val="21"/>
        </w:rPr>
        <w:t>3</w:t>
      </w:r>
      <w:r w:rsidR="00C75267">
        <w:rPr>
          <w:szCs w:val="21"/>
        </w:rPr>
        <w:t xml:space="preserve">. </w:t>
      </w:r>
      <w:r w:rsidR="00D97831">
        <w:rPr>
          <w:rFonts w:hint="eastAsia"/>
          <w:szCs w:val="21"/>
        </w:rPr>
        <w:t>危険性のある生物や生物由来の物質を使った研究</w:t>
      </w:r>
    </w:p>
    <w:p w14:paraId="5D65A7E1" w14:textId="027A789A" w:rsidR="00D97831" w:rsidRDefault="00126BC8" w:rsidP="0020485C">
      <w:pPr>
        <w:ind w:left="238" w:right="227" w:hangingChars="100" w:hanging="238"/>
        <w:rPr>
          <w:szCs w:val="21"/>
        </w:rPr>
      </w:pPr>
      <w:sdt>
        <w:sdtPr>
          <w:rPr>
            <w:rFonts w:ascii="ＭＳ Ｐ明朝" w:eastAsia="ＭＳ Ｐ明朝" w:hAnsi="ＭＳ Ｐ明朝" w:hint="eastAsia"/>
            <w:b/>
          </w:rPr>
          <w:id w:val="-1729450660"/>
          <w14:checkbox>
            <w14:checked w14:val="0"/>
            <w14:checkedState w14:val="00FE" w14:font="Wingdings"/>
            <w14:uncheckedState w14:val="2610" w14:font="ＭＳ ゴシック"/>
          </w14:checkbox>
        </w:sdtPr>
        <w:sdtEndPr/>
        <w:sdtContent>
          <w:r w:rsidR="00EE5082">
            <w:rPr>
              <w:rFonts w:ascii="ＭＳ ゴシック" w:eastAsia="ＭＳ ゴシック" w:hAnsi="ＭＳ ゴシック" w:hint="eastAsia"/>
              <w:b/>
            </w:rPr>
            <w:t>☐</w:t>
          </w:r>
        </w:sdtContent>
      </w:sdt>
      <w:r w:rsidR="00D97831">
        <w:rPr>
          <w:rFonts w:hint="eastAsia"/>
          <w:szCs w:val="21"/>
        </w:rPr>
        <w:t xml:space="preserve">　</w:t>
      </w:r>
      <w:r w:rsidR="00C75267">
        <w:rPr>
          <w:rFonts w:hint="eastAsia"/>
          <w:szCs w:val="21"/>
        </w:rPr>
        <w:t>4</w:t>
      </w:r>
      <w:r w:rsidR="00C75267">
        <w:rPr>
          <w:szCs w:val="21"/>
        </w:rPr>
        <w:t xml:space="preserve">. </w:t>
      </w:r>
      <w:r w:rsidR="00DC7C64">
        <w:rPr>
          <w:rFonts w:hint="eastAsia"/>
          <w:szCs w:val="21"/>
        </w:rPr>
        <w:t>危険な化学物質や危険な装置を使った実験</w:t>
      </w:r>
    </w:p>
    <w:p w14:paraId="77932644" w14:textId="6029EF23" w:rsidR="00DC7C64" w:rsidRDefault="00126BC8" w:rsidP="0020485C">
      <w:pPr>
        <w:ind w:left="238" w:right="227" w:hangingChars="100" w:hanging="238"/>
        <w:rPr>
          <w:szCs w:val="21"/>
        </w:rPr>
      </w:pPr>
      <w:sdt>
        <w:sdtPr>
          <w:rPr>
            <w:rFonts w:ascii="ＭＳ Ｐ明朝" w:eastAsia="ＭＳ Ｐ明朝" w:hAnsi="ＭＳ Ｐ明朝" w:hint="eastAsia"/>
            <w:b/>
          </w:rPr>
          <w:id w:val="1542167338"/>
          <w14:checkbox>
            <w14:checked w14:val="1"/>
            <w14:checkedState w14:val="00FE" w14:font="Wingdings"/>
            <w14:uncheckedState w14:val="2610" w14:font="ＭＳ ゴシック"/>
          </w14:checkbox>
        </w:sdtPr>
        <w:sdtEndPr/>
        <w:sdtContent>
          <w:r w:rsidR="00C40051">
            <w:rPr>
              <w:rFonts w:ascii="ＭＳ Ｐ明朝" w:eastAsia="ＭＳ Ｐ明朝" w:hAnsi="ＭＳ Ｐ明朝" w:hint="eastAsia"/>
              <w:b/>
            </w:rPr>
            <w:sym w:font="Wingdings" w:char="F0FE"/>
          </w:r>
        </w:sdtContent>
      </w:sdt>
      <w:r w:rsidR="00DC7C64">
        <w:rPr>
          <w:rFonts w:hint="eastAsia"/>
          <w:szCs w:val="21"/>
        </w:rPr>
        <w:t xml:space="preserve">　</w:t>
      </w:r>
      <w:r w:rsidR="00C75267">
        <w:rPr>
          <w:rFonts w:hint="eastAsia"/>
          <w:szCs w:val="21"/>
        </w:rPr>
        <w:t>5</w:t>
      </w:r>
      <w:r w:rsidR="00C75267">
        <w:rPr>
          <w:szCs w:val="21"/>
        </w:rPr>
        <w:t xml:space="preserve">. </w:t>
      </w:r>
      <w:r w:rsidR="00DC7C64">
        <w:rPr>
          <w:rFonts w:hint="eastAsia"/>
          <w:szCs w:val="21"/>
        </w:rPr>
        <w:t>野外での研究を含む</w:t>
      </w:r>
    </w:p>
    <w:p w14:paraId="35C70A2E" w14:textId="45D467CB" w:rsidR="0067428C" w:rsidRDefault="00126BC8" w:rsidP="0020485C">
      <w:pPr>
        <w:ind w:left="238" w:right="227" w:hangingChars="100" w:hanging="238"/>
        <w:rPr>
          <w:szCs w:val="21"/>
        </w:rPr>
      </w:pPr>
      <w:sdt>
        <w:sdtPr>
          <w:rPr>
            <w:rFonts w:ascii="ＭＳ Ｐ明朝" w:eastAsia="ＭＳ Ｐ明朝" w:hAnsi="ＭＳ Ｐ明朝" w:hint="eastAsia"/>
            <w:b/>
          </w:rPr>
          <w:id w:val="-2067251240"/>
          <w14:checkbox>
            <w14:checked w14:val="0"/>
            <w14:checkedState w14:val="00FE" w14:font="Wingdings"/>
            <w14:uncheckedState w14:val="2610" w14:font="ＭＳ ゴシック"/>
          </w14:checkbox>
        </w:sdtPr>
        <w:sdtEndPr/>
        <w:sdtContent>
          <w:r w:rsidR="00EE5082">
            <w:rPr>
              <w:rFonts w:ascii="ＭＳ ゴシック" w:eastAsia="ＭＳ ゴシック" w:hAnsi="ＭＳ ゴシック" w:hint="eastAsia"/>
              <w:b/>
            </w:rPr>
            <w:t>☐</w:t>
          </w:r>
        </w:sdtContent>
      </w:sdt>
      <w:r w:rsidR="0067428C">
        <w:rPr>
          <w:rFonts w:hint="eastAsia"/>
          <w:szCs w:val="21"/>
        </w:rPr>
        <w:t xml:space="preserve">　6</w:t>
      </w:r>
      <w:r w:rsidR="0067428C">
        <w:rPr>
          <w:szCs w:val="21"/>
        </w:rPr>
        <w:t xml:space="preserve">. </w:t>
      </w:r>
      <w:r w:rsidR="0067428C">
        <w:rPr>
          <w:rFonts w:hint="eastAsia"/>
          <w:szCs w:val="21"/>
        </w:rPr>
        <w:t>その他，研究倫理の観点から専門家に相談の必要があると考えられることがある</w:t>
      </w:r>
    </w:p>
    <w:p w14:paraId="4219EC83" w14:textId="681A09B6" w:rsidR="00DC7C64" w:rsidRDefault="0029480F" w:rsidP="0020485C">
      <w:pPr>
        <w:ind w:right="227" w:firstLineChars="100" w:firstLine="237"/>
        <w:rPr>
          <w:szCs w:val="21"/>
        </w:rPr>
      </w:pPr>
      <w:r>
        <w:rPr>
          <w:rFonts w:hint="eastAsia"/>
          <w:szCs w:val="21"/>
        </w:rPr>
        <w:t>研究計画の</w:t>
      </w:r>
      <w:r w:rsidR="00C47602">
        <w:rPr>
          <w:rFonts w:hint="eastAsia"/>
          <w:szCs w:val="21"/>
        </w:rPr>
        <w:t>中に</w:t>
      </w:r>
      <w:r w:rsidR="00C75267">
        <w:rPr>
          <w:rFonts w:hint="eastAsia"/>
          <w:szCs w:val="21"/>
        </w:rPr>
        <w:t>上記の</w:t>
      </w:r>
      <w:r w:rsidR="00C75267">
        <w:rPr>
          <w:szCs w:val="21"/>
        </w:rPr>
        <w:t>1</w:t>
      </w:r>
      <w:r w:rsidR="00C75267">
        <w:rPr>
          <w:rFonts w:hint="eastAsia"/>
          <w:szCs w:val="21"/>
        </w:rPr>
        <w:t>〜</w:t>
      </w:r>
      <w:r w:rsidR="0067428C">
        <w:rPr>
          <w:szCs w:val="21"/>
        </w:rPr>
        <w:t>6</w:t>
      </w:r>
      <w:r w:rsidR="00C75267">
        <w:rPr>
          <w:rFonts w:hint="eastAsia"/>
          <w:szCs w:val="21"/>
        </w:rPr>
        <w:t>に該当する内容がある場合は，以下に</w:t>
      </w:r>
      <w:r w:rsidR="003E3745">
        <w:rPr>
          <w:rFonts w:hint="eastAsia"/>
          <w:szCs w:val="21"/>
        </w:rPr>
        <w:t>それ</w:t>
      </w:r>
      <w:r w:rsidR="00C75267">
        <w:rPr>
          <w:rFonts w:hint="eastAsia"/>
          <w:szCs w:val="21"/>
        </w:rPr>
        <w:t>を</w:t>
      </w:r>
      <w:r w:rsidR="00C47602">
        <w:rPr>
          <w:rFonts w:hint="eastAsia"/>
          <w:szCs w:val="21"/>
        </w:rPr>
        <w:t>箇条書きで</w:t>
      </w:r>
      <w:r w:rsidR="00C75267">
        <w:rPr>
          <w:rFonts w:hint="eastAsia"/>
          <w:szCs w:val="21"/>
        </w:rPr>
        <w:t>記述する．</w:t>
      </w:r>
    </w:p>
    <w:p w14:paraId="398F2523" w14:textId="77777777" w:rsidR="00D97831" w:rsidRPr="003A2B1B" w:rsidRDefault="00D97831" w:rsidP="006D0B9D">
      <w:pPr>
        <w:ind w:left="237" w:hangingChars="100" w:hanging="237"/>
        <w:rPr>
          <w:szCs w:val="21"/>
        </w:rPr>
      </w:pPr>
    </w:p>
    <w:p w14:paraId="0265060F" w14:textId="77777777" w:rsidR="00655B9B" w:rsidRPr="00083913" w:rsidRDefault="00655B9B" w:rsidP="0020485C">
      <w:pPr>
        <w:ind w:right="283"/>
        <w:rPr>
          <w:szCs w:val="21"/>
        </w:rPr>
      </w:pPr>
    </w:p>
    <w:sectPr w:rsidR="00655B9B" w:rsidRPr="00083913" w:rsidSect="006D7390">
      <w:headerReference w:type="even" r:id="rId19"/>
      <w:headerReference w:type="default" r:id="rId20"/>
      <w:footerReference w:type="even" r:id="rId21"/>
      <w:footerReference w:type="default" r:id="rId22"/>
      <w:headerReference w:type="first" r:id="rId23"/>
      <w:footerReference w:type="first" r:id="rId24"/>
      <w:pgSz w:w="11900" w:h="16840"/>
      <w:pgMar w:top="1418" w:right="1021" w:bottom="1134" w:left="1134" w:header="851" w:footer="680" w:gutter="0"/>
      <w:cols w:space="425"/>
      <w:docGrid w:type="linesAndChars" w:linePitch="381" w:charSpace="-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4C61F" w14:textId="77777777" w:rsidR="00126BC8" w:rsidRDefault="00126BC8" w:rsidP="000B1D37">
      <w:r>
        <w:separator/>
      </w:r>
    </w:p>
  </w:endnote>
  <w:endnote w:type="continuationSeparator" w:id="0">
    <w:p w14:paraId="4BB37139" w14:textId="77777777" w:rsidR="00126BC8" w:rsidRDefault="00126BC8" w:rsidP="000B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本文のフォント - コンプレ">
    <w:panose1 w:val="020B0604020202020204"/>
    <w:charset w:val="80"/>
    <w:family w:val="roman"/>
    <w:notTrueType/>
    <w:pitch w:val="default"/>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81649711"/>
      <w:docPartObj>
        <w:docPartGallery w:val="Page Numbers (Bottom of Page)"/>
        <w:docPartUnique/>
      </w:docPartObj>
    </w:sdtPr>
    <w:sdtEndPr>
      <w:rPr>
        <w:rStyle w:val="aa"/>
      </w:rPr>
    </w:sdtEndPr>
    <w:sdtContent>
      <w:p w14:paraId="220E8468" w14:textId="19E16992" w:rsidR="000B1D37" w:rsidRDefault="000B1D37" w:rsidP="004A3A5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sdt>
    <w:sdtPr>
      <w:rPr>
        <w:rStyle w:val="aa"/>
      </w:rPr>
      <w:id w:val="1497611234"/>
      <w:docPartObj>
        <w:docPartGallery w:val="Page Numbers (Bottom of Page)"/>
        <w:docPartUnique/>
      </w:docPartObj>
    </w:sdtPr>
    <w:sdtEndPr>
      <w:rPr>
        <w:rStyle w:val="aa"/>
      </w:rPr>
    </w:sdtEndPr>
    <w:sdtContent>
      <w:p w14:paraId="3F2D5481" w14:textId="79F9D88D" w:rsidR="000B1D37" w:rsidRDefault="000B1D37" w:rsidP="004A3A54">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1D09D9CD" w14:textId="77777777" w:rsidR="000B1D37" w:rsidRDefault="000B1D3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sz w:val="22"/>
        <w:szCs w:val="22"/>
      </w:rPr>
      <w:id w:val="-1152677977"/>
      <w:docPartObj>
        <w:docPartGallery w:val="Page Numbers (Bottom of Page)"/>
        <w:docPartUnique/>
      </w:docPartObj>
    </w:sdtPr>
    <w:sdtEndPr>
      <w:rPr>
        <w:rStyle w:val="aa"/>
      </w:rPr>
    </w:sdtEndPr>
    <w:sdtContent>
      <w:p w14:paraId="3DEF00CD" w14:textId="52627D10" w:rsidR="000B1D37" w:rsidRPr="000B1D37" w:rsidRDefault="000B1D37" w:rsidP="004A3A54">
        <w:pPr>
          <w:pStyle w:val="a8"/>
          <w:framePr w:wrap="none" w:vAnchor="text" w:hAnchor="margin" w:xAlign="center" w:y="1"/>
          <w:rPr>
            <w:rStyle w:val="aa"/>
            <w:sz w:val="22"/>
            <w:szCs w:val="22"/>
          </w:rPr>
        </w:pPr>
        <w:r w:rsidRPr="000B1D37">
          <w:rPr>
            <w:rStyle w:val="aa"/>
            <w:sz w:val="22"/>
            <w:szCs w:val="22"/>
          </w:rPr>
          <w:fldChar w:fldCharType="begin"/>
        </w:r>
        <w:r w:rsidRPr="000B1D37">
          <w:rPr>
            <w:rStyle w:val="aa"/>
            <w:sz w:val="22"/>
            <w:szCs w:val="22"/>
          </w:rPr>
          <w:instrText xml:space="preserve"> PAGE </w:instrText>
        </w:r>
        <w:r w:rsidRPr="000B1D37">
          <w:rPr>
            <w:rStyle w:val="aa"/>
            <w:sz w:val="22"/>
            <w:szCs w:val="22"/>
          </w:rPr>
          <w:fldChar w:fldCharType="separate"/>
        </w:r>
        <w:r w:rsidR="00077BC1">
          <w:rPr>
            <w:rStyle w:val="aa"/>
            <w:noProof/>
            <w:sz w:val="22"/>
            <w:szCs w:val="22"/>
          </w:rPr>
          <w:t>3</w:t>
        </w:r>
        <w:r w:rsidRPr="000B1D37">
          <w:rPr>
            <w:rStyle w:val="aa"/>
            <w:sz w:val="22"/>
            <w:szCs w:val="22"/>
          </w:rPr>
          <w:fldChar w:fldCharType="end"/>
        </w:r>
      </w:p>
    </w:sdtContent>
  </w:sdt>
  <w:p w14:paraId="58DB3057" w14:textId="40A4DB7D" w:rsidR="00CF0DA9" w:rsidRPr="00CF0DA9" w:rsidRDefault="000B1D37" w:rsidP="00CF0DA9">
    <w:pPr>
      <w:pStyle w:val="a8"/>
      <w:numPr>
        <w:ilvl w:val="0"/>
        <w:numId w:val="2"/>
      </w:numPr>
      <w:jc w:val="center"/>
      <w:rPr>
        <w:sz w:val="22"/>
        <w:szCs w:val="22"/>
      </w:rPr>
    </w:pPr>
    <w:r w:rsidRPr="000B1D37">
      <w:rPr>
        <w:rFonts w:hint="eastAsia"/>
        <w:sz w:val="22"/>
        <w:szCs w:val="22"/>
      </w:rPr>
      <w:t xml:space="preserve"> </w:t>
    </w:r>
    <w:r w:rsidRPr="000B1D37">
      <w:rPr>
        <w:sz w:val="22"/>
        <w:szCs w:val="2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E4AD1" w14:textId="77777777" w:rsidR="00045A03" w:rsidRDefault="00045A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011EA" w14:textId="77777777" w:rsidR="00126BC8" w:rsidRDefault="00126BC8" w:rsidP="000B1D37">
      <w:r>
        <w:separator/>
      </w:r>
    </w:p>
  </w:footnote>
  <w:footnote w:type="continuationSeparator" w:id="0">
    <w:p w14:paraId="33105321" w14:textId="77777777" w:rsidR="00126BC8" w:rsidRDefault="00126BC8" w:rsidP="000B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5FF6" w14:textId="77777777" w:rsidR="00045A03" w:rsidRDefault="00045A0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EC231" w14:textId="77777777" w:rsidR="00045A03" w:rsidRDefault="00045A0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01FAC" w14:textId="77777777" w:rsidR="00045A03" w:rsidRDefault="00045A0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83AD7"/>
    <w:multiLevelType w:val="hybridMultilevel"/>
    <w:tmpl w:val="30FC95D6"/>
    <w:lvl w:ilvl="0" w:tplc="AEF8076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EC6C7A"/>
    <w:multiLevelType w:val="hybridMultilevel"/>
    <w:tmpl w:val="E462373C"/>
    <w:lvl w:ilvl="0" w:tplc="4FE445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1F93F6C"/>
    <w:multiLevelType w:val="hybridMultilevel"/>
    <w:tmpl w:val="F12E08C2"/>
    <w:lvl w:ilvl="0" w:tplc="645A6B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5346AFA"/>
    <w:multiLevelType w:val="hybridMultilevel"/>
    <w:tmpl w:val="22822F92"/>
    <w:lvl w:ilvl="0" w:tplc="9E6AF6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91052B"/>
    <w:multiLevelType w:val="hybridMultilevel"/>
    <w:tmpl w:val="2B769BFA"/>
    <w:lvl w:ilvl="0" w:tplc="C088CAD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3D82D95"/>
    <w:multiLevelType w:val="hybridMultilevel"/>
    <w:tmpl w:val="5F08370E"/>
    <w:lvl w:ilvl="0" w:tplc="7A58FF8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57B7459"/>
    <w:multiLevelType w:val="hybridMultilevel"/>
    <w:tmpl w:val="FE407222"/>
    <w:lvl w:ilvl="0" w:tplc="B0E830E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4646F91"/>
    <w:multiLevelType w:val="hybridMultilevel"/>
    <w:tmpl w:val="0FE8B6EC"/>
    <w:lvl w:ilvl="0" w:tplc="96AE05B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69B610C"/>
    <w:multiLevelType w:val="hybridMultilevel"/>
    <w:tmpl w:val="EC9CAA00"/>
    <w:lvl w:ilvl="0" w:tplc="7CF8D65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960"/>
  <w:drawingGridHorizontalSpacing w:val="237"/>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E9"/>
    <w:rsid w:val="000148EB"/>
    <w:rsid w:val="0002701E"/>
    <w:rsid w:val="00045A03"/>
    <w:rsid w:val="000470FD"/>
    <w:rsid w:val="00060979"/>
    <w:rsid w:val="00077BC1"/>
    <w:rsid w:val="00083913"/>
    <w:rsid w:val="00083F89"/>
    <w:rsid w:val="000A52C1"/>
    <w:rsid w:val="000B1D37"/>
    <w:rsid w:val="000D6F58"/>
    <w:rsid w:val="000E6D7D"/>
    <w:rsid w:val="000F5EF5"/>
    <w:rsid w:val="0010487C"/>
    <w:rsid w:val="00107D74"/>
    <w:rsid w:val="00116599"/>
    <w:rsid w:val="00117696"/>
    <w:rsid w:val="0012371E"/>
    <w:rsid w:val="0012447E"/>
    <w:rsid w:val="00126BC8"/>
    <w:rsid w:val="001612B6"/>
    <w:rsid w:val="001A484A"/>
    <w:rsid w:val="001C564B"/>
    <w:rsid w:val="0020485C"/>
    <w:rsid w:val="00250592"/>
    <w:rsid w:val="002548B2"/>
    <w:rsid w:val="0027400A"/>
    <w:rsid w:val="00290080"/>
    <w:rsid w:val="002909F0"/>
    <w:rsid w:val="0029480F"/>
    <w:rsid w:val="002A5DBA"/>
    <w:rsid w:val="002A5F7D"/>
    <w:rsid w:val="002C0937"/>
    <w:rsid w:val="002D6F53"/>
    <w:rsid w:val="002E0735"/>
    <w:rsid w:val="002F0968"/>
    <w:rsid w:val="00303A30"/>
    <w:rsid w:val="003A2B1B"/>
    <w:rsid w:val="003C739F"/>
    <w:rsid w:val="003D4DA9"/>
    <w:rsid w:val="003E3745"/>
    <w:rsid w:val="003E6B98"/>
    <w:rsid w:val="00405828"/>
    <w:rsid w:val="00436DFF"/>
    <w:rsid w:val="00442EA1"/>
    <w:rsid w:val="00455FDB"/>
    <w:rsid w:val="00470809"/>
    <w:rsid w:val="00487946"/>
    <w:rsid w:val="0049020B"/>
    <w:rsid w:val="004B505C"/>
    <w:rsid w:val="004F08BA"/>
    <w:rsid w:val="004F556B"/>
    <w:rsid w:val="00525C8E"/>
    <w:rsid w:val="005337BB"/>
    <w:rsid w:val="00546379"/>
    <w:rsid w:val="00552A52"/>
    <w:rsid w:val="005973B6"/>
    <w:rsid w:val="005D3F06"/>
    <w:rsid w:val="00607A39"/>
    <w:rsid w:val="00622600"/>
    <w:rsid w:val="00654BE1"/>
    <w:rsid w:val="00655B9B"/>
    <w:rsid w:val="00663243"/>
    <w:rsid w:val="0067428C"/>
    <w:rsid w:val="006C69DC"/>
    <w:rsid w:val="006D0B9D"/>
    <w:rsid w:val="006D7390"/>
    <w:rsid w:val="006F23BE"/>
    <w:rsid w:val="007144C3"/>
    <w:rsid w:val="007250E9"/>
    <w:rsid w:val="007302DE"/>
    <w:rsid w:val="007818F9"/>
    <w:rsid w:val="007C3B1D"/>
    <w:rsid w:val="007F5DC2"/>
    <w:rsid w:val="008317C6"/>
    <w:rsid w:val="0088031B"/>
    <w:rsid w:val="008A2305"/>
    <w:rsid w:val="008B595F"/>
    <w:rsid w:val="008C0BF9"/>
    <w:rsid w:val="008C513F"/>
    <w:rsid w:val="00906C2C"/>
    <w:rsid w:val="009376E4"/>
    <w:rsid w:val="00940CF4"/>
    <w:rsid w:val="0094655D"/>
    <w:rsid w:val="009B0363"/>
    <w:rsid w:val="009E7A75"/>
    <w:rsid w:val="009F09E1"/>
    <w:rsid w:val="00A1357F"/>
    <w:rsid w:val="00A3760B"/>
    <w:rsid w:val="00A65444"/>
    <w:rsid w:val="00A925EF"/>
    <w:rsid w:val="00AA3341"/>
    <w:rsid w:val="00AD01D4"/>
    <w:rsid w:val="00AF2AB2"/>
    <w:rsid w:val="00B317F7"/>
    <w:rsid w:val="00B545B3"/>
    <w:rsid w:val="00B605D0"/>
    <w:rsid w:val="00B909BA"/>
    <w:rsid w:val="00B93716"/>
    <w:rsid w:val="00BB383B"/>
    <w:rsid w:val="00C362D3"/>
    <w:rsid w:val="00C40051"/>
    <w:rsid w:val="00C40D1F"/>
    <w:rsid w:val="00C47602"/>
    <w:rsid w:val="00C7419C"/>
    <w:rsid w:val="00C75267"/>
    <w:rsid w:val="00C90CC5"/>
    <w:rsid w:val="00C9794D"/>
    <w:rsid w:val="00CD3BCE"/>
    <w:rsid w:val="00CE4B93"/>
    <w:rsid w:val="00CF0DA9"/>
    <w:rsid w:val="00D04E9F"/>
    <w:rsid w:val="00D35642"/>
    <w:rsid w:val="00D42025"/>
    <w:rsid w:val="00D51186"/>
    <w:rsid w:val="00D67EEC"/>
    <w:rsid w:val="00D80E19"/>
    <w:rsid w:val="00D868AF"/>
    <w:rsid w:val="00D92612"/>
    <w:rsid w:val="00D97831"/>
    <w:rsid w:val="00DB2A9F"/>
    <w:rsid w:val="00DC7C64"/>
    <w:rsid w:val="00E11EE4"/>
    <w:rsid w:val="00E66AE9"/>
    <w:rsid w:val="00E72F5A"/>
    <w:rsid w:val="00EB39D7"/>
    <w:rsid w:val="00EB3AB4"/>
    <w:rsid w:val="00EB4646"/>
    <w:rsid w:val="00ED0F61"/>
    <w:rsid w:val="00ED49E8"/>
    <w:rsid w:val="00ED5F1C"/>
    <w:rsid w:val="00EE065F"/>
    <w:rsid w:val="00EE5082"/>
    <w:rsid w:val="00EF2E1A"/>
    <w:rsid w:val="00EF6979"/>
    <w:rsid w:val="00F33DD2"/>
    <w:rsid w:val="00F5235F"/>
    <w:rsid w:val="00F55A2B"/>
    <w:rsid w:val="00F71A89"/>
    <w:rsid w:val="00F73F23"/>
    <w:rsid w:val="00F96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7F68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6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E7A75"/>
    <w:rPr>
      <w:rFonts w:ascii="ＭＳ 明朝" w:eastAsia="ＭＳ 明朝"/>
      <w:sz w:val="18"/>
      <w:szCs w:val="18"/>
    </w:rPr>
  </w:style>
  <w:style w:type="character" w:customStyle="1" w:styleId="a5">
    <w:name w:val="吹き出し (文字)"/>
    <w:basedOn w:val="a0"/>
    <w:link w:val="a4"/>
    <w:uiPriority w:val="99"/>
    <w:semiHidden/>
    <w:rsid w:val="009E7A75"/>
    <w:rPr>
      <w:rFonts w:ascii="ＭＳ 明朝" w:eastAsia="ＭＳ 明朝"/>
      <w:sz w:val="18"/>
      <w:szCs w:val="18"/>
    </w:rPr>
  </w:style>
  <w:style w:type="paragraph" w:styleId="a6">
    <w:name w:val="header"/>
    <w:basedOn w:val="a"/>
    <w:link w:val="a7"/>
    <w:uiPriority w:val="99"/>
    <w:unhideWhenUsed/>
    <w:rsid w:val="000B1D37"/>
    <w:pPr>
      <w:tabs>
        <w:tab w:val="center" w:pos="4252"/>
        <w:tab w:val="right" w:pos="8504"/>
      </w:tabs>
      <w:snapToGrid w:val="0"/>
    </w:pPr>
  </w:style>
  <w:style w:type="character" w:customStyle="1" w:styleId="a7">
    <w:name w:val="ヘッダー (文字)"/>
    <w:basedOn w:val="a0"/>
    <w:link w:val="a6"/>
    <w:uiPriority w:val="99"/>
    <w:rsid w:val="000B1D37"/>
  </w:style>
  <w:style w:type="paragraph" w:styleId="a8">
    <w:name w:val="footer"/>
    <w:basedOn w:val="a"/>
    <w:link w:val="a9"/>
    <w:uiPriority w:val="99"/>
    <w:unhideWhenUsed/>
    <w:rsid w:val="000B1D37"/>
    <w:pPr>
      <w:tabs>
        <w:tab w:val="center" w:pos="4252"/>
        <w:tab w:val="right" w:pos="8504"/>
      </w:tabs>
      <w:snapToGrid w:val="0"/>
    </w:pPr>
  </w:style>
  <w:style w:type="character" w:customStyle="1" w:styleId="a9">
    <w:name w:val="フッター (文字)"/>
    <w:basedOn w:val="a0"/>
    <w:link w:val="a8"/>
    <w:uiPriority w:val="99"/>
    <w:rsid w:val="000B1D37"/>
  </w:style>
  <w:style w:type="character" w:styleId="aa">
    <w:name w:val="page number"/>
    <w:basedOn w:val="a0"/>
    <w:uiPriority w:val="99"/>
    <w:semiHidden/>
    <w:unhideWhenUsed/>
    <w:rsid w:val="000B1D37"/>
  </w:style>
  <w:style w:type="paragraph" w:styleId="ab">
    <w:name w:val="List Paragraph"/>
    <w:basedOn w:val="a"/>
    <w:uiPriority w:val="34"/>
    <w:qFormat/>
    <w:rsid w:val="00F71A89"/>
    <w:pPr>
      <w:ind w:leftChars="400" w:left="840"/>
    </w:pPr>
  </w:style>
  <w:style w:type="paragraph" w:styleId="Web">
    <w:name w:val="Normal (Web)"/>
    <w:basedOn w:val="a"/>
    <w:uiPriority w:val="99"/>
    <w:semiHidden/>
    <w:unhideWhenUsed/>
    <w:rsid w:val="00906C2C"/>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styleId="ac">
    <w:name w:val="Hyperlink"/>
    <w:basedOn w:val="a0"/>
    <w:uiPriority w:val="99"/>
    <w:unhideWhenUsed/>
    <w:rsid w:val="008317C6"/>
    <w:rPr>
      <w:color w:val="0000FF"/>
      <w:u w:val="single"/>
    </w:rPr>
  </w:style>
  <w:style w:type="character" w:styleId="ad">
    <w:name w:val="Unresolved Mention"/>
    <w:basedOn w:val="a0"/>
    <w:uiPriority w:val="99"/>
    <w:semiHidden/>
    <w:unhideWhenUsed/>
    <w:rsid w:val="00F5235F"/>
    <w:rPr>
      <w:color w:val="605E5C"/>
      <w:shd w:val="clear" w:color="auto" w:fill="E1DFDD"/>
    </w:rPr>
  </w:style>
  <w:style w:type="paragraph" w:styleId="ae">
    <w:name w:val="Date"/>
    <w:basedOn w:val="a"/>
    <w:next w:val="a"/>
    <w:link w:val="af"/>
    <w:uiPriority w:val="99"/>
    <w:semiHidden/>
    <w:unhideWhenUsed/>
    <w:rsid w:val="00EE065F"/>
  </w:style>
  <w:style w:type="character" w:customStyle="1" w:styleId="af">
    <w:name w:val="日付 (文字)"/>
    <w:basedOn w:val="a0"/>
    <w:link w:val="ae"/>
    <w:uiPriority w:val="99"/>
    <w:semiHidden/>
    <w:rsid w:val="00EE0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4985">
      <w:bodyDiv w:val="1"/>
      <w:marLeft w:val="0"/>
      <w:marRight w:val="0"/>
      <w:marTop w:val="0"/>
      <w:marBottom w:val="0"/>
      <w:divBdr>
        <w:top w:val="none" w:sz="0" w:space="0" w:color="auto"/>
        <w:left w:val="none" w:sz="0" w:space="0" w:color="auto"/>
        <w:bottom w:val="none" w:sz="0" w:space="0" w:color="auto"/>
        <w:right w:val="none" w:sz="0" w:space="0" w:color="auto"/>
      </w:divBdr>
    </w:div>
    <w:div w:id="52630475">
      <w:bodyDiv w:val="1"/>
      <w:marLeft w:val="0"/>
      <w:marRight w:val="0"/>
      <w:marTop w:val="0"/>
      <w:marBottom w:val="0"/>
      <w:divBdr>
        <w:top w:val="none" w:sz="0" w:space="0" w:color="auto"/>
        <w:left w:val="none" w:sz="0" w:space="0" w:color="auto"/>
        <w:bottom w:val="none" w:sz="0" w:space="0" w:color="auto"/>
        <w:right w:val="none" w:sz="0" w:space="0" w:color="auto"/>
      </w:divBdr>
    </w:div>
    <w:div w:id="179785912">
      <w:bodyDiv w:val="1"/>
      <w:marLeft w:val="0"/>
      <w:marRight w:val="0"/>
      <w:marTop w:val="0"/>
      <w:marBottom w:val="0"/>
      <w:divBdr>
        <w:top w:val="none" w:sz="0" w:space="0" w:color="auto"/>
        <w:left w:val="none" w:sz="0" w:space="0" w:color="auto"/>
        <w:bottom w:val="none" w:sz="0" w:space="0" w:color="auto"/>
        <w:right w:val="none" w:sz="0" w:space="0" w:color="auto"/>
      </w:divBdr>
    </w:div>
    <w:div w:id="321004693">
      <w:bodyDiv w:val="1"/>
      <w:marLeft w:val="0"/>
      <w:marRight w:val="0"/>
      <w:marTop w:val="0"/>
      <w:marBottom w:val="0"/>
      <w:divBdr>
        <w:top w:val="none" w:sz="0" w:space="0" w:color="auto"/>
        <w:left w:val="none" w:sz="0" w:space="0" w:color="auto"/>
        <w:bottom w:val="none" w:sz="0" w:space="0" w:color="auto"/>
        <w:right w:val="none" w:sz="0" w:space="0" w:color="auto"/>
      </w:divBdr>
    </w:div>
    <w:div w:id="443382777">
      <w:bodyDiv w:val="1"/>
      <w:marLeft w:val="0"/>
      <w:marRight w:val="0"/>
      <w:marTop w:val="0"/>
      <w:marBottom w:val="0"/>
      <w:divBdr>
        <w:top w:val="none" w:sz="0" w:space="0" w:color="auto"/>
        <w:left w:val="none" w:sz="0" w:space="0" w:color="auto"/>
        <w:bottom w:val="none" w:sz="0" w:space="0" w:color="auto"/>
        <w:right w:val="none" w:sz="0" w:space="0" w:color="auto"/>
      </w:divBdr>
    </w:div>
    <w:div w:id="492768717">
      <w:bodyDiv w:val="1"/>
      <w:marLeft w:val="0"/>
      <w:marRight w:val="0"/>
      <w:marTop w:val="0"/>
      <w:marBottom w:val="0"/>
      <w:divBdr>
        <w:top w:val="none" w:sz="0" w:space="0" w:color="auto"/>
        <w:left w:val="none" w:sz="0" w:space="0" w:color="auto"/>
        <w:bottom w:val="none" w:sz="0" w:space="0" w:color="auto"/>
        <w:right w:val="none" w:sz="0" w:space="0" w:color="auto"/>
      </w:divBdr>
    </w:div>
    <w:div w:id="644238518">
      <w:bodyDiv w:val="1"/>
      <w:marLeft w:val="0"/>
      <w:marRight w:val="0"/>
      <w:marTop w:val="0"/>
      <w:marBottom w:val="0"/>
      <w:divBdr>
        <w:top w:val="none" w:sz="0" w:space="0" w:color="auto"/>
        <w:left w:val="none" w:sz="0" w:space="0" w:color="auto"/>
        <w:bottom w:val="none" w:sz="0" w:space="0" w:color="auto"/>
        <w:right w:val="none" w:sz="0" w:space="0" w:color="auto"/>
      </w:divBdr>
    </w:div>
    <w:div w:id="686298633">
      <w:bodyDiv w:val="1"/>
      <w:marLeft w:val="0"/>
      <w:marRight w:val="0"/>
      <w:marTop w:val="0"/>
      <w:marBottom w:val="0"/>
      <w:divBdr>
        <w:top w:val="none" w:sz="0" w:space="0" w:color="auto"/>
        <w:left w:val="none" w:sz="0" w:space="0" w:color="auto"/>
        <w:bottom w:val="none" w:sz="0" w:space="0" w:color="auto"/>
        <w:right w:val="none" w:sz="0" w:space="0" w:color="auto"/>
      </w:divBdr>
    </w:div>
    <w:div w:id="901133979">
      <w:bodyDiv w:val="1"/>
      <w:marLeft w:val="0"/>
      <w:marRight w:val="0"/>
      <w:marTop w:val="0"/>
      <w:marBottom w:val="0"/>
      <w:divBdr>
        <w:top w:val="none" w:sz="0" w:space="0" w:color="auto"/>
        <w:left w:val="none" w:sz="0" w:space="0" w:color="auto"/>
        <w:bottom w:val="none" w:sz="0" w:space="0" w:color="auto"/>
        <w:right w:val="none" w:sz="0" w:space="0" w:color="auto"/>
      </w:divBdr>
    </w:div>
    <w:div w:id="939067774">
      <w:bodyDiv w:val="1"/>
      <w:marLeft w:val="0"/>
      <w:marRight w:val="0"/>
      <w:marTop w:val="0"/>
      <w:marBottom w:val="0"/>
      <w:divBdr>
        <w:top w:val="none" w:sz="0" w:space="0" w:color="auto"/>
        <w:left w:val="none" w:sz="0" w:space="0" w:color="auto"/>
        <w:bottom w:val="none" w:sz="0" w:space="0" w:color="auto"/>
        <w:right w:val="none" w:sz="0" w:space="0" w:color="auto"/>
      </w:divBdr>
    </w:div>
    <w:div w:id="1096973641">
      <w:bodyDiv w:val="1"/>
      <w:marLeft w:val="0"/>
      <w:marRight w:val="0"/>
      <w:marTop w:val="0"/>
      <w:marBottom w:val="0"/>
      <w:divBdr>
        <w:top w:val="none" w:sz="0" w:space="0" w:color="auto"/>
        <w:left w:val="none" w:sz="0" w:space="0" w:color="auto"/>
        <w:bottom w:val="none" w:sz="0" w:space="0" w:color="auto"/>
        <w:right w:val="none" w:sz="0" w:space="0" w:color="auto"/>
      </w:divBdr>
      <w:divsChild>
        <w:div w:id="1985699071">
          <w:marLeft w:val="0"/>
          <w:marRight w:val="0"/>
          <w:marTop w:val="0"/>
          <w:marBottom w:val="0"/>
          <w:divBdr>
            <w:top w:val="none" w:sz="0" w:space="0" w:color="auto"/>
            <w:left w:val="none" w:sz="0" w:space="0" w:color="auto"/>
            <w:bottom w:val="none" w:sz="0" w:space="0" w:color="auto"/>
            <w:right w:val="none" w:sz="0" w:space="0" w:color="auto"/>
          </w:divBdr>
          <w:divsChild>
            <w:div w:id="799881493">
              <w:marLeft w:val="0"/>
              <w:marRight w:val="0"/>
              <w:marTop w:val="0"/>
              <w:marBottom w:val="0"/>
              <w:divBdr>
                <w:top w:val="none" w:sz="0" w:space="0" w:color="auto"/>
                <w:left w:val="none" w:sz="0" w:space="0" w:color="auto"/>
                <w:bottom w:val="none" w:sz="0" w:space="0" w:color="auto"/>
                <w:right w:val="none" w:sz="0" w:space="0" w:color="auto"/>
              </w:divBdr>
              <w:divsChild>
                <w:div w:id="15524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7907">
      <w:bodyDiv w:val="1"/>
      <w:marLeft w:val="0"/>
      <w:marRight w:val="0"/>
      <w:marTop w:val="0"/>
      <w:marBottom w:val="0"/>
      <w:divBdr>
        <w:top w:val="none" w:sz="0" w:space="0" w:color="auto"/>
        <w:left w:val="none" w:sz="0" w:space="0" w:color="auto"/>
        <w:bottom w:val="none" w:sz="0" w:space="0" w:color="auto"/>
        <w:right w:val="none" w:sz="0" w:space="0" w:color="auto"/>
      </w:divBdr>
    </w:div>
    <w:div w:id="1370564338">
      <w:bodyDiv w:val="1"/>
      <w:marLeft w:val="0"/>
      <w:marRight w:val="0"/>
      <w:marTop w:val="0"/>
      <w:marBottom w:val="0"/>
      <w:divBdr>
        <w:top w:val="none" w:sz="0" w:space="0" w:color="auto"/>
        <w:left w:val="none" w:sz="0" w:space="0" w:color="auto"/>
        <w:bottom w:val="none" w:sz="0" w:space="0" w:color="auto"/>
        <w:right w:val="none" w:sz="0" w:space="0" w:color="auto"/>
      </w:divBdr>
      <w:divsChild>
        <w:div w:id="531647679">
          <w:marLeft w:val="0"/>
          <w:marRight w:val="0"/>
          <w:marTop w:val="0"/>
          <w:marBottom w:val="0"/>
          <w:divBdr>
            <w:top w:val="none" w:sz="0" w:space="0" w:color="auto"/>
            <w:left w:val="none" w:sz="0" w:space="0" w:color="auto"/>
            <w:bottom w:val="none" w:sz="0" w:space="0" w:color="auto"/>
            <w:right w:val="none" w:sz="0" w:space="0" w:color="auto"/>
          </w:divBdr>
          <w:divsChild>
            <w:div w:id="2067488438">
              <w:marLeft w:val="0"/>
              <w:marRight w:val="0"/>
              <w:marTop w:val="0"/>
              <w:marBottom w:val="0"/>
              <w:divBdr>
                <w:top w:val="none" w:sz="0" w:space="0" w:color="auto"/>
                <w:left w:val="none" w:sz="0" w:space="0" w:color="auto"/>
                <w:bottom w:val="none" w:sz="0" w:space="0" w:color="auto"/>
                <w:right w:val="none" w:sz="0" w:space="0" w:color="auto"/>
              </w:divBdr>
              <w:divsChild>
                <w:div w:id="989210999">
                  <w:marLeft w:val="314"/>
                  <w:marRight w:val="0"/>
                  <w:marTop w:val="0"/>
                  <w:marBottom w:val="0"/>
                  <w:divBdr>
                    <w:top w:val="none" w:sz="0" w:space="0" w:color="auto"/>
                    <w:left w:val="none" w:sz="0" w:space="0" w:color="auto"/>
                    <w:bottom w:val="none" w:sz="0" w:space="0" w:color="auto"/>
                    <w:right w:val="none" w:sz="0" w:space="0" w:color="auto"/>
                  </w:divBdr>
                </w:div>
                <w:div w:id="1403411188">
                  <w:marLeft w:val="8954"/>
                  <w:marRight w:val="0"/>
                  <w:marTop w:val="213"/>
                  <w:marBottom w:val="0"/>
                  <w:divBdr>
                    <w:top w:val="none" w:sz="0" w:space="0" w:color="auto"/>
                    <w:left w:val="none" w:sz="0" w:space="0" w:color="auto"/>
                    <w:bottom w:val="none" w:sz="0" w:space="0" w:color="auto"/>
                    <w:right w:val="none" w:sz="0" w:space="0" w:color="auto"/>
                  </w:divBdr>
                </w:div>
                <w:div w:id="1673217000">
                  <w:marLeft w:val="7949"/>
                  <w:marRight w:val="0"/>
                  <w:marTop w:val="541"/>
                  <w:marBottom w:val="0"/>
                  <w:divBdr>
                    <w:top w:val="none" w:sz="0" w:space="0" w:color="auto"/>
                    <w:left w:val="none" w:sz="0" w:space="0" w:color="auto"/>
                    <w:bottom w:val="none" w:sz="0" w:space="0" w:color="auto"/>
                    <w:right w:val="none" w:sz="0" w:space="0" w:color="auto"/>
                  </w:divBdr>
                </w:div>
                <w:div w:id="899831310">
                  <w:marLeft w:val="6420"/>
                  <w:marRight w:val="0"/>
                  <w:marTop w:val="1063"/>
                  <w:marBottom w:val="0"/>
                  <w:divBdr>
                    <w:top w:val="none" w:sz="0" w:space="0" w:color="auto"/>
                    <w:left w:val="none" w:sz="0" w:space="0" w:color="auto"/>
                    <w:bottom w:val="none" w:sz="0" w:space="0" w:color="auto"/>
                    <w:right w:val="none" w:sz="0" w:space="0" w:color="auto"/>
                  </w:divBdr>
                </w:div>
                <w:div w:id="1847208870">
                  <w:marLeft w:val="975"/>
                  <w:marRight w:val="0"/>
                  <w:marTop w:val="845"/>
                  <w:marBottom w:val="0"/>
                  <w:divBdr>
                    <w:top w:val="none" w:sz="0" w:space="0" w:color="auto"/>
                    <w:left w:val="none" w:sz="0" w:space="0" w:color="auto"/>
                    <w:bottom w:val="none" w:sz="0" w:space="0" w:color="auto"/>
                    <w:right w:val="none" w:sz="0" w:space="0" w:color="auto"/>
                  </w:divBdr>
                </w:div>
                <w:div w:id="634989773">
                  <w:marLeft w:val="1335"/>
                  <w:marRight w:val="0"/>
                  <w:marTop w:val="576"/>
                  <w:marBottom w:val="0"/>
                  <w:divBdr>
                    <w:top w:val="none" w:sz="0" w:space="0" w:color="auto"/>
                    <w:left w:val="none" w:sz="0" w:space="0" w:color="auto"/>
                    <w:bottom w:val="none" w:sz="0" w:space="0" w:color="auto"/>
                    <w:right w:val="none" w:sz="0" w:space="0" w:color="auto"/>
                  </w:divBdr>
                </w:div>
                <w:div w:id="1481264293">
                  <w:marLeft w:val="0"/>
                  <w:marRight w:val="0"/>
                  <w:marTop w:val="1130"/>
                  <w:marBottom w:val="0"/>
                  <w:divBdr>
                    <w:top w:val="none" w:sz="0" w:space="0" w:color="auto"/>
                    <w:left w:val="none" w:sz="0" w:space="0" w:color="auto"/>
                    <w:bottom w:val="none" w:sz="0" w:space="0" w:color="auto"/>
                    <w:right w:val="none" w:sz="0" w:space="0" w:color="auto"/>
                  </w:divBdr>
                </w:div>
                <w:div w:id="16976564">
                  <w:marLeft w:val="480"/>
                  <w:marRight w:val="0"/>
                  <w:marTop w:val="870"/>
                  <w:marBottom w:val="0"/>
                  <w:divBdr>
                    <w:top w:val="none" w:sz="0" w:space="0" w:color="auto"/>
                    <w:left w:val="none" w:sz="0" w:space="0" w:color="auto"/>
                    <w:bottom w:val="none" w:sz="0" w:space="0" w:color="auto"/>
                    <w:right w:val="none" w:sz="0" w:space="0" w:color="auto"/>
                  </w:divBdr>
                </w:div>
                <w:div w:id="357394932">
                  <w:marLeft w:val="405"/>
                  <w:marRight w:val="0"/>
                  <w:marTop w:val="657"/>
                  <w:marBottom w:val="0"/>
                  <w:divBdr>
                    <w:top w:val="none" w:sz="0" w:space="0" w:color="auto"/>
                    <w:left w:val="none" w:sz="0" w:space="0" w:color="auto"/>
                    <w:bottom w:val="none" w:sz="0" w:space="0" w:color="auto"/>
                    <w:right w:val="none" w:sz="0" w:space="0" w:color="auto"/>
                  </w:divBdr>
                </w:div>
                <w:div w:id="1601835941">
                  <w:marLeft w:val="674"/>
                  <w:marRight w:val="0"/>
                  <w:marTop w:val="537"/>
                  <w:marBottom w:val="0"/>
                  <w:divBdr>
                    <w:top w:val="none" w:sz="0" w:space="0" w:color="auto"/>
                    <w:left w:val="none" w:sz="0" w:space="0" w:color="auto"/>
                    <w:bottom w:val="none" w:sz="0" w:space="0" w:color="auto"/>
                    <w:right w:val="none" w:sz="0" w:space="0" w:color="auto"/>
                  </w:divBdr>
                </w:div>
                <w:div w:id="682363147">
                  <w:marLeft w:val="14"/>
                  <w:marRight w:val="0"/>
                  <w:marTop w:val="672"/>
                  <w:marBottom w:val="0"/>
                  <w:divBdr>
                    <w:top w:val="none" w:sz="0" w:space="0" w:color="auto"/>
                    <w:left w:val="none" w:sz="0" w:space="0" w:color="auto"/>
                    <w:bottom w:val="none" w:sz="0" w:space="0" w:color="auto"/>
                    <w:right w:val="none" w:sz="0" w:space="0" w:color="auto"/>
                  </w:divBdr>
                </w:div>
              </w:divsChild>
            </w:div>
          </w:divsChild>
        </w:div>
      </w:divsChild>
    </w:div>
    <w:div w:id="1371882995">
      <w:bodyDiv w:val="1"/>
      <w:marLeft w:val="0"/>
      <w:marRight w:val="0"/>
      <w:marTop w:val="0"/>
      <w:marBottom w:val="0"/>
      <w:divBdr>
        <w:top w:val="none" w:sz="0" w:space="0" w:color="auto"/>
        <w:left w:val="none" w:sz="0" w:space="0" w:color="auto"/>
        <w:bottom w:val="none" w:sz="0" w:space="0" w:color="auto"/>
        <w:right w:val="none" w:sz="0" w:space="0" w:color="auto"/>
      </w:divBdr>
    </w:div>
    <w:div w:id="1518471267">
      <w:bodyDiv w:val="1"/>
      <w:marLeft w:val="0"/>
      <w:marRight w:val="0"/>
      <w:marTop w:val="0"/>
      <w:marBottom w:val="0"/>
      <w:divBdr>
        <w:top w:val="none" w:sz="0" w:space="0" w:color="auto"/>
        <w:left w:val="none" w:sz="0" w:space="0" w:color="auto"/>
        <w:bottom w:val="none" w:sz="0" w:space="0" w:color="auto"/>
        <w:right w:val="none" w:sz="0" w:space="0" w:color="auto"/>
      </w:divBdr>
    </w:div>
    <w:div w:id="2083867431">
      <w:bodyDiv w:val="1"/>
      <w:marLeft w:val="0"/>
      <w:marRight w:val="0"/>
      <w:marTop w:val="0"/>
      <w:marBottom w:val="0"/>
      <w:divBdr>
        <w:top w:val="none" w:sz="0" w:space="0" w:color="auto"/>
        <w:left w:val="none" w:sz="0" w:space="0" w:color="auto"/>
        <w:bottom w:val="none" w:sz="0" w:space="0" w:color="auto"/>
        <w:right w:val="none" w:sz="0" w:space="0" w:color="auto"/>
      </w:divBdr>
    </w:div>
    <w:div w:id="2130859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stage.jst.go.jp/article/jssep/35/0/35_9/_pdf/-char/ja" TargetMode="External"/><Relationship Id="rId18" Type="http://schemas.openxmlformats.org/officeDocument/2006/relationships/hyperlink" Target="http://www.bousai.go.jp/kyoiku/pdf/h27bousaikyoiku_guidline_jp.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oit.ac.jp/is/~sano/server/data/master/2017/tanimoto_presen.pdf" TargetMode="External"/><Relationship Id="rId17" Type="http://schemas.openxmlformats.org/officeDocument/2006/relationships/hyperlink" Target="https://www.jstage.jst.go.jp/article/jsr/64/3/64_366/_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aku.fukushima.jp/pdf_download.php?file=s_044"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lit.go.jp/common/001264705.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ore.ac.uk/download/pdf/159355172.pdf" TargetMode="External"/><Relationship Id="rId23" Type="http://schemas.openxmlformats.org/officeDocument/2006/relationships/header" Target="header3.xml"/><Relationship Id="rId10" Type="http://schemas.openxmlformats.org/officeDocument/2006/relationships/hyperlink" Target="http://www.jichiro.gr.jp/jichiken_kako/report/rep_miyagi36/04/0405_jre/index.ht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stage.jst.go.jp/article/jscejsp/72/2/72_I_35/_pdf" TargetMode="External"/><Relationship Id="rId14" Type="http://schemas.openxmlformats.org/officeDocument/2006/relationships/hyperlink" Target="https://www.jstage.jst.go.jp/article/journalip1984/23/0/23_0_345/_pdf/-char/en" TargetMode="External"/><Relationship Id="rId22"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798</Words>
  <Characters>4550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ROOT2018 研究課題提案書（書式）</vt:lpstr>
    </vt:vector>
  </TitlesOfParts>
  <Manager>ROOT Program Secretariat</Manager>
  <Company>Kobe Univerisity</Company>
  <LinksUpToDate>false</LinksUpToDate>
  <CharactersWithSpaces>5338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ROOT2018 研究課題提案書（書式）</dc:title>
  <dc:subject/>
  <dc:creator>Global Science Campus ROOT Program</dc:creator>
  <cp:keywords/>
  <dc:description/>
  <cp:lastModifiedBy>中田 大翔</cp:lastModifiedBy>
  <cp:revision>5</cp:revision>
  <cp:lastPrinted>2019-10-14T21:45:00Z</cp:lastPrinted>
  <dcterms:created xsi:type="dcterms:W3CDTF">2019-12-15T03:52:00Z</dcterms:created>
  <dcterms:modified xsi:type="dcterms:W3CDTF">2019-12-20T14:54:00Z</dcterms:modified>
  <cp:category/>
</cp:coreProperties>
</file>