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E8" w:rsidRDefault="00077EE8" w:rsidP="00077EE8">
      <w:r>
        <w:t>Facebook</w:t>
      </w:r>
      <w:r w:rsidRPr="00180C50">
        <w:t xml:space="preserve"> е най-голямата онлайн социална мрежа в света, която поддържа повече от 70 езика. Достъпен от 2004 г. насам, днес той има над 223 милиона потребители в Европа и постави рекорд в края на месец август тази година с над 1 милиард активни потребители за ден</w:t>
      </w:r>
      <w:sdt>
        <w:sdtPr>
          <w:id w:val="130688956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Luc15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0527E">
            <w:rPr>
              <w:noProof/>
              <w:lang w:val="en-US"/>
            </w:rPr>
            <w:t>(Matney)</w:t>
          </w:r>
          <w:r>
            <w:fldChar w:fldCharType="end"/>
          </w:r>
        </w:sdtContent>
      </w:sdt>
      <w:r w:rsidRPr="00180C50">
        <w:t xml:space="preserve">. Повече от 70% от потребителите на тази социална мрежа констатират, че я посещават поне веднъж дневно като над 45% от тях влизат във </w:t>
      </w:r>
      <w:r>
        <w:t>Facebook</w:t>
      </w:r>
      <w:r w:rsidRPr="00180C50">
        <w:t xml:space="preserve"> по няколко пъти на ден. Това е една от социалните мрежи с най-лесен и достъпен начин за представяне на информация и комуникация </w:t>
      </w:r>
      <w:sdt>
        <w:sdtPr>
          <w:id w:val="1438637539"/>
          <w:citation/>
        </w:sdtPr>
        <w:sdtContent>
          <w:r w:rsidRPr="00180C50">
            <w:fldChar w:fldCharType="begin"/>
          </w:r>
          <w:r>
            <w:instrText xml:space="preserve">CITATION Уик15 \l 1033 </w:instrText>
          </w:r>
          <w:r w:rsidRPr="00180C50">
            <w:fldChar w:fldCharType="separate"/>
          </w:r>
          <w:r>
            <w:rPr>
              <w:noProof/>
            </w:rPr>
            <w:t>(Sarah Morse)</w:t>
          </w:r>
          <w:r w:rsidRPr="00180C50">
            <w:fldChar w:fldCharType="end"/>
          </w:r>
        </w:sdtContent>
      </w:sdt>
      <w:r w:rsidRPr="00180C50">
        <w:t>.</w:t>
      </w:r>
    </w:p>
    <w:p w:rsidR="00807618" w:rsidRDefault="00E6182C">
      <w:r>
        <w:t xml:space="preserve">Тези функционалности </w:t>
      </w:r>
      <w:r w:rsidRPr="00180C50">
        <w:t>нарежда</w:t>
      </w:r>
      <w:r>
        <w:t>т Facebook</w:t>
      </w:r>
      <w:r w:rsidRPr="00180C50">
        <w:t xml:space="preserve"> на</w:t>
      </w:r>
      <w:r>
        <w:t xml:space="preserve"> едно от първите места</w:t>
      </w:r>
      <w:r w:rsidRPr="00180C50">
        <w:t xml:space="preserve"> сред социалните мрежи и е съвсем логично желанието за присъствие </w:t>
      </w:r>
      <w:r>
        <w:t xml:space="preserve">не само на частния бизнес, но и </w:t>
      </w:r>
      <w:r w:rsidRPr="00180C50">
        <w:t>на държавните институции в</w:t>
      </w:r>
      <w:r>
        <w:t>ъв</w:t>
      </w:r>
      <w:r w:rsidRPr="00180C50">
        <w:t xml:space="preserve"> </w:t>
      </w:r>
      <w:r>
        <w:t>Facebook.</w:t>
      </w:r>
      <w:r w:rsidRPr="00180C50">
        <w:t xml:space="preserve"> </w:t>
      </w:r>
      <w:r>
        <w:t>Социалната мрежа</w:t>
      </w:r>
      <w:r w:rsidRPr="00180C50">
        <w:t xml:space="preserve"> предоставя всички необходими средства за представянето, информирането и обратната връзка на </w:t>
      </w:r>
      <w:r>
        <w:t xml:space="preserve">тези институции </w:t>
      </w:r>
      <w:r w:rsidRPr="00180C50">
        <w:t xml:space="preserve">със заинтересованите </w:t>
      </w:r>
      <w:r>
        <w:t>Facebook</w:t>
      </w:r>
      <w:r w:rsidRPr="00180C50">
        <w:t xml:space="preserve"> потребители.</w:t>
      </w:r>
    </w:p>
    <w:p w:rsidR="00E6182C" w:rsidRPr="00180C50" w:rsidRDefault="00E6182C" w:rsidP="00E6182C">
      <w:r w:rsidRPr="00180C50">
        <w:t>Целта на дипломната работа е</w:t>
      </w:r>
      <w:r>
        <w:t xml:space="preserve"> </w:t>
      </w:r>
      <w:r w:rsidRPr="00180C50">
        <w:rPr>
          <w:b/>
        </w:rPr>
        <w:t xml:space="preserve"> </w:t>
      </w:r>
      <w:r w:rsidRPr="00180C50">
        <w:t xml:space="preserve">анализ на присъствието на общините във </w:t>
      </w:r>
      <w:r>
        <w:t>Facebook към настоящия момент и препоръки за</w:t>
      </w:r>
      <w:r w:rsidRPr="00180C50">
        <w:t xml:space="preserve"> това как те могат да станат по-популярни </w:t>
      </w:r>
      <w:r>
        <w:t xml:space="preserve">и въздействащи </w:t>
      </w:r>
      <w:r w:rsidRPr="00180C50">
        <w:t xml:space="preserve">в тази социална мрежа, как да извлекат максималната полза от представянето си и какво още могат да направят за подобряване на връзката община – население. </w:t>
      </w:r>
    </w:p>
    <w:p w:rsidR="00E6182C" w:rsidRPr="00180C50" w:rsidRDefault="00E6182C" w:rsidP="00E6182C">
      <w:r w:rsidRPr="00180C50">
        <w:t xml:space="preserve">Анализът е базиран на важни характеристики, предоставени от </w:t>
      </w:r>
      <w:r>
        <w:t>Facebook</w:t>
      </w:r>
      <w:r w:rsidRPr="00180C50">
        <w:t xml:space="preserve"> като ще бъде подробно изследвана всяка от тях и</w:t>
      </w:r>
      <w:r>
        <w:t xml:space="preserve"> това</w:t>
      </w:r>
      <w:r w:rsidRPr="00180C50">
        <w:t xml:space="preserve"> какво е нейното значение за успех сред потребителите. На базата на тези характеристики, ще бъде разгледано присъствието на българските общините във </w:t>
      </w:r>
      <w:r>
        <w:t>Facebook</w:t>
      </w:r>
      <w:r w:rsidRPr="00180C50">
        <w:t xml:space="preserve"> към този момент, сравнено с минали периоди. </w:t>
      </w:r>
    </w:p>
    <w:p w:rsidR="00E6182C" w:rsidRPr="003134A9" w:rsidRDefault="00E6182C" w:rsidP="00E6182C">
      <w:pPr>
        <w:rPr>
          <w:b/>
        </w:rPr>
      </w:pPr>
      <w:r w:rsidRPr="00180C50">
        <w:t xml:space="preserve">Различни анализи, </w:t>
      </w:r>
      <w:r w:rsidRPr="007B5457">
        <w:t>сравнения и заключения на базата на въведени данни, ще се реализират чрез единна система</w:t>
      </w:r>
      <w:r w:rsidRPr="00180C50">
        <w:t>, предоставяща възможност на всеки да попълва информац</w:t>
      </w:r>
      <w:r>
        <w:t>ия за дадена община като се разглежда</w:t>
      </w:r>
      <w:r w:rsidRPr="00180C50">
        <w:t xml:space="preserve"> представянето й във </w:t>
      </w:r>
      <w:r>
        <w:t>Facebook</w:t>
      </w:r>
      <w:r w:rsidRPr="00180C50">
        <w:t xml:space="preserve">. </w:t>
      </w:r>
    </w:p>
    <w:p w:rsidR="00E6182C" w:rsidRPr="00180C50" w:rsidRDefault="00E6182C" w:rsidP="00E6182C">
      <w:r w:rsidRPr="00180C50">
        <w:t>Задачи, произтичащи от целта:</w:t>
      </w:r>
    </w:p>
    <w:p w:rsidR="00E6182C" w:rsidRPr="00180C50" w:rsidRDefault="00E6182C" w:rsidP="00E6182C">
      <w:pPr>
        <w:pStyle w:val="ListParagraph"/>
        <w:numPr>
          <w:ilvl w:val="0"/>
          <w:numId w:val="1"/>
        </w:numPr>
      </w:pPr>
      <w:r w:rsidRPr="00180C50">
        <w:lastRenderedPageBreak/>
        <w:t xml:space="preserve">Създаване на система, която ще предоставя възможност на всеки потребител да въвежда предварително дефиниран формат на информация за намерена община във </w:t>
      </w:r>
      <w:r>
        <w:t>Facebook</w:t>
      </w:r>
      <w:r w:rsidRPr="00180C50">
        <w:t xml:space="preserve">, ще има възможност да прави търсения на база въведената информация за общините до момента и да сравнява показателите на всяка една от тях. </w:t>
      </w:r>
    </w:p>
    <w:p w:rsidR="00E6182C" w:rsidRPr="00180C50" w:rsidRDefault="00E6182C" w:rsidP="00E6182C">
      <w:pPr>
        <w:pStyle w:val="ListParagraph"/>
        <w:numPr>
          <w:ilvl w:val="0"/>
          <w:numId w:val="1"/>
        </w:numPr>
      </w:pPr>
      <w:r w:rsidRPr="00180C50">
        <w:t xml:space="preserve">Създаване на интерфейс </w:t>
      </w:r>
      <w:r>
        <w:t>за наблюдение на тенденциите в присъствието във Facebook</w:t>
      </w:r>
      <w:r w:rsidRPr="00180C50">
        <w:t xml:space="preserve"> </w:t>
      </w:r>
      <w:r>
        <w:t>на общините като цяло</w:t>
      </w:r>
      <w:r w:rsidRPr="00180C50">
        <w:t xml:space="preserve"> и за сравняване и анализ на резултатите. </w:t>
      </w:r>
    </w:p>
    <w:p w:rsidR="00E6182C" w:rsidRPr="00180C50" w:rsidRDefault="00E6182C" w:rsidP="00E6182C">
      <w:pPr>
        <w:pStyle w:val="ListParagraph"/>
        <w:numPr>
          <w:ilvl w:val="0"/>
          <w:numId w:val="1"/>
        </w:numPr>
      </w:pPr>
      <w:r w:rsidRPr="00180C50">
        <w:t xml:space="preserve">Системата ще има административна част, в която ще се даде възможност информацията попълнена за дадена община да бъде проверена преди тя да бъде използвана за целите на търсене и анализ. </w:t>
      </w:r>
    </w:p>
    <w:p w:rsidR="00E6182C" w:rsidRDefault="00E6182C" w:rsidP="00E6182C">
      <w:pPr>
        <w:pStyle w:val="ListParagraph"/>
        <w:numPr>
          <w:ilvl w:val="0"/>
          <w:numId w:val="1"/>
        </w:numPr>
      </w:pPr>
      <w:r w:rsidRPr="00180C50">
        <w:t>Системата ще има база от данни, в която ще се съдържа въведената и проверена за вярност информация, както и ще съдържа методи, по които да се проверява дали информацията е в правилния формат.</w:t>
      </w:r>
    </w:p>
    <w:p w:rsidR="00E6182C" w:rsidRDefault="00E6182C" w:rsidP="00E6182C">
      <w:pPr>
        <w:pStyle w:val="ListParagraph"/>
        <w:numPr>
          <w:ilvl w:val="0"/>
          <w:numId w:val="1"/>
        </w:numPr>
      </w:pPr>
      <w:r>
        <w:t>Намиране и въвеждане на първоначална информация за анализа(към 2014г.)</w:t>
      </w:r>
    </w:p>
    <w:p w:rsidR="00E6182C" w:rsidRDefault="00E6182C" w:rsidP="00E6182C">
      <w:pPr>
        <w:pStyle w:val="ListParagraph"/>
        <w:numPr>
          <w:ilvl w:val="0"/>
          <w:numId w:val="1"/>
        </w:numPr>
      </w:pPr>
      <w:r>
        <w:t>Обновяване на информацията(към 2016г.)</w:t>
      </w:r>
    </w:p>
    <w:p w:rsidR="00E6182C" w:rsidRDefault="00E6182C" w:rsidP="00E6182C">
      <w:pPr>
        <w:pStyle w:val="ListParagraph"/>
        <w:numPr>
          <w:ilvl w:val="0"/>
          <w:numId w:val="1"/>
        </w:numPr>
      </w:pPr>
      <w:r>
        <w:t>Анализ на промените и на тенденциите в представянето на общините във Facebook</w:t>
      </w:r>
    </w:p>
    <w:p w:rsidR="00F56AD6" w:rsidRDefault="00F56AD6" w:rsidP="00F56AD6">
      <w:pPr>
        <w:pStyle w:val="Heading2"/>
      </w:pPr>
      <w:bookmarkStart w:id="0" w:name="_Toc462403899"/>
      <w:bookmarkStart w:id="1" w:name="_Toc462412479"/>
      <w:bookmarkStart w:id="2" w:name="_Toc462416969"/>
      <w:bookmarkStart w:id="3" w:name="_Toc462506279"/>
      <w:bookmarkStart w:id="4" w:name="_Toc462741390"/>
      <w:bookmarkStart w:id="5" w:name="_Toc463349600"/>
      <w:r>
        <w:t>Очаквани ползи от реализацията</w:t>
      </w:r>
      <w:bookmarkEnd w:id="0"/>
      <w:bookmarkEnd w:id="1"/>
      <w:bookmarkEnd w:id="2"/>
      <w:bookmarkEnd w:id="3"/>
      <w:bookmarkEnd w:id="4"/>
      <w:bookmarkEnd w:id="5"/>
    </w:p>
    <w:p w:rsidR="00F56AD6" w:rsidRDefault="00F56AD6" w:rsidP="00F56AD6">
      <w:r>
        <w:t>Очакваните ползи от реализацията са в два аспекта:</w:t>
      </w:r>
    </w:p>
    <w:p w:rsidR="00F56AD6" w:rsidRDefault="00F56AD6" w:rsidP="00F56AD6">
      <w:pPr>
        <w:pStyle w:val="ListParagraph"/>
        <w:numPr>
          <w:ilvl w:val="0"/>
          <w:numId w:val="3"/>
        </w:numPr>
      </w:pPr>
      <w:r>
        <w:t>Публичността на проекта и лесният достъп до информацията, както и възможността за преизползването й за други научни цели, ще помогне за събирането на по-голям обем данни, чрез които да се правят по-задълбочени анализи в тази област</w:t>
      </w:r>
    </w:p>
    <w:p w:rsidR="00F56AD6" w:rsidRDefault="00F56AD6" w:rsidP="00F56AD6">
      <w:pPr>
        <w:pStyle w:val="ListParagraph"/>
        <w:numPr>
          <w:ilvl w:val="0"/>
          <w:numId w:val="3"/>
        </w:numPr>
      </w:pPr>
      <w:r>
        <w:t>З</w:t>
      </w:r>
      <w:r w:rsidRPr="003134A9">
        <w:t>аключ</w:t>
      </w:r>
      <w:r>
        <w:t xml:space="preserve">енията от анализите направени чрез тази система </w:t>
      </w:r>
      <w:r w:rsidRPr="003134A9">
        <w:t xml:space="preserve">ще дадат възможност да се подобри процесът по търсене, представяне и взаимодействие между общините и гражданите – потребители на </w:t>
      </w:r>
      <w:r>
        <w:t>Facebook</w:t>
      </w:r>
      <w:r w:rsidRPr="003134A9">
        <w:t>.</w:t>
      </w:r>
      <w:r>
        <w:t xml:space="preserve"> Систематизираната информация предоставена в приложението на тази дипломна работа ще даде възможност на общините да анализират </w:t>
      </w:r>
      <w:r>
        <w:lastRenderedPageBreak/>
        <w:t>сегашното положение, да проследят тенденциите в областта и да следват добрите практики произлезли от анализите.</w:t>
      </w:r>
    </w:p>
    <w:p w:rsidR="00BB3897" w:rsidRPr="007B5457" w:rsidRDefault="00BB3897" w:rsidP="00BB3897">
      <w:pPr>
        <w:pStyle w:val="Heading2"/>
        <w:numPr>
          <w:ilvl w:val="0"/>
          <w:numId w:val="6"/>
        </w:numPr>
      </w:pPr>
      <w:bookmarkStart w:id="6" w:name="_Toc462741400"/>
      <w:bookmarkStart w:id="7" w:name="_Toc463349610"/>
      <w:r>
        <w:t>Основни потребителски (функционални) изисквания</w:t>
      </w:r>
      <w:bookmarkEnd w:id="6"/>
      <w:bookmarkEnd w:id="7"/>
    </w:p>
    <w:p w:rsidR="00BB3897" w:rsidRPr="004B5F31" w:rsidRDefault="00BB3897" w:rsidP="00BB3897">
      <w:r>
        <w:t>На базата на анализа в глава 2</w:t>
      </w:r>
      <w:r>
        <w:rPr>
          <w:lang w:val="en-US"/>
        </w:rPr>
        <w:t>,</w:t>
      </w:r>
      <w:r>
        <w:t xml:space="preserve"> дефинираме следните най-важни изисквания. В списъка по-долу, те са подредени по тип функционалност, а не по важност.</w:t>
      </w:r>
    </w:p>
    <w:p w:rsidR="00BB3897" w:rsidRDefault="00BB3897" w:rsidP="00BB3897">
      <w:pPr>
        <w:pStyle w:val="ListParagraph"/>
        <w:numPr>
          <w:ilvl w:val="0"/>
          <w:numId w:val="4"/>
        </w:numPr>
      </w:pPr>
      <w:r>
        <w:t xml:space="preserve">Автентикация на идентичността на потребител – Всички потребители трябва да могат да бъдат идентифицирани, за да могат другите потребители да са информирани за източника на всяка част от информацията за общини. Най-лесният начин за идентификация е потвърдената принадлежност към голяма социална мрежа като </w:t>
      </w:r>
      <w:r>
        <w:rPr>
          <w:lang w:val="en-US"/>
        </w:rPr>
        <w:t>Facebook.</w:t>
      </w:r>
    </w:p>
    <w:p w:rsidR="00BB3897" w:rsidRDefault="00BB3897" w:rsidP="00BB3897">
      <w:pPr>
        <w:pStyle w:val="ListParagraph"/>
        <w:numPr>
          <w:ilvl w:val="0"/>
          <w:numId w:val="4"/>
        </w:numPr>
      </w:pPr>
      <w:r>
        <w:t xml:space="preserve">Добавяне и разглеждане на обща информация за общини или </w:t>
      </w:r>
      <w:r>
        <w:rPr>
          <w:lang w:val="en-US"/>
        </w:rPr>
        <w:t xml:space="preserve">Facebook присъствие </w:t>
      </w:r>
      <w:r>
        <w:t xml:space="preserve">– Преди да въведат информация за присъствието на община в социална мрежа, потребителите на системата трябва да могат да разгледат основната информация за общината или </w:t>
      </w:r>
      <w:r>
        <w:rPr>
          <w:lang w:val="en-US"/>
        </w:rPr>
        <w:t xml:space="preserve">Facebook </w:t>
      </w:r>
      <w:r>
        <w:t xml:space="preserve">присъствието, а именно: име, държава, брой население и уебсайт за общинните и заглавие, категория, тип, дата на създаване за </w:t>
      </w:r>
      <w:r>
        <w:rPr>
          <w:lang w:val="en-US"/>
        </w:rPr>
        <w:t xml:space="preserve">Facebook </w:t>
      </w:r>
      <w:r>
        <w:t>присъствието</w:t>
      </w:r>
    </w:p>
    <w:p w:rsidR="00BB3897" w:rsidRPr="00462FFB" w:rsidRDefault="00BB3897" w:rsidP="00BB3897">
      <w:pPr>
        <w:pStyle w:val="ListParagraph"/>
        <w:numPr>
          <w:ilvl w:val="0"/>
          <w:numId w:val="4"/>
        </w:numPr>
      </w:pPr>
      <w:r>
        <w:t>Известие при въвеждане на нова информация – Администраторът и потребителят, който е въвел нова информация, трябва да получат електронно писмо с въведените данни</w:t>
      </w:r>
    </w:p>
    <w:p w:rsidR="00BB3897" w:rsidRPr="00B00556" w:rsidRDefault="00BB3897" w:rsidP="00BB3897">
      <w:pPr>
        <w:pStyle w:val="ListParagraph"/>
        <w:numPr>
          <w:ilvl w:val="0"/>
          <w:numId w:val="4"/>
        </w:numPr>
      </w:pPr>
      <w:r>
        <w:t>Удобство в разглеждането на информацията – Цялата информация в системата трябва да е представена във форма на таблици. Всеки атрибут на елементи като публикация (</w:t>
      </w:r>
      <w:r>
        <w:rPr>
          <w:lang w:val="en-US"/>
        </w:rPr>
        <w:t xml:space="preserve">post) </w:t>
      </w:r>
      <w:r>
        <w:t>трябва е в колона, по която таблицата може да се сортира в нарастващ или намаляващ ред. Текстови атрибути като имена трябва да се сортират лексикографски, а числовите - като брой население, трябва да се наредят по големина. За допълнително удобство при посочването на името на всеки атрибут трябва да се показва плаващ надпис с описание на значението на атрибута.</w:t>
      </w:r>
    </w:p>
    <w:p w:rsidR="00BB3897" w:rsidRDefault="00BB3897" w:rsidP="00BB3897">
      <w:pPr>
        <w:pStyle w:val="ListParagraph"/>
        <w:numPr>
          <w:ilvl w:val="0"/>
          <w:numId w:val="4"/>
        </w:numPr>
      </w:pPr>
      <w:r>
        <w:t xml:space="preserve">Отворени данни – Потребителите на системата трябва да могат да експортират данните в стандартен и отворен формат. Форматите, при които </w:t>
      </w:r>
      <w:r>
        <w:lastRenderedPageBreak/>
        <w:t xml:space="preserve">съхранението на информация в дигитален вид е описано в публикувана спецификация, се наричат отворени </w:t>
      </w:r>
      <w:sdt>
        <w:sdtPr>
          <w:id w:val="-162638197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Ors09 \l 1033 </w:instrText>
          </w:r>
          <w:r>
            <w:fldChar w:fldCharType="separate"/>
          </w:r>
          <w:r w:rsidRPr="00E0527E">
            <w:rPr>
              <w:noProof/>
              <w:lang w:val="en-US"/>
            </w:rPr>
            <w:t>(Orszag)</w:t>
          </w:r>
          <w:r>
            <w:fldChar w:fldCharType="end"/>
          </w:r>
        </w:sdtContent>
      </w:sdt>
      <w:r>
        <w:rPr>
          <w:lang w:val="en-US"/>
        </w:rPr>
        <w:t xml:space="preserve">. Comma-Separated Values (CSV, </w:t>
      </w:r>
      <w:r>
        <w:t>в превод стойности разделени със запетая) е пример за такъв формат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3825419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Sha05 \l 1033 </w:instrText>
          </w:r>
          <w:r>
            <w:rPr>
              <w:lang w:val="en-US"/>
            </w:rPr>
            <w:fldChar w:fldCharType="separate"/>
          </w:r>
          <w:r w:rsidRPr="00E0527E">
            <w:rPr>
              <w:noProof/>
              <w:lang w:val="en-US"/>
            </w:rPr>
            <w:t>(Shafranovich)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BB3897" w:rsidRPr="00462FFB" w:rsidRDefault="00BB3897" w:rsidP="00BB3897">
      <w:pPr>
        <w:pStyle w:val="ListParagraph"/>
        <w:numPr>
          <w:ilvl w:val="0"/>
          <w:numId w:val="4"/>
        </w:numPr>
      </w:pPr>
      <w:r>
        <w:t xml:space="preserve">Интеграция с други системи – Потребителите на системата имат нужда да я използват не само като независимо приложение, а и да я включват като готов компонент в други уеб-базирани услуги като уеб сайтове и портали. Таблиците, които са показани в системата, трябва да могат да се опишат с кратък код в </w:t>
      </w:r>
      <w:r>
        <w:rPr>
          <w:lang w:val="en-US"/>
        </w:rPr>
        <w:t>HTML / JavaScript</w:t>
      </w:r>
      <w:r>
        <w:t>,</w:t>
      </w:r>
      <w:r>
        <w:rPr>
          <w:lang w:val="en-US"/>
        </w:rPr>
        <w:t xml:space="preserve"> </w:t>
      </w:r>
      <w:r>
        <w:t xml:space="preserve">за да могат други уеб приложения да ги покажат. </w:t>
      </w:r>
    </w:p>
    <w:p w:rsidR="00BB3897" w:rsidRDefault="00BB3897" w:rsidP="00BB3897">
      <w:pPr>
        <w:pStyle w:val="Heading2"/>
      </w:pPr>
      <w:bookmarkStart w:id="8" w:name="_Toc462416976"/>
      <w:bookmarkStart w:id="9" w:name="_Toc462412486"/>
      <w:bookmarkStart w:id="10" w:name="_Toc462506286"/>
      <w:bookmarkStart w:id="11" w:name="_Toc462741401"/>
      <w:bookmarkStart w:id="12" w:name="_Toc462403911"/>
      <w:bookmarkStart w:id="13" w:name="_Toc463349611"/>
      <w:r>
        <w:t>Не</w:t>
      </w:r>
      <w:r>
        <w:rPr>
          <w:lang w:val="en-US"/>
        </w:rPr>
        <w:t>-</w:t>
      </w:r>
      <w:r>
        <w:t>функционални изисквания</w:t>
      </w:r>
      <w:bookmarkEnd w:id="8"/>
      <w:bookmarkEnd w:id="9"/>
      <w:bookmarkEnd w:id="10"/>
      <w:bookmarkEnd w:id="11"/>
      <w:bookmarkEnd w:id="13"/>
    </w:p>
    <w:p w:rsidR="00BB3897" w:rsidRDefault="00BB3897" w:rsidP="00BB3897">
      <w:r>
        <w:t xml:space="preserve">Изискванията, които не са свързани с предметната област на решението и нямат директна връзка със специфичните възможности предоставени на потребителите, се наричат не-функционални </w:t>
      </w:r>
      <w:sdt>
        <w:sdtPr>
          <w:id w:val="-195455732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chen_characterizing_2013 \l 1033 </w:instrText>
          </w:r>
          <w:r>
            <w:fldChar w:fldCharType="separate"/>
          </w:r>
          <w:r w:rsidRPr="00E0527E">
            <w:rPr>
              <w:noProof/>
              <w:lang w:val="en-US"/>
            </w:rPr>
            <w:t>(Chen, Ali Babar and Nuseibeh)</w:t>
          </w:r>
          <w:r>
            <w:fldChar w:fldCharType="end"/>
          </w:r>
        </w:sdtContent>
      </w:sdt>
      <w:r>
        <w:rPr>
          <w:lang w:val="en-US"/>
        </w:rPr>
        <w:t xml:space="preserve">. </w:t>
      </w:r>
      <w:r>
        <w:t>Тези изисквания обаче са нужни за общото качество на работа с потребителите на системата и се очакват от всички уеб-базирани платформи. Основни не-функционални изисквания са:</w:t>
      </w:r>
    </w:p>
    <w:p w:rsidR="00BB3897" w:rsidRDefault="00BB3897" w:rsidP="00BB3897">
      <w:pPr>
        <w:pStyle w:val="ListParagraph"/>
        <w:numPr>
          <w:ilvl w:val="0"/>
          <w:numId w:val="5"/>
        </w:numPr>
      </w:pPr>
      <w:r>
        <w:t>Практически постоянна достъпност – Приложението трябва да бъде постоянно достъпно дори предвид това, че компютърният хардуер не може да гарантира такова постоянство. Приложението трябва да е базирано на платформа с взаимо-заменяеми елементи.</w:t>
      </w:r>
    </w:p>
    <w:p w:rsidR="00BB3897" w:rsidRDefault="00BB3897" w:rsidP="00BB3897">
      <w:pPr>
        <w:pStyle w:val="ListParagraph"/>
        <w:numPr>
          <w:ilvl w:val="0"/>
          <w:numId w:val="5"/>
        </w:numPr>
      </w:pPr>
      <w:r>
        <w:t>Скалируемост – Системата трябва да продължи да бъде достъпна при голям брой потребители, но не с заделяне на голям фиксиран хардуерен капацитет. Вместо това хардуерните изисквания на приложението трябва да скалират плавно и право-пропорционално на броя едновременни потребители и обема на управляваните данни.</w:t>
      </w:r>
    </w:p>
    <w:p w:rsidR="00BB3897" w:rsidRDefault="00BB3897" w:rsidP="00BB3897">
      <w:pPr>
        <w:pStyle w:val="ListParagraph"/>
        <w:numPr>
          <w:ilvl w:val="0"/>
          <w:numId w:val="5"/>
        </w:numPr>
      </w:pPr>
      <w:r>
        <w:t>Възможност за бързо откриване и отстраняване на проблеми – За целите на практически постоянната достъпност, приложението трябва да предоставя начин да се търсят проблеми чрез преглед на вътрешни оперативни събития (логове).</w:t>
      </w:r>
    </w:p>
    <w:p w:rsidR="00BB3897" w:rsidRDefault="00BB3897" w:rsidP="00BB3897">
      <w:pPr>
        <w:pStyle w:val="ListParagraph"/>
        <w:numPr>
          <w:ilvl w:val="0"/>
          <w:numId w:val="5"/>
        </w:numPr>
      </w:pPr>
      <w:r>
        <w:lastRenderedPageBreak/>
        <w:t xml:space="preserve">За целите на скалируемостта, приложението трябва да бъде пакетирано така, че да може да се инсталира на разпределена платформена услуга </w:t>
      </w:r>
      <w:r>
        <w:rPr>
          <w:lang w:val="en-US"/>
        </w:rPr>
        <w:t xml:space="preserve">(Platform-as-a-Service, PaaS) </w:t>
      </w:r>
      <w:r>
        <w:t>в избрания език за програмиране (</w:t>
      </w:r>
      <w:r>
        <w:rPr>
          <w:lang w:val="en-US"/>
        </w:rPr>
        <w:t>ASP.NET).</w:t>
      </w:r>
    </w:p>
    <w:bookmarkEnd w:id="12"/>
    <w:p w:rsidR="00BB3897" w:rsidRPr="002A7958" w:rsidRDefault="00BB3897" w:rsidP="00BB3897">
      <w:pPr>
        <w:pStyle w:val="ListParagraph"/>
        <w:numPr>
          <w:ilvl w:val="0"/>
          <w:numId w:val="5"/>
        </w:numPr>
      </w:pPr>
      <w:r>
        <w:t>Достъпност от различни устройства – Съвременните потребители използват разнообразие от устройства и уеб браузъри</w:t>
      </w:r>
      <w:r>
        <w:rPr>
          <w:lang w:val="en-US"/>
        </w:rPr>
        <w:t xml:space="preserve"> </w:t>
      </w:r>
      <w:r>
        <w:t>(</w:t>
      </w:r>
      <w:r>
        <w:fldChar w:fldCharType="begin"/>
      </w:r>
      <w:r>
        <w:instrText xml:space="preserve"> REF _Ref462416831 \h </w:instrText>
      </w:r>
      <w:r>
        <w:fldChar w:fldCharType="separate"/>
      </w:r>
      <w:r>
        <w:t xml:space="preserve">Фигура </w:t>
      </w:r>
      <w:r>
        <w:rPr>
          <w:noProof/>
        </w:rPr>
        <w:t>7</w:t>
      </w:r>
      <w:r>
        <w:fldChar w:fldCharType="end"/>
      </w:r>
      <w:r>
        <w:t>). Потребителският интерфейс трябва да е съвместим с всички тях, за да бъде групата от потенциални потребители на системата максимално голяма.</w:t>
      </w:r>
    </w:p>
    <w:p w:rsidR="00BB3897" w:rsidRDefault="00BB3897" w:rsidP="00BB3897">
      <w:pPr>
        <w:pStyle w:val="Picture"/>
      </w:pPr>
      <w:r w:rsidRPr="002B34F7">
        <w:drawing>
          <wp:inline distT="0" distB="0" distL="0" distR="0" wp14:anchorId="2D9CF044" wp14:editId="78BA3080">
            <wp:extent cx="6429233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Counter-browser-ww-monthly-201508-201608-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09" cy="41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97" w:rsidRDefault="00BB3897" w:rsidP="00BB3897">
      <w:pPr>
        <w:pStyle w:val="Caption"/>
      </w:pPr>
      <w:bookmarkStart w:id="14" w:name="_Ref462416831"/>
      <w:bookmarkStart w:id="15" w:name="_Ref462416821"/>
      <w:bookmarkStart w:id="16" w:name="_Toc462506369"/>
      <w:bookmarkStart w:id="17" w:name="_Toc462568756"/>
      <w:bookmarkStart w:id="18" w:name="_Toc46334964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4"/>
      <w:r>
        <w:t>: Разпределение на броя посещения от различни уеб браузъри и устройства е света (</w:t>
      </w:r>
      <w:r>
        <w:rPr>
          <w:lang w:val="en-US"/>
        </w:rPr>
        <w:t xml:space="preserve">StatCounter, </w:t>
      </w:r>
      <w:r>
        <w:t>Август 2016)</w:t>
      </w:r>
      <w:r>
        <w:rPr>
          <w:lang w:val="en-US"/>
        </w:rPr>
        <w:t>:</w:t>
      </w:r>
      <w:bookmarkEnd w:id="15"/>
      <w:bookmarkEnd w:id="16"/>
      <w:bookmarkEnd w:id="17"/>
      <w:bookmarkEnd w:id="18"/>
    </w:p>
    <w:p w:rsidR="00132091" w:rsidRDefault="00132091" w:rsidP="00132091">
      <w:r>
        <w:t xml:space="preserve">Архитектурата на системата за записване и разглеждане на присъствие в онлайн социална мрежа </w:t>
      </w:r>
      <w:r>
        <w:rPr>
          <w:lang w:val="en-US"/>
        </w:rPr>
        <w:t xml:space="preserve">Facebook e </w:t>
      </w:r>
      <w:r>
        <w:t>от тип многослойно приложение (</w:t>
      </w:r>
      <w:r>
        <w:fldChar w:fldCharType="begin"/>
      </w:r>
      <w:r>
        <w:instrText xml:space="preserve"> REF _Ref462484813 \h </w:instrText>
      </w:r>
      <w:r>
        <w:fldChar w:fldCharType="separate"/>
      </w:r>
      <w:r>
        <w:t xml:space="preserve">Фигура </w:t>
      </w:r>
      <w:r>
        <w:rPr>
          <w:noProof/>
        </w:rPr>
        <w:t>9</w:t>
      </w:r>
      <w:r>
        <w:fldChar w:fldCharType="end"/>
      </w:r>
      <w:r>
        <w:t xml:space="preserve">). Множеството слоеве придават изолация между презентация и модел на данни, която е нужна заради изискванията за лесно разширяване на концептуалния модел и скалируемост </w:t>
      </w:r>
      <w:sdt>
        <w:sdtPr>
          <w:id w:val="24554083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Mic02 \l 1033 </w:instrText>
          </w:r>
          <w:r>
            <w:fldChar w:fldCharType="separate"/>
          </w:r>
          <w:r w:rsidRPr="00E0527E">
            <w:rPr>
              <w:noProof/>
              <w:lang w:val="en-US"/>
            </w:rPr>
            <w:t>(Microsoft Corporation)</w:t>
          </w:r>
          <w:r>
            <w:fldChar w:fldCharType="end"/>
          </w:r>
        </w:sdtContent>
      </w:sdt>
      <w:r>
        <w:t>. Слоевете на системата са:</w:t>
      </w:r>
    </w:p>
    <w:p w:rsidR="00132091" w:rsidRPr="00091427" w:rsidRDefault="00132091" w:rsidP="00132091">
      <w:pPr>
        <w:pStyle w:val="ListParagraph"/>
        <w:numPr>
          <w:ilvl w:val="0"/>
          <w:numId w:val="7"/>
        </w:numPr>
      </w:pPr>
      <w:r>
        <w:lastRenderedPageBreak/>
        <w:t xml:space="preserve">Слой за съхранение на данни – </w:t>
      </w:r>
      <w:r>
        <w:rPr>
          <w:lang w:val="en-US"/>
        </w:rPr>
        <w:t>Data Layer</w:t>
      </w:r>
    </w:p>
    <w:p w:rsidR="00132091" w:rsidRPr="00091427" w:rsidRDefault="00132091" w:rsidP="00132091">
      <w:pPr>
        <w:pStyle w:val="ListParagraph"/>
        <w:numPr>
          <w:ilvl w:val="0"/>
          <w:numId w:val="7"/>
        </w:numPr>
      </w:pPr>
      <w:r>
        <w:t xml:space="preserve">Слой за концептуалния модел на обекти и логика – </w:t>
      </w:r>
      <w:r>
        <w:rPr>
          <w:lang w:val="en-US"/>
        </w:rPr>
        <w:t>Logic Layer</w:t>
      </w:r>
    </w:p>
    <w:p w:rsidR="00132091" w:rsidRPr="00091427" w:rsidRDefault="00132091" w:rsidP="007E28DB">
      <w:pPr>
        <w:pStyle w:val="ListParagraph"/>
        <w:numPr>
          <w:ilvl w:val="0"/>
          <w:numId w:val="7"/>
        </w:numPr>
      </w:pPr>
      <w:r w:rsidRPr="00091427">
        <w:t>Слой на интерфейса с потребители и програми</w:t>
      </w:r>
      <w:r>
        <w:t xml:space="preserve"> </w:t>
      </w:r>
      <w:r w:rsidRPr="00171412">
        <w:rPr>
          <w:lang w:val="en-US"/>
        </w:rPr>
        <w:t>– Interface layer</w:t>
      </w:r>
      <w:bookmarkStart w:id="19" w:name="_GoBack"/>
      <w:bookmarkEnd w:id="19"/>
    </w:p>
    <w:sectPr w:rsidR="00132091" w:rsidRPr="0009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54D9"/>
    <w:multiLevelType w:val="hybridMultilevel"/>
    <w:tmpl w:val="AFB8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E55"/>
    <w:multiLevelType w:val="hybridMultilevel"/>
    <w:tmpl w:val="67023A4A"/>
    <w:lvl w:ilvl="0" w:tplc="578C30DE">
      <w:start w:val="1"/>
      <w:numFmt w:val="decimal"/>
      <w:pStyle w:val="Heading2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5D6E1D2D"/>
    <w:multiLevelType w:val="hybridMultilevel"/>
    <w:tmpl w:val="18BADE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0334C12"/>
    <w:multiLevelType w:val="hybridMultilevel"/>
    <w:tmpl w:val="2660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619F"/>
    <w:multiLevelType w:val="hybridMultilevel"/>
    <w:tmpl w:val="0CC4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7F3D"/>
    <w:multiLevelType w:val="hybridMultilevel"/>
    <w:tmpl w:val="464C3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87F725F"/>
    <w:multiLevelType w:val="hybridMultilevel"/>
    <w:tmpl w:val="D7E279A6"/>
    <w:lvl w:ilvl="0" w:tplc="BA389738">
      <w:start w:val="2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E8"/>
    <w:rsid w:val="00077EE8"/>
    <w:rsid w:val="00132091"/>
    <w:rsid w:val="00171412"/>
    <w:rsid w:val="00807618"/>
    <w:rsid w:val="00826734"/>
    <w:rsid w:val="008D3C11"/>
    <w:rsid w:val="00BB3897"/>
    <w:rsid w:val="00E6182C"/>
    <w:rsid w:val="00F23BA0"/>
    <w:rsid w:val="00F56AD6"/>
    <w:rsid w:val="00F7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B5597-0FD0-4323-B057-54053B79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8"/>
    <w:pPr>
      <w:spacing w:line="360" w:lineRule="auto"/>
      <w:ind w:firstLine="720"/>
      <w:jc w:val="both"/>
    </w:pPr>
    <w:rPr>
      <w:rFonts w:ascii="Arial" w:hAnsi="Arial" w:cs="Arial"/>
      <w:sz w:val="24"/>
      <w:szCs w:val="24"/>
      <w:lang w:val="bg-BG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56AD6"/>
    <w:pPr>
      <w:keepNext/>
      <w:numPr>
        <w:numId w:val="2"/>
      </w:numPr>
      <w:autoSpaceDE w:val="0"/>
      <w:spacing w:before="240" w:after="240" w:line="276" w:lineRule="auto"/>
      <w:jc w:val="left"/>
      <w:outlineLvl w:val="1"/>
    </w:pPr>
    <w:rPr>
      <w:rFonts w:eastAsia="Times New Roman"/>
      <w:b/>
      <w:bCs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F56AD6"/>
    <w:rPr>
      <w:rFonts w:ascii="Arial" w:eastAsia="Times New Roman" w:hAnsi="Arial" w:cs="Arial"/>
      <w:b/>
      <w:bCs/>
      <w:iCs/>
      <w:sz w:val="28"/>
      <w:szCs w:val="28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B3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cture">
    <w:name w:val="Picture"/>
    <w:basedOn w:val="Normal"/>
    <w:next w:val="Normal"/>
    <w:qFormat/>
    <w:rsid w:val="00BB3897"/>
    <w:pPr>
      <w:keepNext/>
      <w:ind w:firstLine="0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Luc15</b:Tag>
    <b:SourceType>InternetSite</b:SourceType>
    <b:Guid>{AE70D0FF-5137-4C25-90D9-6489B0870639}</b:Guid>
    <b:Author>
      <b:Author>
        <b:NameList>
          <b:Person>
            <b:Last>Matney</b:Last>
            <b:First>Lucas</b:First>
          </b:Person>
        </b:NameList>
      </b:Author>
    </b:Author>
    <b:Title>Facebook Hits New Peak Of 1 Billion Users On A Single Day</b:Title>
    <b:Year>2015</b:Year>
    <b:Month>November</b:Month>
    <b:URL>http://techcrunch.com/2015/08/27/facebook-hits-1-billion-users-in-a-single-day/#.mkj389:Hrf0</b:URL>
    <b:RefOrder>1</b:RefOrder>
  </b:Source>
  <b:Source>
    <b:Tag>Уик15</b:Tag>
    <b:SourceType>InternetSite</b:SourceType>
    <b:Guid>{F5C8A5FA-48E6-460F-A6AD-3D5622E04202}</b:Guid>
    <b:Author>
      <b:Author>
        <b:NameList>
          <b:Person>
            <b:Last>Sarah Morse</b:Last>
            <b:First>studioD</b:First>
          </b:Person>
        </b:NameList>
      </b:Author>
    </b:Author>
    <b:Title>How Facebook Helps Us Communicate</b:Title>
    <b:Year>2015</b:Year>
    <b:URL>http://smallbusiness.chron.com/facebook-helps-communicate-66432.html</b:URL>
    <b:InternetSiteTitle>Small Business </b:InternetSiteTitle>
    <b:RefOrder>2</b:RefOrder>
  </b:Source>
  <b:Source>
    <b:Tag>Ors09</b:Tag>
    <b:SourceType>Report</b:SourceType>
    <b:Guid>{48D6BEF3-1114-4743-A877-2A2CDDB79A18}</b:Guid>
    <b:Title>Open Government Directive</b:Title>
    <b:Year>2009</b:Year>
    <b:Author>
      <b:Author>
        <b:NameList>
          <b:Person>
            <b:Last>Orszag</b:Last>
            <b:Middle>R.</b:Middle>
            <b:First>Peter</b:First>
          </b:Person>
        </b:NameList>
      </b:Author>
    </b:Author>
    <b:Institution>US Government</b:Institution>
    <b:URL>https://www.whitehouse.gov/open/documents/open-government-directive</b:URL>
    <b:RefOrder>18</b:RefOrder>
  </b:Source>
  <b:Source>
    <b:Tag>Sha05</b:Tag>
    <b:SourceType>Report</b:SourceType>
    <b:Guid>{75868A02-1639-424E-93BE-536C7280CB56}</b:Guid>
    <b:Title>Common Format and MIME Type for Comma-Separated Values (CSV) Files</b:Title>
    <b:Year>2005</b:Year>
    <b:Publisher>The Internet Society (IETF)</b:Publisher>
    <b:Author>
      <b:Author>
        <b:NameList>
          <b:Person>
            <b:Last>Shafranovich</b:Last>
            <b:First>Y.</b:First>
          </b:Person>
        </b:NameList>
      </b:Author>
    </b:Author>
    <b:URL>https://www.ietf.org/rfc/rfc4180.txt</b:URL>
    <b:RefOrder>19</b:RefOrder>
  </b:Source>
  <b:Source>
    <b:Year>2013</b:Year>
    <b:Volume>30</b:Volume>
    <b:BIBTEX_Entry>article</b:BIBTEX_Entry>
    <b:SourceType>JournalArticle</b:SourceType>
    <b:Title>Characterizing Architecturally Significant Requirements</b:Title>
    <b:Tag>chen_characterizing_2013</b:Tag>
    <b:URL>http://ieeexplore.ieee.org/lpdocs/epic03/wrapper.htm?arnumber=6365165</b:URL>
    <b:DOI>10.1109/MS.2012.174</b:DOI>
    <b:Author>
      <b:Author>
        <b:NameList>
          <b:Person>
            <b:Last>Chen</b:Last>
            <b:First>Lianping</b:First>
          </b:Person>
          <b:Person>
            <b:Last>Ali Babar</b:Last>
            <b:First>Muhammad</b:First>
          </b:Person>
          <b:Person>
            <b:Last>Nuseibeh</b:Last>
            <b:First>Bashar</b:First>
          </b:Person>
        </b:NameList>
      </b:Author>
    </b:Author>
    <b:Pages>38-45</b:Pages>
    <b:Month>#mar#</b:Month>
    <b:JournalName>IEEE Software</b:JournalName>
    <b:StandardNumber> ISSN: 0740-7459</b:StandardNumber>
    <b:RefOrder>20</b:RefOrder>
  </b:Source>
  <b:Source>
    <b:Tag>Mic02</b:Tag>
    <b:SourceType>BookSection</b:SourceType>
    <b:Guid>{D8FBF0E0-E9C9-409E-B615-7024C86D1736}</b:Guid>
    <b:Title>Three-Layered Services Application</b:Title>
    <b:Year>2002</b:Year>
    <b:Publisher>Microsoft Corporation</b:Publisher>
    <b:Author>
      <b:Author>
        <b:Corporate>Microsoft Corporation</b:Corporate>
      </b:Author>
    </b:Author>
    <b:BookTitle>Patterns &amp; practices</b:BookTitle>
    <b:URL>https://msdn.microsoft.com/en-us/library/ff648105.aspx</b:URL>
    <b:RefOrder>24</b:RefOrder>
  </b:Source>
</b:Sources>
</file>

<file path=customXml/itemProps1.xml><?xml version="1.0" encoding="utf-8"?>
<ds:datastoreItem xmlns:ds="http://schemas.openxmlformats.org/officeDocument/2006/customXml" ds:itemID="{B8B40048-E4FC-4058-9D15-95624B96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1208</Words>
  <Characters>7287</Characters>
  <Application>Microsoft Office Word</Application>
  <DocSecurity>0</DocSecurity>
  <Lines>182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murfffi</dc:creator>
  <cp:keywords/>
  <dc:description/>
  <cp:lastModifiedBy>murfffi</cp:lastModifiedBy>
  <cp:revision>1</cp:revision>
  <dcterms:created xsi:type="dcterms:W3CDTF">2016-10-04T10:30:00Z</dcterms:created>
  <dcterms:modified xsi:type="dcterms:W3CDTF">2016-10-04T17:29:00Z</dcterms:modified>
</cp:coreProperties>
</file>