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C5D" w:rsidRPr="00C96420" w:rsidRDefault="00C96420">
      <w:pPr>
        <w:rPr>
          <w:rFonts w:ascii="Segoe UI" w:hAnsi="Segoe UI" w:cs="Segoe UI"/>
          <w:b/>
          <w:sz w:val="24"/>
        </w:rPr>
      </w:pPr>
      <w:r w:rsidRPr="00C96420">
        <w:rPr>
          <w:rFonts w:ascii="Segoe UI" w:hAnsi="Segoe UI" w:cs="Segoe UI"/>
          <w:b/>
          <w:sz w:val="24"/>
        </w:rPr>
        <w:t>I. INFORMACIÓN</w:t>
      </w:r>
    </w:p>
    <w:p w:rsidR="00C96420" w:rsidRDefault="00C96420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276"/>
        <w:gridCol w:w="749"/>
        <w:gridCol w:w="243"/>
        <w:gridCol w:w="709"/>
        <w:gridCol w:w="284"/>
        <w:gridCol w:w="708"/>
        <w:gridCol w:w="284"/>
        <w:gridCol w:w="463"/>
        <w:gridCol w:w="234"/>
        <w:gridCol w:w="715"/>
        <w:gridCol w:w="267"/>
        <w:gridCol w:w="719"/>
        <w:gridCol w:w="290"/>
        <w:gridCol w:w="142"/>
        <w:gridCol w:w="283"/>
        <w:gridCol w:w="284"/>
        <w:gridCol w:w="567"/>
        <w:gridCol w:w="283"/>
        <w:gridCol w:w="426"/>
        <w:gridCol w:w="288"/>
        <w:gridCol w:w="420"/>
      </w:tblGrid>
      <w:tr w:rsidR="00C96420" w:rsidRPr="00DD443E" w:rsidTr="00666405">
        <w:trPr>
          <w:trHeight w:val="283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830431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sz w:val="18"/>
                <w:szCs w:val="18"/>
              </w:rPr>
              <w:t>Fecha de Emisión:</w:t>
            </w:r>
          </w:p>
        </w:tc>
        <w:tc>
          <w:tcPr>
            <w:tcW w:w="2691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  <w:r w:rsidRPr="00DD443E">
              <w:rPr>
                <w:rFonts w:ascii="Segoe UI" w:hAnsi="Segoe UI" w:cs="Segoe UI"/>
                <w:sz w:val="18"/>
                <w:szCs w:val="18"/>
              </w:rPr>
              <w:t>Producto:</w:t>
            </w:r>
          </w:p>
        </w:tc>
        <w:tc>
          <w:tcPr>
            <w:tcW w:w="1434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96420" w:rsidRPr="00830431" w:rsidRDefault="00C96420" w:rsidP="005B3DE4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i/>
                <w:sz w:val="18"/>
                <w:szCs w:val="18"/>
              </w:rPr>
              <w:t>Queso D’Seda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20" w:rsidRPr="00DD443E" w:rsidRDefault="00C96420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420" w:rsidRPr="00830431" w:rsidRDefault="00C96420" w:rsidP="005B3DE4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i/>
                <w:sz w:val="18"/>
                <w:szCs w:val="18"/>
              </w:rPr>
              <w:t>Queso Duro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20" w:rsidRPr="00DD443E" w:rsidRDefault="00C96420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66405" w:rsidRPr="00DD443E" w:rsidTr="00666405">
        <w:trPr>
          <w:trHeight w:val="2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i/>
                <w:sz w:val="16"/>
                <w:szCs w:val="16"/>
              </w:rPr>
            </w:pPr>
          </w:p>
        </w:tc>
        <w:tc>
          <w:tcPr>
            <w:tcW w:w="243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6405" w:rsidRPr="00666405" w:rsidRDefault="00666405" w:rsidP="005B3DE4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6405" w:rsidRPr="00666405" w:rsidRDefault="00666405" w:rsidP="005B3DE4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i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6405" w:rsidRPr="00666405" w:rsidRDefault="00666405" w:rsidP="005B3DE4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98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8409A2" w:rsidRPr="00DD443E" w:rsidTr="00666405">
        <w:trPr>
          <w:trHeight w:val="283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09A2" w:rsidRPr="00830431" w:rsidRDefault="008409A2" w:rsidP="005B3DE4">
            <w:pPr>
              <w:rPr>
                <w:rFonts w:ascii="Segoe UI" w:hAnsi="Segoe UI" w:cs="Segoe UI"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sz w:val="18"/>
                <w:szCs w:val="18"/>
              </w:rPr>
              <w:t>Presentación: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</w:tcBorders>
            <w:vAlign w:val="center"/>
          </w:tcPr>
          <w:p w:rsidR="008409A2" w:rsidRPr="00830431" w:rsidRDefault="008409A2" w:rsidP="005B3DE4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i/>
                <w:sz w:val="18"/>
                <w:szCs w:val="18"/>
              </w:rPr>
              <w:t>320g</w:t>
            </w: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09A2" w:rsidRPr="00DD443E" w:rsidRDefault="008409A2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8409A2" w:rsidRPr="00830431" w:rsidRDefault="008409A2" w:rsidP="005B3DE4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i/>
                <w:sz w:val="18"/>
                <w:szCs w:val="18"/>
              </w:rPr>
              <w:t>454g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409A2" w:rsidRPr="00DD443E" w:rsidRDefault="008409A2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vAlign w:val="center"/>
          </w:tcPr>
          <w:p w:rsidR="008409A2" w:rsidRPr="00830431" w:rsidRDefault="008409A2" w:rsidP="005B3DE4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i/>
                <w:sz w:val="18"/>
                <w:szCs w:val="18"/>
              </w:rPr>
              <w:t>20Kg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9A2" w:rsidRPr="00DD443E" w:rsidRDefault="008409A2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4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409A2" w:rsidRPr="00DD443E" w:rsidRDefault="008409A2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09A2" w:rsidRPr="00DD443E" w:rsidRDefault="008409A2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09A2" w:rsidRPr="00DD443E" w:rsidRDefault="008409A2" w:rsidP="005B3DE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Número de Lote:</w:t>
            </w:r>
          </w:p>
        </w:tc>
        <w:tc>
          <w:tcPr>
            <w:tcW w:w="2983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09A2" w:rsidRPr="00DD443E" w:rsidRDefault="008409A2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666405" w:rsidRPr="00DD443E" w:rsidTr="00666405">
        <w:trPr>
          <w:trHeight w:val="20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69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i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i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666405" w:rsidRPr="00666405" w:rsidRDefault="00666405" w:rsidP="005B3DE4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C96420" w:rsidRPr="00DD443E" w:rsidTr="00666405">
        <w:trPr>
          <w:trHeight w:val="283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830431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sz w:val="18"/>
                <w:szCs w:val="18"/>
              </w:rPr>
              <w:t>Fecha de Vencimiento:</w:t>
            </w:r>
          </w:p>
        </w:tc>
        <w:tc>
          <w:tcPr>
            <w:tcW w:w="2691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Envío:</w:t>
            </w: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96420" w:rsidRPr="00830431" w:rsidRDefault="00C96420" w:rsidP="005B3DE4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i/>
                <w:sz w:val="18"/>
                <w:szCs w:val="18"/>
              </w:rPr>
              <w:t>Nacional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20" w:rsidRPr="00DD443E" w:rsidRDefault="00C96420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276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96420" w:rsidRPr="00830431" w:rsidRDefault="00C96420" w:rsidP="005B3DE4">
            <w:pPr>
              <w:rPr>
                <w:rFonts w:ascii="Segoe UI" w:hAnsi="Segoe UI" w:cs="Segoe UI"/>
                <w:i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i/>
                <w:sz w:val="18"/>
                <w:szCs w:val="18"/>
              </w:rPr>
              <w:t>Exportación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420" w:rsidRPr="00DD443E" w:rsidRDefault="00C96420" w:rsidP="005B3DE4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96420" w:rsidRPr="00DD443E" w:rsidTr="00E526BD">
        <w:trPr>
          <w:trHeight w:val="283"/>
        </w:trPr>
        <w:tc>
          <w:tcPr>
            <w:tcW w:w="20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830431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  <w:r w:rsidRPr="00830431">
              <w:rPr>
                <w:rFonts w:ascii="Segoe UI" w:hAnsi="Segoe UI" w:cs="Segoe UI"/>
                <w:sz w:val="18"/>
                <w:szCs w:val="18"/>
              </w:rPr>
              <w:t>Referencia de Envío:</w:t>
            </w:r>
          </w:p>
        </w:tc>
        <w:tc>
          <w:tcPr>
            <w:tcW w:w="2691" w:type="dxa"/>
            <w:gridSpan w:val="6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1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Cantidad de Producto:</w:t>
            </w:r>
          </w:p>
        </w:tc>
        <w:tc>
          <w:tcPr>
            <w:tcW w:w="2551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C96420" w:rsidRPr="00DD443E" w:rsidRDefault="00C96420" w:rsidP="005B3DE4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C96420" w:rsidRDefault="00C96420"/>
    <w:p w:rsidR="004121A9" w:rsidRDefault="00C96420">
      <w:pPr>
        <w:rPr>
          <w:rFonts w:ascii="Segoe UI" w:hAnsi="Segoe UI" w:cs="Segoe UI"/>
          <w:b/>
          <w:sz w:val="24"/>
        </w:rPr>
      </w:pPr>
      <w:r w:rsidRPr="00C96420">
        <w:rPr>
          <w:rFonts w:ascii="Segoe UI" w:hAnsi="Segoe UI" w:cs="Segoe UI"/>
          <w:b/>
          <w:sz w:val="24"/>
        </w:rPr>
        <w:t>II. ANÁLISIS FISICO-QUIMICO</w:t>
      </w:r>
    </w:p>
    <w:p w:rsidR="00C96420" w:rsidRDefault="00C96420">
      <w:pPr>
        <w:rPr>
          <w:rFonts w:ascii="Segoe UI" w:hAnsi="Segoe UI" w:cs="Segoe UI"/>
        </w:rPr>
      </w:pPr>
    </w:p>
    <w:tbl>
      <w:tblPr>
        <w:tblStyle w:val="Tablaconcuadrcula"/>
        <w:tblW w:w="97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984"/>
        <w:gridCol w:w="1984"/>
        <w:gridCol w:w="3969"/>
      </w:tblGrid>
      <w:tr w:rsidR="0019757A" w:rsidRPr="0019757A" w:rsidTr="00FC2328">
        <w:trPr>
          <w:trHeight w:val="283"/>
        </w:trPr>
        <w:tc>
          <w:tcPr>
            <w:tcW w:w="18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757A" w:rsidRPr="0019757A" w:rsidRDefault="0019757A" w:rsidP="00FC232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19757A">
              <w:rPr>
                <w:rFonts w:ascii="Segoe UI" w:hAnsi="Segoe UI" w:cs="Segoe UI"/>
                <w:b/>
                <w:sz w:val="18"/>
              </w:rPr>
              <w:t>TIPO DE ANÁLISIS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757A" w:rsidRPr="0019757A" w:rsidRDefault="0019757A" w:rsidP="00FC232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19757A">
              <w:rPr>
                <w:rFonts w:ascii="Segoe UI" w:hAnsi="Segoe UI" w:cs="Segoe UI"/>
                <w:b/>
                <w:sz w:val="18"/>
              </w:rPr>
              <w:t>RESULTADO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757A" w:rsidRPr="0019757A" w:rsidRDefault="0019757A" w:rsidP="00FC232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19757A">
              <w:rPr>
                <w:rFonts w:ascii="Segoe UI" w:hAnsi="Segoe UI" w:cs="Segoe UI"/>
                <w:b/>
                <w:sz w:val="18"/>
              </w:rPr>
              <w:t>ESTANDAR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9757A" w:rsidRPr="0019757A" w:rsidRDefault="0019757A" w:rsidP="00FC232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19757A">
              <w:rPr>
                <w:rFonts w:ascii="Segoe UI" w:hAnsi="Segoe UI" w:cs="Segoe UI"/>
                <w:b/>
                <w:sz w:val="18"/>
              </w:rPr>
              <w:t>OBSERVACIONES</w:t>
            </w:r>
          </w:p>
        </w:tc>
      </w:tr>
      <w:tr w:rsidR="0019757A" w:rsidRPr="0019757A" w:rsidTr="00731808">
        <w:trPr>
          <w:trHeight w:val="283"/>
        </w:trPr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:rsidR="0019757A" w:rsidRPr="006F02C0" w:rsidRDefault="0019757A" w:rsidP="00FC2328">
            <w:r w:rsidRPr="006F02C0">
              <w:t>Solidos Totales</w:t>
            </w:r>
          </w:p>
        </w:tc>
        <w:tc>
          <w:tcPr>
            <w:tcW w:w="198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19757A" w:rsidRPr="00874616" w:rsidRDefault="0019757A" w:rsidP="00FC2328">
            <w:r w:rsidRPr="00874616">
              <w:t>27% - 28%</w:t>
            </w:r>
          </w:p>
        </w:tc>
        <w:tc>
          <w:tcPr>
            <w:tcW w:w="396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</w:tr>
      <w:tr w:rsidR="0019757A" w:rsidRPr="0019757A" w:rsidTr="00731808">
        <w:trPr>
          <w:trHeight w:val="283"/>
        </w:trPr>
        <w:tc>
          <w:tcPr>
            <w:tcW w:w="1838" w:type="dxa"/>
            <w:vAlign w:val="center"/>
          </w:tcPr>
          <w:p w:rsidR="0019757A" w:rsidRPr="006F02C0" w:rsidRDefault="0019757A" w:rsidP="00FC2328">
            <w:r w:rsidRPr="006F02C0">
              <w:t>Grasa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19757A" w:rsidRPr="00874616" w:rsidRDefault="0019757A" w:rsidP="00FC2328">
            <w:r w:rsidRPr="00874616">
              <w:t>12% - 13%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</w:tr>
      <w:tr w:rsidR="0019757A" w:rsidRPr="0019757A" w:rsidTr="00731808">
        <w:trPr>
          <w:trHeight w:val="283"/>
        </w:trPr>
        <w:tc>
          <w:tcPr>
            <w:tcW w:w="1838" w:type="dxa"/>
            <w:vAlign w:val="center"/>
          </w:tcPr>
          <w:p w:rsidR="0019757A" w:rsidRPr="006F02C0" w:rsidRDefault="0019757A" w:rsidP="00FC2328">
            <w:r w:rsidRPr="006F02C0">
              <w:t>Humedad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19757A" w:rsidRPr="00874616" w:rsidRDefault="0019757A" w:rsidP="00FC2328">
            <w:r w:rsidRPr="00874616">
              <w:t>72% - 73%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</w:tr>
      <w:tr w:rsidR="0019757A" w:rsidRPr="0019757A" w:rsidTr="00731808">
        <w:trPr>
          <w:trHeight w:val="283"/>
        </w:trPr>
        <w:tc>
          <w:tcPr>
            <w:tcW w:w="1838" w:type="dxa"/>
            <w:vAlign w:val="center"/>
          </w:tcPr>
          <w:p w:rsidR="0019757A" w:rsidRPr="006F02C0" w:rsidRDefault="0019757A" w:rsidP="00FC2328">
            <w:r w:rsidRPr="006F02C0">
              <w:t>pH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19757A" w:rsidRPr="00874616" w:rsidRDefault="0019757A" w:rsidP="00FC2328">
            <w:r w:rsidRPr="00874616">
              <w:t>6.5 - 6.70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</w:tr>
      <w:tr w:rsidR="0019757A" w:rsidRPr="0019757A" w:rsidTr="00731808">
        <w:trPr>
          <w:trHeight w:val="283"/>
        </w:trPr>
        <w:tc>
          <w:tcPr>
            <w:tcW w:w="1838" w:type="dxa"/>
            <w:vAlign w:val="center"/>
          </w:tcPr>
          <w:p w:rsidR="0019757A" w:rsidRPr="006F02C0" w:rsidRDefault="0019757A" w:rsidP="00FC2328">
            <w:r w:rsidRPr="006F02C0">
              <w:t>Olor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19757A" w:rsidRPr="00874616" w:rsidRDefault="0019757A" w:rsidP="00FC2328">
            <w:r w:rsidRPr="00874616">
              <w:t>Leche Pasteurizada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</w:tr>
      <w:tr w:rsidR="0019757A" w:rsidRPr="0019757A" w:rsidTr="00731808">
        <w:trPr>
          <w:trHeight w:val="283"/>
        </w:trPr>
        <w:tc>
          <w:tcPr>
            <w:tcW w:w="1838" w:type="dxa"/>
            <w:vAlign w:val="center"/>
          </w:tcPr>
          <w:p w:rsidR="0019757A" w:rsidRPr="006F02C0" w:rsidRDefault="0019757A" w:rsidP="00FC2328">
            <w:r w:rsidRPr="006F02C0">
              <w:t>Sabor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vAlign w:val="center"/>
          </w:tcPr>
          <w:p w:rsidR="0019757A" w:rsidRPr="00874616" w:rsidRDefault="0019757A" w:rsidP="00FC2328">
            <w:r w:rsidRPr="00874616">
              <w:t>Queso Fresco</w:t>
            </w:r>
          </w:p>
        </w:tc>
        <w:tc>
          <w:tcPr>
            <w:tcW w:w="396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</w:tr>
      <w:tr w:rsidR="0019757A" w:rsidRPr="0019757A" w:rsidTr="00731808">
        <w:trPr>
          <w:trHeight w:val="283"/>
        </w:trPr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:rsidR="0019757A" w:rsidRDefault="0019757A" w:rsidP="00FC2328">
            <w:r w:rsidRPr="006F02C0">
              <w:t>Color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:rsidR="0019757A" w:rsidRDefault="0019757A" w:rsidP="00FC2328">
            <w:r w:rsidRPr="00874616">
              <w:t>Blanco Crema</w:t>
            </w:r>
          </w:p>
        </w:tc>
        <w:tc>
          <w:tcPr>
            <w:tcW w:w="396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9757A" w:rsidRPr="0019757A" w:rsidRDefault="0019757A" w:rsidP="00FC2328">
            <w:pPr>
              <w:rPr>
                <w:rFonts w:ascii="Segoe UI" w:hAnsi="Segoe UI" w:cs="Segoe UI"/>
                <w:sz w:val="18"/>
              </w:rPr>
            </w:pPr>
          </w:p>
        </w:tc>
      </w:tr>
    </w:tbl>
    <w:p w:rsidR="0019757A" w:rsidRDefault="0019757A">
      <w:pPr>
        <w:rPr>
          <w:rFonts w:ascii="Segoe UI" w:hAnsi="Segoe UI" w:cs="Segoe UI"/>
        </w:rPr>
      </w:pPr>
    </w:p>
    <w:p w:rsidR="008409A2" w:rsidRPr="008409A2" w:rsidRDefault="008409A2">
      <w:pPr>
        <w:rPr>
          <w:rFonts w:ascii="Segoe UI" w:hAnsi="Segoe UI" w:cs="Segoe UI"/>
          <w:b/>
          <w:sz w:val="24"/>
        </w:rPr>
      </w:pPr>
      <w:r w:rsidRPr="008409A2">
        <w:rPr>
          <w:rFonts w:ascii="Segoe UI" w:hAnsi="Segoe UI" w:cs="Segoe UI"/>
          <w:b/>
          <w:sz w:val="24"/>
        </w:rPr>
        <w:t>III. ANÁLISIS MICROBIOLÓGICO</w:t>
      </w:r>
    </w:p>
    <w:p w:rsidR="008409A2" w:rsidRDefault="008409A2">
      <w:pPr>
        <w:rPr>
          <w:rFonts w:ascii="Segoe UI" w:hAnsi="Segoe UI" w:cs="Segoe UI"/>
        </w:rPr>
      </w:pP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1984"/>
        <w:gridCol w:w="1984"/>
        <w:gridCol w:w="3350"/>
      </w:tblGrid>
      <w:tr w:rsidR="00FC2328" w:rsidRPr="0019757A" w:rsidTr="00FC2328">
        <w:trPr>
          <w:trHeight w:val="283"/>
        </w:trPr>
        <w:tc>
          <w:tcPr>
            <w:tcW w:w="24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28" w:rsidRPr="0019757A" w:rsidRDefault="00FC2328" w:rsidP="005B3DE4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19757A">
              <w:rPr>
                <w:rFonts w:ascii="Segoe UI" w:hAnsi="Segoe UI" w:cs="Segoe UI"/>
                <w:b/>
                <w:sz w:val="18"/>
              </w:rPr>
              <w:t>TIPO DE ANÁLISIS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28" w:rsidRPr="0019757A" w:rsidRDefault="00FC2328" w:rsidP="005B3DE4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19757A">
              <w:rPr>
                <w:rFonts w:ascii="Segoe UI" w:hAnsi="Segoe UI" w:cs="Segoe UI"/>
                <w:b/>
                <w:sz w:val="18"/>
              </w:rPr>
              <w:t>RESULTADO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28" w:rsidRPr="0019757A" w:rsidRDefault="00D649B6" w:rsidP="005B3DE4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D649B6">
              <w:rPr>
                <w:rFonts w:ascii="Segoe UI" w:hAnsi="Segoe UI" w:cs="Segoe UI"/>
                <w:b/>
                <w:sz w:val="18"/>
              </w:rPr>
              <w:t>ESTANDAR RTCA 67.04.50.08 C.M.</w:t>
            </w:r>
          </w:p>
        </w:tc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C2328" w:rsidRPr="0019757A" w:rsidRDefault="00FC2328" w:rsidP="005B3DE4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19757A">
              <w:rPr>
                <w:rFonts w:ascii="Segoe UI" w:hAnsi="Segoe UI" w:cs="Segoe UI"/>
                <w:b/>
                <w:sz w:val="18"/>
              </w:rPr>
              <w:t>OBSERVACIONES</w:t>
            </w:r>
          </w:p>
        </w:tc>
      </w:tr>
      <w:tr w:rsidR="00D649B6" w:rsidRPr="0019757A" w:rsidTr="00E526BD">
        <w:trPr>
          <w:trHeight w:val="283"/>
        </w:trPr>
        <w:tc>
          <w:tcPr>
            <w:tcW w:w="2463" w:type="dxa"/>
            <w:tcBorders>
              <w:top w:val="single" w:sz="4" w:space="0" w:color="auto"/>
            </w:tcBorders>
          </w:tcPr>
          <w:p w:rsidR="00D649B6" w:rsidRPr="00FE5732" w:rsidRDefault="00D649B6" w:rsidP="00D649B6">
            <w:r w:rsidRPr="00FE5732">
              <w:t>Escherichia Coli</w:t>
            </w:r>
          </w:p>
        </w:tc>
        <w:tc>
          <w:tcPr>
            <w:tcW w:w="198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D649B6" w:rsidRPr="001D34B2" w:rsidRDefault="00D649B6" w:rsidP="00D649B6">
            <w:r w:rsidRPr="001D34B2">
              <w:t>&lt;10 UFC/g</w:t>
            </w:r>
          </w:p>
        </w:tc>
        <w:tc>
          <w:tcPr>
            <w:tcW w:w="335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</w:tr>
      <w:tr w:rsidR="00D649B6" w:rsidRPr="0019757A" w:rsidTr="00E526BD">
        <w:trPr>
          <w:trHeight w:val="283"/>
        </w:trPr>
        <w:tc>
          <w:tcPr>
            <w:tcW w:w="2463" w:type="dxa"/>
          </w:tcPr>
          <w:p w:rsidR="00D649B6" w:rsidRPr="00FE5732" w:rsidRDefault="00D649B6" w:rsidP="00D649B6">
            <w:r w:rsidRPr="00FE5732">
              <w:t>Staphylococcus Aereus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</w:tcPr>
          <w:p w:rsidR="00D649B6" w:rsidRPr="001D34B2" w:rsidRDefault="00D649B6" w:rsidP="00D649B6">
            <w:r w:rsidRPr="001D34B2">
              <w:t>103 UFC/g</w:t>
            </w: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</w:tr>
      <w:tr w:rsidR="00D649B6" w:rsidRPr="0019757A" w:rsidTr="00E526BD">
        <w:trPr>
          <w:trHeight w:val="283"/>
        </w:trPr>
        <w:tc>
          <w:tcPr>
            <w:tcW w:w="2463" w:type="dxa"/>
          </w:tcPr>
          <w:p w:rsidR="00D649B6" w:rsidRPr="00FE5732" w:rsidRDefault="00D649B6" w:rsidP="00D649B6">
            <w:r w:rsidRPr="00FE5732">
              <w:t>Listeria Monocytogenes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</w:tcPr>
          <w:p w:rsidR="00D649B6" w:rsidRPr="001D34B2" w:rsidRDefault="00D649B6" w:rsidP="00D649B6">
            <w:r w:rsidRPr="001D34B2">
              <w:t>Ausencia</w:t>
            </w: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</w:tr>
      <w:tr w:rsidR="00D649B6" w:rsidRPr="0019757A" w:rsidTr="00E526BD">
        <w:trPr>
          <w:trHeight w:val="283"/>
        </w:trPr>
        <w:tc>
          <w:tcPr>
            <w:tcW w:w="2463" w:type="dxa"/>
          </w:tcPr>
          <w:p w:rsidR="00D649B6" w:rsidRPr="00FE5732" w:rsidRDefault="00D649B6" w:rsidP="00D649B6">
            <w:r w:rsidRPr="00FE5732">
              <w:t>Salmonella spp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</w:tcPr>
          <w:p w:rsidR="00D649B6" w:rsidRPr="001D34B2" w:rsidRDefault="00D649B6" w:rsidP="00D649B6">
            <w:r w:rsidRPr="001D34B2">
              <w:t>Ausencia</w:t>
            </w:r>
          </w:p>
        </w:tc>
        <w:tc>
          <w:tcPr>
            <w:tcW w:w="335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</w:tr>
      <w:tr w:rsidR="00D649B6" w:rsidRPr="0019757A" w:rsidTr="00E526BD">
        <w:trPr>
          <w:trHeight w:val="283"/>
        </w:trPr>
        <w:tc>
          <w:tcPr>
            <w:tcW w:w="2463" w:type="dxa"/>
            <w:tcBorders>
              <w:bottom w:val="single" w:sz="4" w:space="0" w:color="auto"/>
            </w:tcBorders>
          </w:tcPr>
          <w:p w:rsidR="00D649B6" w:rsidRDefault="00D649B6" w:rsidP="00D649B6">
            <w:r w:rsidRPr="00FE5732">
              <w:t xml:space="preserve">Mohos y Levaduras </w:t>
            </w:r>
          </w:p>
        </w:tc>
        <w:tc>
          <w:tcPr>
            <w:tcW w:w="198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9B6" w:rsidRDefault="00D649B6" w:rsidP="00D649B6">
            <w:r w:rsidRPr="001D34B2">
              <w:t>N</w:t>
            </w:r>
            <w:r>
              <w:t>/</w:t>
            </w:r>
            <w:r w:rsidRPr="001D34B2">
              <w:t>E</w:t>
            </w:r>
          </w:p>
        </w:tc>
        <w:tc>
          <w:tcPr>
            <w:tcW w:w="335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D649B6" w:rsidRPr="0019757A" w:rsidRDefault="00D649B6" w:rsidP="00D649B6">
            <w:pPr>
              <w:rPr>
                <w:rFonts w:ascii="Segoe UI" w:hAnsi="Segoe UI" w:cs="Segoe UI"/>
                <w:sz w:val="18"/>
              </w:rPr>
            </w:pPr>
          </w:p>
        </w:tc>
      </w:tr>
    </w:tbl>
    <w:p w:rsidR="00FC2328" w:rsidRPr="00666405" w:rsidRDefault="00302D9D">
      <w:pPr>
        <w:rPr>
          <w:rFonts w:ascii="Segoe UI" w:hAnsi="Segoe UI" w:cs="Segoe UI"/>
          <w:i/>
          <w:iCs/>
          <w:sz w:val="16"/>
          <w:szCs w:val="16"/>
        </w:rPr>
      </w:pPr>
      <w:r w:rsidRPr="00666405">
        <w:rPr>
          <w:rFonts w:ascii="Segoe UI" w:hAnsi="Segoe UI" w:cs="Segoe UI"/>
          <w:b/>
          <w:i/>
          <w:iCs/>
          <w:sz w:val="16"/>
          <w:szCs w:val="16"/>
        </w:rPr>
        <w:t>N/E:</w:t>
      </w:r>
      <w:r w:rsidRPr="00666405">
        <w:rPr>
          <w:rFonts w:ascii="Segoe UI" w:hAnsi="Segoe UI" w:cs="Segoe UI"/>
          <w:i/>
          <w:iCs/>
          <w:sz w:val="16"/>
          <w:szCs w:val="16"/>
        </w:rPr>
        <w:t xml:space="preserve"> No Especificado para este producto en la norma de referencia; Ejemplo de Mohos y Levaduras en lácteos (Yogurt M 100 UFC/g).</w:t>
      </w:r>
    </w:p>
    <w:p w:rsidR="008409A2" w:rsidRDefault="008409A2">
      <w:pPr>
        <w:rPr>
          <w:rFonts w:ascii="Segoe UI" w:hAnsi="Segoe UI" w:cs="Segoe UI"/>
        </w:rPr>
      </w:pPr>
    </w:p>
    <w:p w:rsidR="00302D9D" w:rsidRPr="00302D9D" w:rsidRDefault="00302D9D">
      <w:pPr>
        <w:rPr>
          <w:rFonts w:ascii="Segoe UI" w:hAnsi="Segoe UI" w:cs="Segoe UI"/>
          <w:b/>
          <w:sz w:val="24"/>
        </w:rPr>
      </w:pPr>
      <w:r w:rsidRPr="00302D9D">
        <w:rPr>
          <w:rFonts w:ascii="Segoe UI" w:hAnsi="Segoe UI" w:cs="Segoe UI"/>
          <w:b/>
          <w:sz w:val="24"/>
        </w:rPr>
        <w:t>IV. OBSERVACIONES</w:t>
      </w:r>
    </w:p>
    <w:p w:rsidR="00302D9D" w:rsidRDefault="00302D9D">
      <w:pPr>
        <w:rPr>
          <w:rFonts w:ascii="Segoe UI" w:hAnsi="Segoe UI" w:cs="Segoe UI"/>
        </w:rPr>
      </w:pPr>
    </w:p>
    <w:p w:rsidR="00302D9D" w:rsidRPr="00666405" w:rsidRDefault="00302D9D" w:rsidP="00302D9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i/>
          <w:iCs/>
        </w:rPr>
      </w:pPr>
      <w:r w:rsidRPr="00666405">
        <w:rPr>
          <w:rFonts w:ascii="Segoe UI" w:hAnsi="Segoe UI" w:cs="Segoe UI"/>
          <w:i/>
          <w:iCs/>
        </w:rPr>
        <w:t>Las pruebas microbiológicas que se realizan están fundamentadas en reacciones enzimáticas que determinan microorganismos patógenos en tiempos de 36- 48 horas y cuentan a la fecha con la aprobación y validación AOAC</w:t>
      </w:r>
      <w:r w:rsidR="008A22F2" w:rsidRPr="00666405">
        <w:rPr>
          <w:rFonts w:ascii="Segoe UI" w:hAnsi="Segoe UI" w:cs="Segoe UI"/>
          <w:i/>
          <w:iCs/>
        </w:rPr>
        <w:t xml:space="preserve"> - </w:t>
      </w:r>
      <w:r w:rsidRPr="00666405">
        <w:rPr>
          <w:rFonts w:ascii="Segoe UI" w:hAnsi="Segoe UI" w:cs="Segoe UI"/>
          <w:i/>
          <w:iCs/>
        </w:rPr>
        <w:t>PETRIFLM 3M</w:t>
      </w:r>
      <w:r w:rsidR="008A22F2" w:rsidRPr="00666405">
        <w:rPr>
          <w:rFonts w:ascii="Segoe UI" w:hAnsi="Segoe UI" w:cs="Segoe UI"/>
          <w:i/>
          <w:iCs/>
        </w:rPr>
        <w:t>.</w:t>
      </w:r>
    </w:p>
    <w:p w:rsidR="00302D9D" w:rsidRPr="00666405" w:rsidRDefault="00302D9D" w:rsidP="00302D9D">
      <w:pPr>
        <w:pStyle w:val="Prrafodelista"/>
        <w:numPr>
          <w:ilvl w:val="0"/>
          <w:numId w:val="1"/>
        </w:numPr>
        <w:jc w:val="both"/>
        <w:rPr>
          <w:rFonts w:ascii="Segoe UI" w:hAnsi="Segoe UI" w:cs="Segoe UI"/>
          <w:i/>
          <w:iCs/>
        </w:rPr>
      </w:pPr>
      <w:r w:rsidRPr="00666405">
        <w:rPr>
          <w:rFonts w:ascii="Segoe UI" w:hAnsi="Segoe UI" w:cs="Segoe UI"/>
          <w:i/>
          <w:iCs/>
        </w:rPr>
        <w:t>Muestreo, CODEX STAN 233 (NCA 6,5)</w:t>
      </w:r>
      <w:r w:rsidR="00666405">
        <w:rPr>
          <w:rFonts w:ascii="Segoe UI" w:hAnsi="Segoe UI" w:cs="Segoe UI"/>
          <w:i/>
          <w:iCs/>
        </w:rPr>
        <w:t>.</w:t>
      </w:r>
    </w:p>
    <w:p w:rsidR="00302D9D" w:rsidRPr="008A22F2" w:rsidRDefault="00302D9D" w:rsidP="00302D9D">
      <w:pPr>
        <w:jc w:val="both"/>
        <w:rPr>
          <w:rFonts w:ascii="Segoe UI" w:hAnsi="Segoe UI" w:cs="Segoe UI"/>
          <w:sz w:val="28"/>
        </w:rPr>
      </w:pPr>
      <w:bookmarkStart w:id="0" w:name="_GoBack"/>
      <w:bookmarkEnd w:id="0"/>
    </w:p>
    <w:p w:rsidR="00302D9D" w:rsidRPr="008A22F2" w:rsidRDefault="00302D9D" w:rsidP="00302D9D">
      <w:pPr>
        <w:jc w:val="both"/>
        <w:rPr>
          <w:rFonts w:ascii="Segoe UI" w:hAnsi="Segoe UI" w:cs="Segoe UI"/>
          <w:sz w:val="28"/>
        </w:rPr>
      </w:pPr>
    </w:p>
    <w:tbl>
      <w:tblPr>
        <w:tblStyle w:val="Tablaconcuadrcula"/>
        <w:tblW w:w="9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3515"/>
        <w:gridCol w:w="907"/>
        <w:gridCol w:w="3515"/>
        <w:gridCol w:w="907"/>
      </w:tblGrid>
      <w:tr w:rsidR="00302D9D" w:rsidTr="004A4186">
        <w:tc>
          <w:tcPr>
            <w:tcW w:w="850" w:type="dxa"/>
          </w:tcPr>
          <w:p w:rsidR="00302D9D" w:rsidRDefault="00302D9D" w:rsidP="00302D9D">
            <w:pPr>
              <w:jc w:val="both"/>
              <w:rPr>
                <w:rFonts w:ascii="Segoe UI" w:hAnsi="Segoe UI" w:cs="Segoe UI"/>
                <w:u w:val="single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:rsidR="00302D9D" w:rsidRDefault="00302D9D" w:rsidP="00302D9D">
            <w:pPr>
              <w:jc w:val="both"/>
              <w:rPr>
                <w:rFonts w:ascii="Segoe UI" w:hAnsi="Segoe UI" w:cs="Segoe UI"/>
                <w:u w:val="single"/>
              </w:rPr>
            </w:pPr>
          </w:p>
        </w:tc>
        <w:tc>
          <w:tcPr>
            <w:tcW w:w="907" w:type="dxa"/>
            <w:vAlign w:val="center"/>
          </w:tcPr>
          <w:p w:rsidR="00302D9D" w:rsidRDefault="00302D9D" w:rsidP="004A4186">
            <w:pPr>
              <w:jc w:val="center"/>
              <w:rPr>
                <w:rFonts w:ascii="Segoe UI" w:hAnsi="Segoe UI" w:cs="Segoe UI"/>
                <w:u w:val="single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:rsidR="00302D9D" w:rsidRDefault="00302D9D" w:rsidP="00302D9D">
            <w:pPr>
              <w:jc w:val="both"/>
              <w:rPr>
                <w:rFonts w:ascii="Segoe UI" w:hAnsi="Segoe UI" w:cs="Segoe UI"/>
                <w:u w:val="single"/>
              </w:rPr>
            </w:pPr>
          </w:p>
        </w:tc>
        <w:tc>
          <w:tcPr>
            <w:tcW w:w="907" w:type="dxa"/>
          </w:tcPr>
          <w:p w:rsidR="00302D9D" w:rsidRDefault="00302D9D" w:rsidP="00302D9D">
            <w:pPr>
              <w:jc w:val="both"/>
              <w:rPr>
                <w:rFonts w:ascii="Segoe UI" w:hAnsi="Segoe UI" w:cs="Segoe UI"/>
                <w:u w:val="single"/>
              </w:rPr>
            </w:pPr>
          </w:p>
        </w:tc>
      </w:tr>
      <w:tr w:rsidR="00302D9D" w:rsidTr="004A4186">
        <w:tc>
          <w:tcPr>
            <w:tcW w:w="850" w:type="dxa"/>
          </w:tcPr>
          <w:p w:rsidR="00302D9D" w:rsidRDefault="00302D9D" w:rsidP="00302D9D">
            <w:pPr>
              <w:jc w:val="both"/>
              <w:rPr>
                <w:rFonts w:ascii="Segoe UI" w:hAnsi="Segoe UI" w:cs="Segoe UI"/>
                <w:u w:val="single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</w:tcPr>
          <w:p w:rsidR="00302D9D" w:rsidRPr="00C2371F" w:rsidRDefault="00302D9D" w:rsidP="00302D9D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C2371F">
              <w:rPr>
                <w:rFonts w:ascii="Segoe UI" w:hAnsi="Segoe UI" w:cs="Segoe UI"/>
                <w:i/>
                <w:iCs/>
                <w:sz w:val="20"/>
                <w:szCs w:val="20"/>
              </w:rPr>
              <w:t>Responsable de Análisis</w:t>
            </w:r>
          </w:p>
        </w:tc>
        <w:tc>
          <w:tcPr>
            <w:tcW w:w="907" w:type="dxa"/>
          </w:tcPr>
          <w:p w:rsidR="00302D9D" w:rsidRPr="00C2371F" w:rsidRDefault="00302D9D" w:rsidP="00302D9D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  <w:u w:val="single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</w:tcPr>
          <w:p w:rsidR="00302D9D" w:rsidRPr="00C2371F" w:rsidRDefault="00C2371F" w:rsidP="00302D9D">
            <w:pPr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C2371F">
              <w:rPr>
                <w:rFonts w:ascii="Segoe UI" w:hAnsi="Segoe UI" w:cs="Segoe UI"/>
                <w:i/>
                <w:iCs/>
                <w:sz w:val="20"/>
                <w:szCs w:val="20"/>
              </w:rPr>
              <w:t>Coordinador de</w:t>
            </w:r>
            <w:r w:rsidR="00302D9D" w:rsidRPr="00C2371F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Gestión de Calidad</w:t>
            </w:r>
          </w:p>
        </w:tc>
        <w:tc>
          <w:tcPr>
            <w:tcW w:w="907" w:type="dxa"/>
          </w:tcPr>
          <w:p w:rsidR="00302D9D" w:rsidRDefault="00302D9D" w:rsidP="00302D9D">
            <w:pPr>
              <w:jc w:val="both"/>
              <w:rPr>
                <w:rFonts w:ascii="Segoe UI" w:hAnsi="Segoe UI" w:cs="Segoe UI"/>
                <w:u w:val="single"/>
              </w:rPr>
            </w:pPr>
          </w:p>
        </w:tc>
      </w:tr>
    </w:tbl>
    <w:p w:rsidR="00302D9D" w:rsidRPr="00302D9D" w:rsidRDefault="00302D9D" w:rsidP="00302D9D">
      <w:pPr>
        <w:jc w:val="both"/>
        <w:rPr>
          <w:rFonts w:ascii="Segoe UI" w:hAnsi="Segoe UI" w:cs="Segoe UI"/>
          <w:u w:val="single"/>
        </w:rPr>
      </w:pPr>
    </w:p>
    <w:sectPr w:rsidR="00302D9D" w:rsidRPr="00302D9D" w:rsidSect="004A4186">
      <w:headerReference w:type="default" r:id="rId7"/>
      <w:footerReference w:type="default" r:id="rId8"/>
      <w:pgSz w:w="12240" w:h="15840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49B" w:rsidRDefault="008E549B" w:rsidP="007730E8">
      <w:r>
        <w:separator/>
      </w:r>
    </w:p>
  </w:endnote>
  <w:endnote w:type="continuationSeparator" w:id="0">
    <w:p w:rsidR="008E549B" w:rsidRDefault="008E549B" w:rsidP="0077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186" w:rsidRDefault="004A4186">
    <w:pPr>
      <w:pStyle w:val="Piedepgina"/>
      <w:pBdr>
        <w:bottom w:val="single" w:sz="12" w:space="1" w:color="auto"/>
      </w:pBdr>
    </w:pPr>
  </w:p>
  <w:p w:rsidR="004A4186" w:rsidRPr="004A4186" w:rsidRDefault="004A4186" w:rsidP="004A4186">
    <w:pPr>
      <w:pStyle w:val="Piedepgina"/>
      <w:jc w:val="right"/>
      <w:rPr>
        <w:rFonts w:ascii="Segoe UI" w:hAnsi="Segoe UI" w:cs="Segoe UI"/>
        <w:b/>
        <w:sz w:val="16"/>
        <w:szCs w:val="16"/>
      </w:rPr>
    </w:pPr>
    <w:r w:rsidRPr="004A4186">
      <w:rPr>
        <w:rFonts w:ascii="Segoe UI" w:hAnsi="Segoe UI" w:cs="Segoe UI"/>
        <w:b/>
        <w:sz w:val="16"/>
        <w:szCs w:val="16"/>
      </w:rPr>
      <w:t>TECNOLAC, SOCIEDAD ANÓNIMA</w:t>
    </w:r>
  </w:p>
  <w:p w:rsidR="004A4186" w:rsidRPr="004A4186" w:rsidRDefault="004A4186" w:rsidP="004A4186">
    <w:pPr>
      <w:pStyle w:val="Piedepgina"/>
      <w:jc w:val="right"/>
      <w:rPr>
        <w:rFonts w:ascii="Segoe UI" w:hAnsi="Segoe UI" w:cs="Segoe UI"/>
        <w:sz w:val="16"/>
        <w:szCs w:val="16"/>
      </w:rPr>
    </w:pPr>
    <w:r w:rsidRPr="004A4186">
      <w:rPr>
        <w:rFonts w:ascii="Segoe UI" w:hAnsi="Segoe UI" w:cs="Segoe UI"/>
        <w:sz w:val="16"/>
        <w:szCs w:val="16"/>
      </w:rPr>
      <w:sym w:font="Webdings" w:char="F046"/>
    </w:r>
    <w:r w:rsidRPr="004A4186">
      <w:rPr>
        <w:rFonts w:ascii="Segoe UI" w:hAnsi="Segoe UI" w:cs="Segoe UI"/>
        <w:sz w:val="16"/>
        <w:szCs w:val="16"/>
      </w:rPr>
      <w:t xml:space="preserve"> Kilómetro 109, Carretera CA-1 Oriente, Jutiapa, Guatemala</w:t>
    </w:r>
  </w:p>
  <w:p w:rsidR="004A4186" w:rsidRPr="004A4186" w:rsidRDefault="004A4186" w:rsidP="004A4186">
    <w:pPr>
      <w:pStyle w:val="Piedepgina"/>
      <w:jc w:val="right"/>
      <w:rPr>
        <w:rFonts w:ascii="Segoe UI" w:hAnsi="Segoe UI" w:cs="Segoe UI"/>
        <w:sz w:val="16"/>
        <w:szCs w:val="16"/>
      </w:rPr>
    </w:pPr>
    <w:r w:rsidRPr="004A4186">
      <w:rPr>
        <w:rFonts w:ascii="Segoe UI" w:hAnsi="Segoe UI" w:cs="Segoe UI"/>
        <w:sz w:val="16"/>
        <w:szCs w:val="16"/>
      </w:rPr>
      <w:sym w:font="Wingdings" w:char="F028"/>
    </w:r>
    <w:r w:rsidRPr="004A4186">
      <w:rPr>
        <w:rFonts w:ascii="Segoe UI" w:hAnsi="Segoe UI" w:cs="Segoe UI"/>
        <w:sz w:val="16"/>
        <w:szCs w:val="16"/>
      </w:rPr>
      <w:t xml:space="preserve"> PBX: (502) 7728-6400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49B" w:rsidRDefault="008E549B" w:rsidP="007730E8">
      <w:r>
        <w:separator/>
      </w:r>
    </w:p>
  </w:footnote>
  <w:footnote w:type="continuationSeparator" w:id="0">
    <w:p w:rsidR="008E549B" w:rsidRDefault="008E549B" w:rsidP="00773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3"/>
      <w:gridCol w:w="6502"/>
      <w:gridCol w:w="1133"/>
      <w:gridCol w:w="610"/>
    </w:tblGrid>
    <w:tr w:rsidR="007730E8" w:rsidRPr="007730E8" w:rsidTr="007730E8">
      <w:trPr>
        <w:trHeight w:val="340"/>
      </w:trPr>
      <w:tc>
        <w:tcPr>
          <w:tcW w:w="141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730E8" w:rsidRPr="007730E8" w:rsidRDefault="00731808" w:rsidP="007730E8">
          <w:pPr>
            <w:pStyle w:val="Encabezado"/>
            <w:jc w:val="center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w:drawing>
              <wp:inline distT="0" distB="0" distL="0" distR="0">
                <wp:extent cx="662301" cy="612000"/>
                <wp:effectExtent l="0" t="0" r="508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AN JULIAN NUEVO pdf (003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301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730E8" w:rsidRPr="007730E8" w:rsidRDefault="007730E8" w:rsidP="007730E8">
          <w:pPr>
            <w:pStyle w:val="Encabezado"/>
            <w:jc w:val="center"/>
            <w:rPr>
              <w:rFonts w:ascii="Segoe UI" w:hAnsi="Segoe UI" w:cs="Segoe UI"/>
              <w:sz w:val="48"/>
              <w:szCs w:val="48"/>
            </w:rPr>
          </w:pPr>
          <w:r w:rsidRPr="007730E8">
            <w:rPr>
              <w:rFonts w:ascii="Segoe UI" w:hAnsi="Segoe UI" w:cs="Segoe UI"/>
              <w:sz w:val="48"/>
              <w:szCs w:val="48"/>
            </w:rPr>
            <w:t>TECNOLAC, S.A.</w:t>
          </w:r>
        </w:p>
      </w:tc>
      <w:tc>
        <w:tcPr>
          <w:tcW w:w="1745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730E8" w:rsidRPr="00731808" w:rsidRDefault="007730E8" w:rsidP="007730E8">
          <w:pPr>
            <w:pStyle w:val="Encabezado"/>
            <w:jc w:val="center"/>
            <w:rPr>
              <w:rFonts w:ascii="Segoe UI" w:hAnsi="Segoe UI" w:cs="Segoe UI"/>
              <w:b/>
              <w:bCs/>
              <w:sz w:val="20"/>
            </w:rPr>
          </w:pPr>
          <w:r w:rsidRPr="00731808">
            <w:rPr>
              <w:rFonts w:ascii="Segoe UI" w:hAnsi="Segoe UI" w:cs="Segoe UI"/>
              <w:b/>
              <w:bCs/>
              <w:sz w:val="20"/>
            </w:rPr>
            <w:t>Código de SIGD</w:t>
          </w:r>
        </w:p>
      </w:tc>
    </w:tr>
    <w:tr w:rsidR="007730E8" w:rsidRPr="007730E8" w:rsidTr="007730E8">
      <w:trPr>
        <w:trHeight w:val="340"/>
      </w:trPr>
      <w:tc>
        <w:tcPr>
          <w:tcW w:w="1413" w:type="dxa"/>
          <w:vMerge/>
          <w:tcBorders>
            <w:left w:val="single" w:sz="12" w:space="0" w:color="auto"/>
            <w:right w:val="single" w:sz="12" w:space="0" w:color="auto"/>
          </w:tcBorders>
        </w:tcPr>
        <w:p w:rsidR="007730E8" w:rsidRPr="007730E8" w:rsidRDefault="007730E8">
          <w:pPr>
            <w:pStyle w:val="Encabezado"/>
            <w:rPr>
              <w:rFonts w:ascii="Segoe UI" w:hAnsi="Segoe UI" w:cs="Segoe UI"/>
            </w:rPr>
          </w:pPr>
        </w:p>
      </w:tc>
      <w:tc>
        <w:tcPr>
          <w:tcW w:w="6520" w:type="dxa"/>
          <w:vMerge/>
          <w:tcBorders>
            <w:left w:val="single" w:sz="12" w:space="0" w:color="auto"/>
            <w:right w:val="single" w:sz="12" w:space="0" w:color="auto"/>
          </w:tcBorders>
        </w:tcPr>
        <w:p w:rsidR="007730E8" w:rsidRPr="007730E8" w:rsidRDefault="007730E8">
          <w:pPr>
            <w:pStyle w:val="Encabezado"/>
            <w:rPr>
              <w:rFonts w:ascii="Segoe UI" w:hAnsi="Segoe UI" w:cs="Segoe UI"/>
            </w:rPr>
          </w:pPr>
        </w:p>
      </w:tc>
      <w:tc>
        <w:tcPr>
          <w:tcW w:w="1745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730E8" w:rsidRPr="007730E8" w:rsidRDefault="007730E8" w:rsidP="007730E8">
          <w:pPr>
            <w:pStyle w:val="Encabezado"/>
            <w:jc w:val="center"/>
            <w:rPr>
              <w:rFonts w:ascii="Segoe UI" w:hAnsi="Segoe UI" w:cs="Segoe UI"/>
              <w:sz w:val="20"/>
            </w:rPr>
          </w:pPr>
          <w:r w:rsidRPr="007730E8">
            <w:rPr>
              <w:rFonts w:ascii="Segoe UI" w:hAnsi="Segoe UI" w:cs="Segoe UI"/>
              <w:sz w:val="20"/>
            </w:rPr>
            <w:t>CA16.2501/18</w:t>
          </w:r>
        </w:p>
      </w:tc>
    </w:tr>
    <w:tr w:rsidR="007730E8" w:rsidRPr="007730E8" w:rsidTr="007730E8">
      <w:trPr>
        <w:trHeight w:val="340"/>
      </w:trPr>
      <w:tc>
        <w:tcPr>
          <w:tcW w:w="141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7730E8" w:rsidRPr="007730E8" w:rsidRDefault="007730E8">
          <w:pPr>
            <w:pStyle w:val="Encabezado"/>
            <w:rPr>
              <w:rFonts w:ascii="Segoe UI" w:hAnsi="Segoe UI" w:cs="Segoe UI"/>
            </w:rPr>
          </w:pPr>
        </w:p>
      </w:tc>
      <w:tc>
        <w:tcPr>
          <w:tcW w:w="652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730E8" w:rsidRPr="007730E8" w:rsidRDefault="007730E8" w:rsidP="007730E8">
          <w:pPr>
            <w:pStyle w:val="Encabezado"/>
            <w:jc w:val="center"/>
            <w:rPr>
              <w:rFonts w:ascii="Segoe UI" w:hAnsi="Segoe UI" w:cs="Segoe UI"/>
            </w:rPr>
          </w:pPr>
          <w:r w:rsidRPr="007730E8">
            <w:rPr>
              <w:rFonts w:ascii="Segoe UI" w:hAnsi="Segoe UI" w:cs="Segoe UI"/>
              <w:sz w:val="24"/>
            </w:rPr>
            <w:t xml:space="preserve">CERTIFICADO DE ANÁLISIS </w:t>
          </w:r>
          <w:r w:rsidR="00731808">
            <w:rPr>
              <w:rFonts w:ascii="Segoe UI" w:hAnsi="Segoe UI" w:cs="Segoe UI"/>
              <w:sz w:val="24"/>
            </w:rPr>
            <w:t>PARA</w:t>
          </w:r>
          <w:r w:rsidRPr="007730E8">
            <w:rPr>
              <w:rFonts w:ascii="Segoe UI" w:hAnsi="Segoe UI" w:cs="Segoe UI"/>
              <w:sz w:val="24"/>
            </w:rPr>
            <w:t xml:space="preserve"> PRODUCTO TERMINADO</w:t>
          </w:r>
        </w:p>
      </w:tc>
      <w:tc>
        <w:tcPr>
          <w:tcW w:w="113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7730E8" w:rsidRPr="00731808" w:rsidRDefault="007730E8" w:rsidP="007730E8">
          <w:pPr>
            <w:pStyle w:val="Encabezado"/>
            <w:jc w:val="center"/>
            <w:rPr>
              <w:rFonts w:ascii="Segoe UI" w:hAnsi="Segoe UI" w:cs="Segoe UI"/>
              <w:b/>
              <w:bCs/>
              <w:sz w:val="20"/>
            </w:rPr>
          </w:pPr>
          <w:r w:rsidRPr="00731808">
            <w:rPr>
              <w:rFonts w:ascii="Segoe UI" w:hAnsi="Segoe UI" w:cs="Segoe UI"/>
              <w:b/>
              <w:bCs/>
              <w:sz w:val="20"/>
            </w:rPr>
            <w:t>Edición</w:t>
          </w:r>
          <w:r w:rsidR="00731808" w:rsidRPr="00731808">
            <w:rPr>
              <w:rFonts w:ascii="Segoe UI" w:hAnsi="Segoe UI" w:cs="Segoe UI"/>
              <w:b/>
              <w:bCs/>
              <w:sz w:val="20"/>
            </w:rPr>
            <w:t>:</w:t>
          </w:r>
        </w:p>
      </w:tc>
      <w:tc>
        <w:tcPr>
          <w:tcW w:w="611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7730E8" w:rsidRPr="007730E8" w:rsidRDefault="007730E8" w:rsidP="007730E8">
          <w:pPr>
            <w:pStyle w:val="Encabezado"/>
            <w:jc w:val="center"/>
            <w:rPr>
              <w:rFonts w:ascii="Segoe UI" w:hAnsi="Segoe UI" w:cs="Segoe UI"/>
              <w:sz w:val="20"/>
            </w:rPr>
          </w:pPr>
          <w:r w:rsidRPr="007730E8">
            <w:rPr>
              <w:rFonts w:ascii="Segoe UI" w:hAnsi="Segoe UI" w:cs="Segoe UI"/>
              <w:sz w:val="20"/>
            </w:rPr>
            <w:t>0</w:t>
          </w:r>
          <w:r w:rsidR="00C2371F">
            <w:rPr>
              <w:rFonts w:ascii="Segoe UI" w:hAnsi="Segoe UI" w:cs="Segoe UI"/>
              <w:sz w:val="20"/>
            </w:rPr>
            <w:t>2</w:t>
          </w:r>
        </w:p>
      </w:tc>
    </w:tr>
  </w:tbl>
  <w:p w:rsidR="007730E8" w:rsidRDefault="007730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5BE0"/>
    <w:multiLevelType w:val="hybridMultilevel"/>
    <w:tmpl w:val="B37C4B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E8"/>
    <w:rsid w:val="0019757A"/>
    <w:rsid w:val="002322B9"/>
    <w:rsid w:val="0025538B"/>
    <w:rsid w:val="00302D9D"/>
    <w:rsid w:val="004121A9"/>
    <w:rsid w:val="004A4186"/>
    <w:rsid w:val="00666405"/>
    <w:rsid w:val="00731808"/>
    <w:rsid w:val="007730E8"/>
    <w:rsid w:val="007E0E09"/>
    <w:rsid w:val="00830431"/>
    <w:rsid w:val="008409A2"/>
    <w:rsid w:val="00884C19"/>
    <w:rsid w:val="008A22F2"/>
    <w:rsid w:val="008E549B"/>
    <w:rsid w:val="00915E36"/>
    <w:rsid w:val="00B91C5D"/>
    <w:rsid w:val="00C2371F"/>
    <w:rsid w:val="00C96420"/>
    <w:rsid w:val="00CC1FBD"/>
    <w:rsid w:val="00D01791"/>
    <w:rsid w:val="00D649B6"/>
    <w:rsid w:val="00DD443E"/>
    <w:rsid w:val="00E526BD"/>
    <w:rsid w:val="00EE7949"/>
    <w:rsid w:val="00F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611C6B3"/>
  <w15:chartTrackingRefBased/>
  <w15:docId w15:val="{8B502213-0A43-4F12-B8EB-304F55DC6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30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30E8"/>
  </w:style>
  <w:style w:type="paragraph" w:styleId="Piedepgina">
    <w:name w:val="footer"/>
    <w:basedOn w:val="Normal"/>
    <w:link w:val="PiedepginaCar"/>
    <w:uiPriority w:val="99"/>
    <w:unhideWhenUsed/>
    <w:rsid w:val="007730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30E8"/>
  </w:style>
  <w:style w:type="table" w:styleId="Tablaconcuadrcula">
    <w:name w:val="Table Grid"/>
    <w:basedOn w:val="Tablanormal"/>
    <w:uiPriority w:val="39"/>
    <w:rsid w:val="007730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17</cp:revision>
  <dcterms:created xsi:type="dcterms:W3CDTF">2018-01-25T14:41:00Z</dcterms:created>
  <dcterms:modified xsi:type="dcterms:W3CDTF">2019-06-20T20:53:00Z</dcterms:modified>
</cp:coreProperties>
</file>