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FRAMEWORK DE GESTÃO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DE PROJETOS</w:t>
      </w:r>
    </w:p>
    <w:p>
      <w:pPr>
        <w:pBdr>
          <w:bottom w:val="single" w:color="2563A8" w:sz="8" w:space="1"/>
        </w:pBdr>
        <w:spacing w:after="0" w:before="0"/>
        <w:jc w:val="center"/>
      </w:pPr>
    </w:p>
    <w:p>
      <w:pPr>
        <w:spacing w:after="180" w:before="180"/>
        <w:jc w:val="center"/>
      </w:pPr>
      <w:r>
        <w:rPr>
          <w:rFonts w:ascii="Arial" w:cs="Arial" w:eastAsia="Arial" w:hAnsi="Arial"/>
          <w:i/>
          <w:iCs/>
          <w:color w:val="2563A8"/>
          <w:sz w:val="28"/>
          <w:szCs w:val="28"/>
        </w:rPr>
        <w:t xml:space="preserve">Estrutura de trabalho desenvolvida no ClickUp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Agência de Comunicação  ·  Portfólio Profissional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 — 2026</w:t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Sobre este documento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Este material documenta o sistema de gestão de projetos criado e utilizado no ClickUp,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abrangendo a organização de clientes, fluxo operacional, painéis de acompanhamento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 os princípios que guiam a estrutura. Desenvolvido como referência de portfólio.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1. Visão Geral do Sistema</w:t>
      </w:r>
    </w:p>
    <w:p>
      <w:pPr>
        <w:pBdr>
          <w:bottom w:val="single" w:color="2563A8" w:sz="6" w:space="1"/>
        </w:pBdr>
        <w:spacing w:after="200" w:before="12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workspace foi estruturado para atender simultaneamente múltiplos clientes em diferentes setores, garantindo rastreabilidade, padronização e visibilidade em todas as etapas da produção.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arquitetura foi dividida em espaços temáticos — cada um com finalidade específica — de modo que a gestão de clientes, a operação interna, os dados cadastrais e o comercial funcionem de forma independente e integrada.</w:t>
      </w:r>
    </w:p>
    <w:p>
      <w:pPr>
        <w:spacing w:after="0" w:before="20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Espaço</w:t>
            </w:r>
          </w:p>
        </w:tc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 Principal</w:t>
            </w:r>
          </w:p>
        </w:tc>
        <w:tc>
          <w:tcPr>
            <w:tcW w:type="dxa" w:w="34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jobs por cliente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Pastas individuais por cliente com listas anuais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interno de produção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Áreas: Criativos, Conteúdo, Social Mídia, NPS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MODELOS GERAIS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Padronização e templates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Pasta e lista modelo replicáveis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PESSOAS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RH e processos internos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Processos, tutoriais e gestão de time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CADASTROS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dados centralizada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Clientes, fornecedores e veículos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de vendas e CRM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Prospecção e atividades comerciais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2. Espaço CLIENTES</w:t>
      </w:r>
    </w:p>
    <w:p>
      <w:pPr>
        <w:pBdr>
          <w:bottom w:val="single" w:color="2563A8" w:sz="6" w:space="1"/>
        </w:pBdr>
        <w:spacing w:after="200" w:before="12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Centraliza toda a produção voltada ao atendimento da carteira ativa. A lógica é simples e escalável: cada cliente possui uma pasta própria, e dentro dela as listas são organizadas por ano — garantindo histórico permanente e fácil acesso por período.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Lógica de Organização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Uma pasta por cliente, nomeada em maiúsculas para padronização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Listas organizadas por ano (ex: Jobs 2025, Jobs 2026) — histórico sempre acessível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Clientes recorrentes mantêm listas ativas em múltiplos 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"Novas demandas" usada para clientes com fluxo contínuo de solicitações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Pasta dedicada a jobs avulsos sem vínculo formal com cliente (paraquedas)</w:t>
      </w:r>
    </w:p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Padrão de Nomenclatura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60"/>
      </w:tblGrid>
      <w:tr>
        <w:trPr>
          <w:tblHeader/>
        </w:trPr>
        <w:tc>
          <w:tcPr>
            <w:tcW w:type="dxa" w:w="3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6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adotado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 da pasta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DO CLIENTE (maiúsculas)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Lista de trabalho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Jobs [ANO]  ou  Jobs ♾️ (contínuo)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Jobs avulsos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Pasta separada: JOBS PARAQUEDAS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Novas demandas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"Novas demandas" na pasta do cliente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2.3 Benefícios da 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Histórico de entregas preservado por cliente e por 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Fácil onboarding de novos clientes: basta duplicar a pasta 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Visibilidade clara da carteira ativa sem misturar diferentes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Separação entre jobs formais e demandas avulsas evita ruído operacional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3. Espaço OPERAÇÕES</w:t>
      </w:r>
    </w:p>
    <w:p>
      <w:pPr>
        <w:pBdr>
          <w:bottom w:val="single" w:color="2563A8" w:sz="6" w:space="1"/>
        </w:pBdr>
        <w:spacing w:after="200" w:before="12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espaço de Operações organiza o fluxo interno de produção da agência. Cada área funcional possui sua própria pasta, com listas de tarefas dedicadas — o que permite autonomia de gestão sem interferência entre equipes.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Áreas Cobertas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Gestão | Operações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Rotina geral, jobs paraquedas, demandas internas e carteira de clientes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Gestão | Criativos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da produção criativa por ciclo anual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Gestão | Conteúdo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Organização de tarefas da área de produção de conteúdo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Gestão | Social Mídia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entregas e tarefas da área de SM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NPS clientes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Pesquisas de satisfação por ciclo — controle de NPS da carteira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Destaques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Separação clara entre áreas criativa, de conteúdo e de social mídia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Carteira centraliza a visão consolidada de relacionamento com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NPS integrado ao workspace — satisfação cruzada com volume de entregas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Área de Operações funciona como hub de controle para a liderança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4. Painéis de Acompanhamento</w:t>
      </w:r>
    </w:p>
    <w:p>
      <w:pPr>
        <w:pBdr>
          <w:bottom w:val="single" w:color="2563A8" w:sz="6" w:space="1"/>
        </w:pBdr>
        <w:spacing w:after="200" w:before="12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workspace conta com um conjunto de painéis (dashboards/views) configurados para dar visibilidade ao andamento da produção em tempo real. Os painéis são organizados por área funcional e utilizam o modelo de Sprint para controle de ciclos de trabalho.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Estrutura dos Painéis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Painel</w:t>
            </w:r>
          </w:p>
        </w:tc>
        <w:tc>
          <w:tcPr>
            <w:tcW w:type="dxa" w:w="6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PAINEL GERAL – FUTURO SEMANAL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macro de todas as entregas previstas para a semana, consolidando todas as áreas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Conteúdo | Sprint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Acompanhamento do ciclo de produção de conteúdo — tarefas em andamento, pendentes e concluídas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Criativo | Sprint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do sprint da equipe criativa — jobs em produção e próximos na fila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 | Sprint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do ciclo de Social Mídia — publicações, pautas e status de aprovação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Produtora | Sprint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Acompanhamento da produção audiovisual e outros projetos da produtora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Modelo de Sprint por Área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área opera com seu próprio sprint, permitindo que equipes diferentes mantenham ritmos independentes sem interferir umas nas outras. O painel geral funciona como camada de consolidação — reunindo todas as áreas em uma única visão semanal.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Sprint individual por área: Criativos, Conteúdo, SM e Produtora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Painel Geral agrega a visão futura da semana de forma unificada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Modelo permite que liderança monitore gargalos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Sprints facilitam priorização e alinhamento em reuniões de equipe</w:t>
      </w:r>
    </w:p>
    <w:p>
      <w:pPr>
        <w:spacing w:after="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Fluxo de Uso dos Painéis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Painel utilizado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Início da semana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GERAL – FUTURO SEMANAL para alinhamento macro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Durante a semana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individual da área para acompanhamento das tarefas em curso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Revisão de entrega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da área para checagem de conclusão e pendências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Reunião de gestão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PAINEL GERAL para visão consolidada e tomada de decisão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5. Espaços de Suporte</w:t>
      </w:r>
    </w:p>
    <w:p>
      <w:pPr>
        <w:pBdr>
          <w:bottom w:val="single" w:color="2563A8" w:sz="6" w:space="1"/>
        </w:pBdr>
        <w:spacing w:after="200" w:before="12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Além dos espaços principais de clientes e operações, o workspace conta com espaços de suporte que garantem padronização, gestão de pessoas e centralização de dados.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Espaço</w:t>
            </w:r>
          </w:p>
        </w:tc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 / Lista</w:t>
            </w:r>
          </w:p>
        </w:tc>
        <w:tc>
          <w:tcPr>
            <w:tcW w:type="dxa" w:w="4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MODELOS GERAIS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PASTA MODELO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replicável para novos clientes — basta duplicar e renomear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MODELOS GERAIS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JOBS MODELO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padrão de jobs com estrutura pré-configurada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MODELOS GERAIS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Clientes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de pesquisa de satisfação para novos ciclos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PESSOAS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| Pessoas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Processos internos e gestão de colaboradores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PESSOAS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Processos e tutoriais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conhecimento e tutoriais operacionais da agência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CADASTROS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unificada de clientes, fornecedores e veículos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COMERCIAL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→ Prospecção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de novos clientes e oportunidades comerciais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COMERCIAL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| Comercial → Atividades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de atividades e tarefas da área comercial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6. Princípios do Framework</w:t>
      </w:r>
    </w:p>
    <w:p>
      <w:pPr>
        <w:pBdr>
          <w:bottom w:val="single" w:color="2563A8" w:sz="6" w:space="1"/>
        </w:pBdr>
        <w:spacing w:after="200" w:before="12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foi projetado com quatro pilares que orientam cada decisão estrutural — desde a nomenclatura de pastas até a configuração de painéis.</w:t>
      </w:r>
    </w:p>
    <w:p>
      <w:pPr>
        <w:spacing w:after="0" w:before="20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manifesta na estrutura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Crescer sem reorganizar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Pasta por cliente + templates prontos para duplicação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Histórico sempre acessível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Listas anuais por cliente + NPS integrado ao workspace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Clareza Operacional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área sabe o que é seu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Espaços e pastas separados por função, sem sobreposição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Autonomia por Área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Equipes gerenciam sem depender de terceiros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e painel individual por área funcional</w:t>
            </w:r>
          </w:p>
        </w:tc>
      </w:tr>
    </w:tbl>
    <w:p>
      <w:pPr>
        <w:spacing w:after="0" w:before="3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Escalabilidade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Estrutura de pasta por cliente permite crescimento ilimitado da carteira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Novos clientes são integrados em minutos via duplicação de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Listas anuais garantem que o histórico nunca precise ser apagado ou arquivado manualmente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Rastreabilidade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 job fica registrado no histórico do cliente, por 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NPS integrado permite cruzar satisfação com volume e tipo de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Separação entre jobs formais e avulsos evita distorções nos dados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6.3 Clareza 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Nomenclatura padronizada elimina ambiguidade na identificação de espaços e pastas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Área Comercial separada da produção — funil de vendas não interfere no 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Espaço de Modelos Gerais centraliza padrões — uma única fonte de verdade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6.4 Autonomia por Área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Sprint e painel dedicados por área funcional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Gestores de cada área visualizam e gerenciam apenas o que é relevante para 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Painel Geral disponível para a liderança sem necessidade de acesso a múltiplos espaços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7. Fluxo de Trabalho</w:t>
      </w:r>
    </w:p>
    <w:p>
      <w:pPr>
        <w:pBdr>
          <w:bottom w:val="single" w:color="2563A8" w:sz="6" w:space="1"/>
        </w:pBdr>
        <w:spacing w:after="200" w:before="12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framework suporta um ciclo de trabalho contínuo e repetível, desde a chegada de uma demanda até a entrega final ao cliente.</w:t>
      </w:r>
    </w:p>
    <w:p>
      <w:pPr>
        <w:spacing w:after="0" w:before="20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rPr>
          <w:tblHeader/>
        </w:trP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acontece no ClickUp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Prospecção / novo cliente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COMERCIAL → CRM → Prospecção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Cadastro do cliente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CADASTROS → Cadastros | Clientes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Criação da pasta do cliente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CLIENTES → duplicar PASTA MODELO e renomear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Abertura do job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CLIENTES → pasta do cliente → lista do ano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 Produção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OPERAÇÕES → sprint da área responsável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6. Acompanhamento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Painéis de Sprint + PAINEL GERAL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7. Entrega e feedback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Tarefa concluída + NPS (quando aplicável)</w:t>
            </w:r>
          </w:p>
        </w:tc>
      </w:tr>
    </w:tbl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Fim do documento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3A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2026-04-14T19:35:42.772Z</dcterms:created>
  <dcterms:modified xsi:type="dcterms:W3CDTF">2026-04-14T19:35:42.773Z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