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7F1E4" w14:textId="51CB12F7" w:rsidR="009D2BE7" w:rsidRDefault="00E6462F" w:rsidP="00D5404F">
      <w:pPr>
        <w:pStyle w:val="Nadpis1"/>
        <w:jc w:val="both"/>
        <w:rPr>
          <w:lang w:val="sk-SK"/>
        </w:rPr>
      </w:pPr>
      <w:r>
        <w:rPr>
          <w:lang w:val="sk-SK"/>
        </w:rPr>
        <w:t>Úvod do problematiky</w:t>
      </w:r>
    </w:p>
    <w:p w14:paraId="76A36159" w14:textId="10E24B79" w:rsidR="00405385" w:rsidRPr="00405385" w:rsidRDefault="005B3D44" w:rsidP="00D5404F">
      <w:pPr>
        <w:jc w:val="both"/>
        <w:rPr>
          <w:lang w:val="sk-SK"/>
        </w:rPr>
      </w:pPr>
      <w:r>
        <w:rPr>
          <w:lang w:val="sk-SK"/>
        </w:rPr>
        <w:t>Je to náročné</w:t>
      </w:r>
    </w:p>
    <w:p w14:paraId="51CA24C4" w14:textId="63B08918" w:rsidR="00E6462F" w:rsidRDefault="005374EF" w:rsidP="00D5404F">
      <w:pPr>
        <w:pStyle w:val="Nadpis2"/>
        <w:jc w:val="both"/>
        <w:rPr>
          <w:lang w:val="sk-SK"/>
        </w:rPr>
      </w:pPr>
      <w:r>
        <w:rPr>
          <w:lang w:val="sk-SK"/>
        </w:rPr>
        <w:t>Získanie textu z naskenovaných dokumentov</w:t>
      </w:r>
    </w:p>
    <w:p w14:paraId="41F54862" w14:textId="4162687E" w:rsidR="005374EF" w:rsidRDefault="00B608D2" w:rsidP="00D5404F">
      <w:pPr>
        <w:jc w:val="both"/>
        <w:rPr>
          <w:lang w:val="sk-SK"/>
        </w:rPr>
      </w:pPr>
      <w:r>
        <w:rPr>
          <w:lang w:val="sk-SK"/>
        </w:rPr>
        <w:t>Na to, aby sme dokumenty mohli akokoľvek analyzovať, potrebujeme ich mať uložené v takom formáte, aby boli</w:t>
      </w:r>
      <w:r w:rsidR="005374EF">
        <w:rPr>
          <w:lang w:val="sk-SK"/>
        </w:rPr>
        <w:t xml:space="preserve"> strojom čitateľné. Musia byť teda uložené ako text. Všetky dokumenty, ktoré v našej práci spracúvame sú uložené vo formáte PDF. Avšak iba malá časť je uložená ako text. Vo väčšine prípadov sa jedna o obrázok – naskenovaný dokument. Preto prvým krokom je získanie textu z obrázku pomocou technológie OCR.</w:t>
      </w:r>
      <w:r w:rsidR="003734DC">
        <w:rPr>
          <w:lang w:val="sk-SK"/>
        </w:rPr>
        <w:t xml:space="preserve"> Táto technológia nie je ťažiskom práce</w:t>
      </w:r>
      <w:r w:rsidR="005B0627">
        <w:rPr>
          <w:lang w:val="sk-SK"/>
        </w:rPr>
        <w:t>, no je jej nevyhnutnou súčasťou.</w:t>
      </w:r>
      <w:r w:rsidR="003734DC">
        <w:rPr>
          <w:lang w:val="sk-SK"/>
        </w:rPr>
        <w:t xml:space="preserve"> </w:t>
      </w:r>
    </w:p>
    <w:p w14:paraId="2172D894" w14:textId="4358D138" w:rsidR="005374EF" w:rsidRDefault="00E574D8" w:rsidP="00D5404F">
      <w:pPr>
        <w:jc w:val="both"/>
        <w:rPr>
          <w:lang w:val="sk-SK"/>
        </w:rPr>
      </w:pPr>
      <w:r>
        <w:rPr>
          <w:lang w:val="sk-SK"/>
        </w:rPr>
        <w:t xml:space="preserve">OCR alebo optické rozoznávanie znakov sa </w:t>
      </w:r>
      <w:r w:rsidR="001B4F90">
        <w:rPr>
          <w:lang w:val="sk-SK"/>
        </w:rPr>
        <w:t xml:space="preserve">zaoberá problémom </w:t>
      </w:r>
      <w:r w:rsidR="00614F1E">
        <w:rPr>
          <w:lang w:val="sk-SK"/>
        </w:rPr>
        <w:t xml:space="preserve">klasifikácie optických vzorov v digitálnom obraze do príslušných alfanumerických či iných znakov </w:t>
      </w:r>
      <w:r w:rsidR="00614F1E">
        <w:rPr>
          <w:lang w:val="sk-SK"/>
        </w:rPr>
        <w:fldChar w:fldCharType="begin"/>
      </w:r>
      <w:r w:rsidR="00614F1E">
        <w:rPr>
          <w:lang w:val="sk-SK"/>
        </w:rPr>
        <w:instrText xml:space="preserve"> ADDIN ZOTERO_ITEM CSL_CITATION {"citationID":"VBsNPQqT","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614F1E">
        <w:rPr>
          <w:lang w:val="sk-SK"/>
        </w:rPr>
        <w:fldChar w:fldCharType="separate"/>
      </w:r>
      <w:r w:rsidR="00614F1E" w:rsidRPr="00614F1E">
        <w:rPr>
          <w:rFonts w:ascii="Calibri" w:hAnsi="Calibri" w:cs="Calibri"/>
        </w:rPr>
        <w:t>[1]</w:t>
      </w:r>
      <w:r w:rsidR="00614F1E">
        <w:rPr>
          <w:lang w:val="sk-SK"/>
        </w:rPr>
        <w:fldChar w:fldCharType="end"/>
      </w:r>
      <w:r>
        <w:rPr>
          <w:lang w:val="sk-SK"/>
        </w:rPr>
        <w:t xml:space="preserve">. Vďaka tomu sa uľahčí ich ukladanie, keďže namiesto množstva pixelov môžeme uložiť jeden alebo viac znakov. Ešte väčším benefitom je ale to, že takto uložený text môžeme prehľadávať, analyzovať a ľahko upravovať. </w:t>
      </w:r>
    </w:p>
    <w:p w14:paraId="1A603FB8" w14:textId="5984243E" w:rsidR="00E574D8" w:rsidRPr="005374EF" w:rsidRDefault="00D5404F" w:rsidP="00D5404F">
      <w:pPr>
        <w:jc w:val="both"/>
        <w:rPr>
          <w:lang w:val="sk-SK"/>
        </w:rPr>
      </w:pPr>
      <w:r>
        <w:rPr>
          <w:noProof/>
        </w:rPr>
        <mc:AlternateContent>
          <mc:Choice Requires="wps">
            <w:drawing>
              <wp:anchor distT="0" distB="0" distL="114300" distR="114300" simplePos="0" relativeHeight="251660288" behindDoc="0" locked="0" layoutInCell="1" allowOverlap="1" wp14:anchorId="3D6F4480" wp14:editId="2BB9E746">
                <wp:simplePos x="0" y="0"/>
                <wp:positionH relativeFrom="column">
                  <wp:posOffset>4837430</wp:posOffset>
                </wp:positionH>
                <wp:positionV relativeFrom="paragraph">
                  <wp:posOffset>4306570</wp:posOffset>
                </wp:positionV>
                <wp:extent cx="1106170"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1106170" cy="635"/>
                        </a:xfrm>
                        <a:prstGeom prst="rect">
                          <a:avLst/>
                        </a:prstGeom>
                        <a:solidFill>
                          <a:prstClr val="white"/>
                        </a:solidFill>
                        <a:ln>
                          <a:noFill/>
                        </a:ln>
                      </wps:spPr>
                      <wps:txbx>
                        <w:txbxContent>
                          <w:p w14:paraId="425B5ED7" w14:textId="1737A74B" w:rsidR="00D5404F" w:rsidRPr="009203AC" w:rsidRDefault="00D5404F" w:rsidP="00D5404F">
                            <w:pPr>
                              <w:pStyle w:val="Popis"/>
                              <w:rPr>
                                <w:noProof/>
                                <w:lang w:val="sk-SK"/>
                              </w:rPr>
                            </w:pPr>
                            <w:bookmarkStart w:id="0" w:name="_Ref62227622"/>
                            <w:r>
                              <w:t xml:space="preserve">Obrázok </w:t>
                            </w:r>
                            <w:fldSimple w:instr=" SEQ Obrázok \* ARABIC ">
                              <w:r>
                                <w:rPr>
                                  <w:noProof/>
                                </w:rPr>
                                <w:t>1</w:t>
                              </w:r>
                            </w:fldSimple>
                            <w:bookmarkEnd w:id="0"/>
                            <w:r>
                              <w:t>: Postupnosť krokov OCR systému [OCR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6F4480" id="_x0000_t202" coordsize="21600,21600" o:spt="202" path="m,l,21600r21600,l21600,xe">
                <v:stroke joinstyle="miter"/>
                <v:path gradientshapeok="t" o:connecttype="rect"/>
              </v:shapetype>
              <v:shape id="Textové pole 4" o:spid="_x0000_s1026" type="#_x0000_t202" style="position:absolute;left:0;text-align:left;margin-left:380.9pt;margin-top:339.1pt;width:8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" stroked="f">
                <v:textbox style="mso-fit-shape-to-text:t" inset="0,0,0,0">
                  <w:txbxContent>
                    <w:p w14:paraId="425B5ED7" w14:textId="1737A74B" w:rsidR="00D5404F" w:rsidRPr="009203AC" w:rsidRDefault="00D5404F" w:rsidP="00D5404F">
                      <w:pPr>
                        <w:pStyle w:val="Popis"/>
                        <w:rPr>
                          <w:noProof/>
                          <w:lang w:val="sk-SK"/>
                        </w:rPr>
                      </w:pPr>
                      <w:bookmarkStart w:id="1" w:name="_Ref62227622"/>
                      <w:r>
                        <w:t xml:space="preserve">Obrázok </w:t>
                      </w:r>
                      <w:fldSimple w:instr=" SEQ Obrázok \* ARABIC ">
                        <w:r>
                          <w:rPr>
                            <w:noProof/>
                          </w:rPr>
                          <w:t>1</w:t>
                        </w:r>
                      </w:fldSimple>
                      <w:bookmarkEnd w:id="1"/>
                      <w:r>
                        <w:t>: Postupnosť krokov OCR systému [OCR 2017]</w:t>
                      </w:r>
                    </w:p>
                  </w:txbxContent>
                </v:textbox>
                <w10:wrap type="square"/>
              </v:shape>
            </w:pict>
          </mc:Fallback>
        </mc:AlternateContent>
      </w:r>
      <w:r>
        <w:rPr>
          <w:noProof/>
          <w:lang w:val="sk-SK"/>
        </w:rPr>
        <w:drawing>
          <wp:anchor distT="0" distB="0" distL="114300" distR="114300" simplePos="0" relativeHeight="251658240" behindDoc="0" locked="0" layoutInCell="1" allowOverlap="1" wp14:anchorId="22DB7C42" wp14:editId="7B533861">
            <wp:simplePos x="0" y="0"/>
            <wp:positionH relativeFrom="margin">
              <wp:align>right</wp:align>
            </wp:positionH>
            <wp:positionV relativeFrom="paragraph">
              <wp:posOffset>6985</wp:posOffset>
            </wp:positionV>
            <wp:extent cx="1106170" cy="4242435"/>
            <wp:effectExtent l="0" t="0" r="0" b="5715"/>
            <wp:wrapSquare wrapText="lef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8">
                      <a:extLst>
                        <a:ext uri="{28A0092B-C50C-407E-A947-70E740481C1C}">
                          <a14:useLocalDpi xmlns:a14="http://schemas.microsoft.com/office/drawing/2010/main" val="0"/>
                        </a:ext>
                      </a:extLst>
                    </a:blip>
                    <a:stretch>
                      <a:fillRect/>
                    </a:stretch>
                  </pic:blipFill>
                  <pic:spPr>
                    <a:xfrm>
                      <a:off x="0" y="0"/>
                      <a:ext cx="1106170" cy="4242435"/>
                    </a:xfrm>
                    <a:prstGeom prst="rect">
                      <a:avLst/>
                    </a:prstGeom>
                  </pic:spPr>
                </pic:pic>
              </a:graphicData>
            </a:graphic>
            <wp14:sizeRelH relativeFrom="margin">
              <wp14:pctWidth>0</wp14:pctWidth>
            </wp14:sizeRelH>
            <wp14:sizeRelV relativeFrom="margin">
              <wp14:pctHeight>0</wp14:pctHeight>
            </wp14:sizeRelV>
          </wp:anchor>
        </w:drawing>
      </w:r>
      <w:r w:rsidR="001B4F90">
        <w:rPr>
          <w:lang w:val="sk-SK"/>
        </w:rPr>
        <w:t xml:space="preserve">Tento problém bol na začiatku výskum rozpoznávania vzorov považovaný za jednoduchý </w:t>
      </w:r>
      <w:r w:rsidR="001B4F90">
        <w:rPr>
          <w:lang w:val="sk-SK"/>
        </w:rPr>
        <w:fldChar w:fldCharType="begin"/>
      </w:r>
      <w:r w:rsidR="00614F1E">
        <w:rPr>
          <w:lang w:val="sk-SK"/>
        </w:rPr>
        <w:instrText xml:space="preserve"> ADDIN ZOTERO_ITEM CSL_CITATION {"citationID":"6Ri4J8e4","properties":{"formattedCitation":"[2]","plainCitation":"[2]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Y."},{"family":"Yamamoto","given":"K."}],"issued":{"date-parts":[["1992",7]]}}}],"schema":"https://github.com/citation-style-language/schema/raw/master/csl-citation.json"} </w:instrText>
      </w:r>
      <w:r w:rsidR="001B4F90">
        <w:rPr>
          <w:lang w:val="sk-SK"/>
        </w:rPr>
        <w:fldChar w:fldCharType="separate"/>
      </w:r>
      <w:r w:rsidR="00614F1E" w:rsidRPr="00614F1E">
        <w:rPr>
          <w:rFonts w:ascii="Calibri" w:hAnsi="Calibri" w:cs="Calibri"/>
        </w:rPr>
        <w:t>[2]</w:t>
      </w:r>
      <w:r w:rsidR="001B4F90">
        <w:rPr>
          <w:lang w:val="sk-SK"/>
        </w:rPr>
        <w:fldChar w:fldCharType="end"/>
      </w:r>
      <w:r w:rsidR="001B4F90">
        <w:rPr>
          <w:lang w:val="sk-SK"/>
        </w:rPr>
        <w:t>. Znakov je pomerne malé množstvo a ľahko sa s nimi pracuje. Problém prichádza ak sa neobmedzíme iba na latinku a jeden font – v tom prípade množstvo vzorov narastá. Ešte väčší problém ale spôsobuje ručne písaný text</w:t>
      </w:r>
      <w:r w:rsidR="00121456">
        <w:rPr>
          <w:lang w:val="sk-SK"/>
        </w:rPr>
        <w:t xml:space="preserve"> a kvalita spracovaného obrazu</w:t>
      </w:r>
      <w:r w:rsidR="001B4F90">
        <w:rPr>
          <w:lang w:val="sk-SK"/>
        </w:rPr>
        <w:t>.</w:t>
      </w:r>
      <w:r w:rsidR="00121456">
        <w:rPr>
          <w:lang w:val="sk-SK"/>
        </w:rPr>
        <w:t xml:space="preserve"> Problematika rozpoznávania znakov sa ukázala byť komplikovanejšou. V súčasnosti </w:t>
      </w:r>
      <w:r w:rsidR="00A74365">
        <w:rPr>
          <w:lang w:val="sk-SK"/>
        </w:rPr>
        <w:t xml:space="preserve">je už ale dostupných množstvo komerčných aplikácii vykonávajúcich OCR na pomerne dobrej úrovni </w:t>
      </w:r>
      <w:r w:rsidR="00A74365">
        <w:rPr>
          <w:lang w:val="sk-SK"/>
        </w:rPr>
        <w:fldChar w:fldCharType="begin"/>
      </w:r>
      <w:r w:rsidR="00A74365">
        <w:rPr>
          <w:lang w:val="sk-SK"/>
        </w:rPr>
        <w:instrText xml:space="preserve"> ADDIN ZOTERO_ITEM CSL_CITATION {"citationID":"G0WZgZPX","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A74365">
        <w:rPr>
          <w:lang w:val="sk-SK"/>
        </w:rPr>
        <w:fldChar w:fldCharType="separate"/>
      </w:r>
      <w:r w:rsidR="00A74365" w:rsidRPr="00A74365">
        <w:rPr>
          <w:rFonts w:ascii="Calibri" w:hAnsi="Calibri" w:cs="Calibri"/>
        </w:rPr>
        <w:t>[1]</w:t>
      </w:r>
      <w:r w:rsidR="00A74365">
        <w:rPr>
          <w:lang w:val="sk-SK"/>
        </w:rPr>
        <w:fldChar w:fldCharType="end"/>
      </w:r>
      <w:r w:rsidR="00A74365">
        <w:rPr>
          <w:lang w:val="sk-SK"/>
        </w:rPr>
        <w:t>. Tieto aplikácie sú ale stále veľmi závisle na kvalite vstupného obrazu</w:t>
      </w:r>
      <w:r w:rsidR="00C25C9F">
        <w:rPr>
          <w:lang w:val="sk-SK"/>
        </w:rPr>
        <w:t xml:space="preserve">, preto </w:t>
      </w:r>
      <w:r w:rsidR="00A74365">
        <w:rPr>
          <w:lang w:val="sk-SK"/>
        </w:rPr>
        <w:t xml:space="preserve">obzvlášť pri spracovaní menej kvalitného obrazu sa stále nemôžu </w:t>
      </w:r>
      <w:r w:rsidR="00C25C9F">
        <w:rPr>
          <w:lang w:val="sk-SK"/>
        </w:rPr>
        <w:t xml:space="preserve">porovnávať v presnosti rozpoznania znakov s ľudskými schopnosťami </w:t>
      </w:r>
      <w:r w:rsidR="00C25C9F">
        <w:rPr>
          <w:lang w:val="sk-SK"/>
        </w:rPr>
        <w:fldChar w:fldCharType="begin"/>
      </w:r>
      <w:r w:rsidR="00C25C9F">
        <w:rPr>
          <w:lang w:val="sk-SK"/>
        </w:rPr>
        <w:instrText xml:space="preserve"> ADDIN ZOTERO_ITEM CSL_CITATION {"citationID":"hVHRBrq5","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C25C9F">
        <w:rPr>
          <w:lang w:val="sk-SK"/>
        </w:rPr>
        <w:fldChar w:fldCharType="separate"/>
      </w:r>
      <w:r w:rsidR="00C25C9F" w:rsidRPr="00C25C9F">
        <w:rPr>
          <w:rFonts w:ascii="Calibri" w:hAnsi="Calibri" w:cs="Calibri"/>
        </w:rPr>
        <w:t>[1]</w:t>
      </w:r>
      <w:r w:rsidR="00C25C9F">
        <w:rPr>
          <w:lang w:val="sk-SK"/>
        </w:rPr>
        <w:fldChar w:fldCharType="end"/>
      </w:r>
      <w:r w:rsidR="00C25C9F">
        <w:rPr>
          <w:lang w:val="sk-SK"/>
        </w:rPr>
        <w:t xml:space="preserve">. </w:t>
      </w:r>
      <w:r w:rsidR="005576FD">
        <w:rPr>
          <w:lang w:val="sk-SK"/>
        </w:rPr>
        <w:t xml:space="preserve">V našej práci používame open source OCR engine Tesseract </w:t>
      </w:r>
      <w:r w:rsidR="005576FD">
        <w:rPr>
          <w:lang w:val="sk-SK"/>
        </w:rPr>
        <w:fldChar w:fldCharType="begin"/>
      </w:r>
      <w:r w:rsidR="005576FD">
        <w:rPr>
          <w:lang w:val="sk-SK"/>
        </w:rPr>
        <w:instrText xml:space="preserve"> ADDIN ZOTERO_ITEM CSL_CITATION {"citationID":"h4oReDjR","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5576FD">
        <w:rPr>
          <w:lang w:val="sk-SK"/>
        </w:rPr>
        <w:fldChar w:fldCharType="separate"/>
      </w:r>
      <w:r w:rsidR="005576FD" w:rsidRPr="005576FD">
        <w:rPr>
          <w:rFonts w:ascii="Calibri" w:hAnsi="Calibri" w:cs="Calibri"/>
        </w:rPr>
        <w:t>[3]</w:t>
      </w:r>
      <w:r w:rsidR="005576FD">
        <w:rPr>
          <w:lang w:val="sk-SK"/>
        </w:rPr>
        <w:fldChar w:fldCharType="end"/>
      </w:r>
      <w:r w:rsidR="005576FD">
        <w:rPr>
          <w:lang w:val="sk-SK"/>
        </w:rPr>
        <w:t>.</w:t>
      </w:r>
    </w:p>
    <w:p w14:paraId="0BF197E6" w14:textId="025ED273" w:rsidR="005374EF" w:rsidRDefault="003867C7" w:rsidP="00D5404F">
      <w:pPr>
        <w:jc w:val="both"/>
        <w:rPr>
          <w:lang w:val="sk-SK"/>
        </w:rPr>
      </w:pPr>
      <w:r>
        <w:rPr>
          <w:lang w:val="sk-SK"/>
        </w:rPr>
        <w:t xml:space="preserve">Najskoršie generácie OCR systémov sa spoliehali predovšetkým na techniky rozpoznávania vzorcov a spracovania obrazu </w:t>
      </w:r>
      <w:r>
        <w:rPr>
          <w:lang w:val="sk-SK"/>
        </w:rPr>
        <w:fldChar w:fldCharType="begin"/>
      </w:r>
      <w:r>
        <w:rPr>
          <w:lang w:val="sk-SK"/>
        </w:rPr>
        <w:instrText xml:space="preserve"> ADDIN ZOTERO_ITEM CSL_CITATION {"citationID":"v0kIVS6h","properties":{"formattedCitation":"[2]","plainCitation":"[2]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Y."},{"family":"Yamamoto","given":"K."}],"issued":{"date-parts":[["1992",7]]}}}],"schema":"https://github.com/citation-style-language/schema/raw/master/csl-citation.json"} </w:instrText>
      </w:r>
      <w:r>
        <w:rPr>
          <w:lang w:val="sk-SK"/>
        </w:rPr>
        <w:fldChar w:fldCharType="separate"/>
      </w:r>
      <w:r w:rsidRPr="003867C7">
        <w:rPr>
          <w:rFonts w:ascii="Calibri" w:hAnsi="Calibri" w:cs="Calibri"/>
        </w:rPr>
        <w:t>[2]</w:t>
      </w:r>
      <w:r>
        <w:rPr>
          <w:lang w:val="sk-SK"/>
        </w:rPr>
        <w:fldChar w:fldCharType="end"/>
      </w:r>
      <w:r>
        <w:rPr>
          <w:lang w:val="sk-SK"/>
        </w:rPr>
        <w:t xml:space="preserve">, veľké zlepšenie ale prinieslo zapojenie metód umelej inteligencie </w:t>
      </w:r>
      <w:r>
        <w:rPr>
          <w:lang w:val="sk-SK"/>
        </w:rPr>
        <w:fldChar w:fldCharType="begin"/>
      </w:r>
      <w:r>
        <w:rPr>
          <w:lang w:val="sk-SK"/>
        </w:rPr>
        <w:instrText xml:space="preserve"> ADDIN ZOTERO_ITEM CSL_CITATION {"citationID":"mb3oBRbw","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Pr>
          <w:lang w:val="sk-SK"/>
        </w:rPr>
        <w:fldChar w:fldCharType="separate"/>
      </w:r>
      <w:r w:rsidRPr="003867C7">
        <w:rPr>
          <w:rFonts w:ascii="Calibri" w:hAnsi="Calibri" w:cs="Calibri"/>
        </w:rPr>
        <w:t>[1]</w:t>
      </w:r>
      <w:r>
        <w:rPr>
          <w:lang w:val="sk-SK"/>
        </w:rPr>
        <w:fldChar w:fldCharType="end"/>
      </w:r>
      <w:r>
        <w:rPr>
          <w:lang w:val="sk-SK"/>
        </w:rPr>
        <w:t>. V</w:t>
      </w:r>
      <w:r w:rsidR="00207AF6">
        <w:rPr>
          <w:lang w:val="sk-SK"/>
        </w:rPr>
        <w:t> nedávnej minulosti prinieslo ďalšie zlepšenie, podobne ako v iných oblastiach, využitie umelých neurónových sieti</w:t>
      </w:r>
      <w:r w:rsidR="00BC2E11">
        <w:rPr>
          <w:lang w:val="sk-SK"/>
        </w:rPr>
        <w:t xml:space="preserve"> (ANN)</w:t>
      </w:r>
      <w:r w:rsidR="00207AF6">
        <w:rPr>
          <w:lang w:val="sk-SK"/>
        </w:rPr>
        <w:t xml:space="preserve">. </w:t>
      </w:r>
      <w:r w:rsidR="00207AF6">
        <w:rPr>
          <w:lang w:val="sk-SK"/>
        </w:rPr>
        <w:fldChar w:fldCharType="begin"/>
      </w:r>
      <w:r w:rsidR="00207AF6">
        <w:rPr>
          <w:lang w:val="sk-SK"/>
        </w:rPr>
        <w:instrText xml:space="preserve"> ADDIN ZOTERO_ITEM CSL_CITATION {"citationID":"bJezJjBK","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207AF6">
        <w:rPr>
          <w:lang w:val="sk-SK"/>
        </w:rPr>
        <w:fldChar w:fldCharType="separate"/>
      </w:r>
      <w:r w:rsidR="00207AF6" w:rsidRPr="00207AF6">
        <w:rPr>
          <w:rFonts w:ascii="Calibri" w:hAnsi="Calibri" w:cs="Calibri"/>
        </w:rPr>
        <w:t>[1]</w:t>
      </w:r>
      <w:r w:rsidR="00207AF6">
        <w:rPr>
          <w:lang w:val="sk-SK"/>
        </w:rPr>
        <w:fldChar w:fldCharType="end"/>
      </w:r>
      <w:r w:rsidR="00207AF6">
        <w:rPr>
          <w:lang w:val="sk-SK"/>
        </w:rPr>
        <w:t xml:space="preserve"> </w:t>
      </w:r>
    </w:p>
    <w:p w14:paraId="7B6679F7" w14:textId="450A7346" w:rsidR="00D84E7A" w:rsidRDefault="00813A5F" w:rsidP="00D5404F">
      <w:pPr>
        <w:jc w:val="both"/>
        <w:rPr>
          <w:lang w:val="sk-SK"/>
        </w:rPr>
      </w:pPr>
      <w:r>
        <w:rPr>
          <w:lang w:val="sk-SK"/>
        </w:rPr>
        <w:fldChar w:fldCharType="begin"/>
      </w:r>
      <w:r>
        <w:rPr>
          <w:lang w:val="sk-SK"/>
        </w:rPr>
        <w:instrText xml:space="preserve"> REF _Ref62227622 \h </w:instrText>
      </w:r>
      <w:r>
        <w:rPr>
          <w:lang w:val="sk-SK"/>
        </w:rPr>
      </w:r>
      <w:r>
        <w:rPr>
          <w:lang w:val="sk-SK"/>
        </w:rPr>
        <w:fldChar w:fldCharType="separate"/>
      </w:r>
      <w:r>
        <w:t xml:space="preserve">Obrázok </w:t>
      </w:r>
      <w:r>
        <w:rPr>
          <w:noProof/>
        </w:rPr>
        <w:t>1</w:t>
      </w:r>
      <w:r>
        <w:rPr>
          <w:lang w:val="sk-SK"/>
        </w:rPr>
        <w:fldChar w:fldCharType="end"/>
      </w:r>
      <w:r>
        <w:rPr>
          <w:lang w:val="sk-SK"/>
        </w:rPr>
        <w:t xml:space="preserve"> ukazuje celú postupnosť štandardných krokov OCR systémov.  </w:t>
      </w:r>
      <w:r w:rsidR="00D5404F">
        <w:rPr>
          <w:lang w:val="sk-SK"/>
        </w:rPr>
        <w:t xml:space="preserve">Za hlavné kroky </w:t>
      </w:r>
      <w:r>
        <w:rPr>
          <w:lang w:val="sk-SK"/>
        </w:rPr>
        <w:t xml:space="preserve">OCR by sa dali označiť </w:t>
      </w:r>
      <w:r w:rsidR="00A87C00">
        <w:rPr>
          <w:lang w:val="sk-SK"/>
        </w:rPr>
        <w:fldChar w:fldCharType="begin"/>
      </w:r>
      <w:r w:rsidR="00A87C00">
        <w:rPr>
          <w:lang w:val="sk-SK"/>
        </w:rPr>
        <w:instrText xml:space="preserve"> ADDIN ZOTERO_ITEM CSL_CITATION {"citationID":"hsYbyFAx","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sidR="00A87C00">
        <w:rPr>
          <w:lang w:val="sk-SK"/>
        </w:rPr>
        <w:fldChar w:fldCharType="separate"/>
      </w:r>
      <w:r w:rsidR="00A87C00" w:rsidRPr="00A87C00">
        <w:rPr>
          <w:rFonts w:ascii="Calibri" w:hAnsi="Calibri" w:cs="Calibri"/>
        </w:rPr>
        <w:t>[4]</w:t>
      </w:r>
      <w:r w:rsidR="00A87C00">
        <w:rPr>
          <w:lang w:val="sk-SK"/>
        </w:rPr>
        <w:fldChar w:fldCharType="end"/>
      </w:r>
    </w:p>
    <w:p w14:paraId="0D424A3A" w14:textId="2BC17372" w:rsidR="00813A5F" w:rsidRDefault="00813A5F" w:rsidP="00813A5F">
      <w:pPr>
        <w:pStyle w:val="Odsekzoznamu"/>
        <w:numPr>
          <w:ilvl w:val="0"/>
          <w:numId w:val="7"/>
        </w:numPr>
        <w:jc w:val="both"/>
        <w:rPr>
          <w:lang w:val="sk-SK"/>
        </w:rPr>
      </w:pPr>
      <w:r>
        <w:rPr>
          <w:lang w:val="sk-SK"/>
        </w:rPr>
        <w:t xml:space="preserve">analýza rozloženia </w:t>
      </w:r>
      <w:r w:rsidR="00A87C00">
        <w:rPr>
          <w:lang w:val="sk-SK"/>
        </w:rPr>
        <w:t>dokumentu</w:t>
      </w:r>
    </w:p>
    <w:p w14:paraId="12B1FF6D" w14:textId="2469A1F8" w:rsidR="00813A5F" w:rsidRDefault="00A87C00" w:rsidP="00813A5F">
      <w:pPr>
        <w:pStyle w:val="Odsekzoznamu"/>
        <w:numPr>
          <w:ilvl w:val="0"/>
          <w:numId w:val="7"/>
        </w:numPr>
        <w:jc w:val="both"/>
        <w:rPr>
          <w:lang w:val="sk-SK"/>
        </w:rPr>
      </w:pPr>
      <w:r>
        <w:rPr>
          <w:lang w:val="sk-SK"/>
        </w:rPr>
        <w:t>rozpoznanie znakov</w:t>
      </w:r>
    </w:p>
    <w:p w14:paraId="037774B9" w14:textId="317BF6F6" w:rsidR="00A87C00" w:rsidRPr="00813A5F" w:rsidRDefault="00A87C00" w:rsidP="00813A5F">
      <w:pPr>
        <w:pStyle w:val="Odsekzoznamu"/>
        <w:numPr>
          <w:ilvl w:val="0"/>
          <w:numId w:val="7"/>
        </w:numPr>
        <w:jc w:val="both"/>
        <w:rPr>
          <w:lang w:val="sk-SK"/>
        </w:rPr>
      </w:pPr>
      <w:r>
        <w:rPr>
          <w:lang w:val="sk-SK"/>
        </w:rPr>
        <w:t>post-processing</w:t>
      </w:r>
    </w:p>
    <w:p w14:paraId="3E70A71E" w14:textId="71D3CA67" w:rsidR="005B0627" w:rsidRDefault="00A87C00" w:rsidP="00A87C00">
      <w:pPr>
        <w:pStyle w:val="Nadpis3"/>
        <w:rPr>
          <w:lang w:val="sk-SK"/>
        </w:rPr>
      </w:pPr>
      <w:r>
        <w:rPr>
          <w:lang w:val="sk-SK"/>
        </w:rPr>
        <w:t>Analýza rozloženia dokumentu</w:t>
      </w:r>
    </w:p>
    <w:p w14:paraId="23AF70E9" w14:textId="48E96F9D" w:rsidR="00C7283A" w:rsidRPr="00C7283A" w:rsidRDefault="008015C3" w:rsidP="00A87C00">
      <w:pPr>
        <w:rPr>
          <w:b/>
          <w:bCs/>
          <w:lang w:val="sk-SK"/>
        </w:rPr>
      </w:pPr>
      <w:r>
        <w:rPr>
          <w:lang w:val="sk-SK"/>
        </w:rPr>
        <w:t xml:space="preserve">Shafait považuje analýzu rozloženia dokumentu (layout analysis) za prvý krok, ktorý OCR systém vykonáva </w:t>
      </w:r>
      <w:r>
        <w:rPr>
          <w:lang w:val="sk-SK"/>
        </w:rPr>
        <w:fldChar w:fldCharType="begin"/>
      </w:r>
      <w:r>
        <w:rPr>
          <w:lang w:val="sk-SK"/>
        </w:rPr>
        <w:instrText xml:space="preserve"> ADDIN ZOTERO_ITEM CSL_CITATION {"citationID":"cUk7h6e2","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Pr>
          <w:lang w:val="sk-SK"/>
        </w:rPr>
        <w:fldChar w:fldCharType="separate"/>
      </w:r>
      <w:r w:rsidRPr="008015C3">
        <w:rPr>
          <w:rFonts w:ascii="Calibri" w:hAnsi="Calibri" w:cs="Calibri"/>
        </w:rPr>
        <w:t>[4]</w:t>
      </w:r>
      <w:r>
        <w:rPr>
          <w:lang w:val="sk-SK"/>
        </w:rPr>
        <w:fldChar w:fldCharType="end"/>
      </w:r>
      <w:r>
        <w:rPr>
          <w:lang w:val="sk-SK"/>
        </w:rPr>
        <w:t xml:space="preserve">. Chaudhuri tento krok nazýva </w:t>
      </w:r>
      <w:r>
        <w:rPr>
          <w:i/>
          <w:iCs/>
          <w:lang w:val="sk-SK"/>
        </w:rPr>
        <w:t>location segmentation</w:t>
      </w:r>
      <w:r>
        <w:rPr>
          <w:lang w:val="sk-SK"/>
        </w:rPr>
        <w:t xml:space="preserve">, no ešte pred ním uvádza krok </w:t>
      </w:r>
      <w:r>
        <w:rPr>
          <w:i/>
          <w:iCs/>
          <w:lang w:val="sk-SK"/>
        </w:rPr>
        <w:t>optical scanning</w:t>
      </w:r>
      <w:r>
        <w:rPr>
          <w:lang w:val="sk-SK"/>
        </w:rPr>
        <w:t xml:space="preserve"> </w:t>
      </w:r>
      <w:r>
        <w:rPr>
          <w:lang w:val="sk-SK"/>
        </w:rPr>
        <w:fldChar w:fldCharType="begin"/>
      </w:r>
      <w:r>
        <w:rPr>
          <w:lang w:val="sk-SK"/>
        </w:rPr>
        <w:instrText xml:space="preserve"> ADDIN ZOTERO_ITEM CSL_CITATION {"citationID":"LJhWaQK3","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Pr>
          <w:lang w:val="sk-SK"/>
        </w:rPr>
        <w:fldChar w:fldCharType="separate"/>
      </w:r>
      <w:r w:rsidRPr="008015C3">
        <w:rPr>
          <w:rFonts w:ascii="Calibri" w:hAnsi="Calibri" w:cs="Calibri"/>
        </w:rPr>
        <w:t>[1]</w:t>
      </w:r>
      <w:r>
        <w:rPr>
          <w:lang w:val="sk-SK"/>
        </w:rPr>
        <w:fldChar w:fldCharType="end"/>
      </w:r>
      <w:r>
        <w:rPr>
          <w:lang w:val="sk-SK"/>
        </w:rPr>
        <w:t xml:space="preserve">. </w:t>
      </w:r>
      <w:r w:rsidR="00C7283A">
        <w:rPr>
          <w:b/>
          <w:bCs/>
          <w:lang w:val="sk-SK"/>
        </w:rPr>
        <w:t>Vysvetli čo to ten optical scanning je a čo je layout analysis.</w:t>
      </w:r>
    </w:p>
    <w:p w14:paraId="7E4AEC49" w14:textId="61DD91AF" w:rsidR="00A87C00" w:rsidRPr="00C7283A" w:rsidRDefault="00074CFE" w:rsidP="00A87C00">
      <w:pPr>
        <w:rPr>
          <w:b/>
          <w:bCs/>
          <w:i/>
          <w:iCs/>
          <w:lang w:val="sk-SK"/>
        </w:rPr>
      </w:pPr>
      <w:r>
        <w:rPr>
          <w:lang w:val="sk-SK"/>
        </w:rPr>
        <w:lastRenderedPageBreak/>
        <w:t xml:space="preserve">Pre nás je najzaujímavejší krok </w:t>
      </w:r>
      <w:r w:rsidRPr="00074CFE">
        <w:rPr>
          <w:i/>
          <w:iCs/>
          <w:lang w:val="sk-SK"/>
        </w:rPr>
        <w:t>pre-processing</w:t>
      </w:r>
      <w:r>
        <w:rPr>
          <w:lang w:val="sk-SK"/>
        </w:rPr>
        <w:t xml:space="preserve">, keďže v tomto kroku sa snažíme zlepšiť rozpoznanie textu niektorých dokumentov. Pre-processing dokumentácia Tesseract enginu, ktorý v práci používame, totiž odporúča pre zlepšenie výsledku vykonať pre-processing ešte pred spustením </w:t>
      </w:r>
      <w:r w:rsidR="00231B13">
        <w:rPr>
          <w:lang w:val="sk-SK"/>
        </w:rPr>
        <w:t>Tesseractu – aj keď tento OCR systém sám používa rôzne metódy spracovania obrazu</w:t>
      </w:r>
      <w:r>
        <w:rPr>
          <w:lang w:val="sk-SK"/>
        </w:rPr>
        <w:t xml:space="preserve"> </w:t>
      </w:r>
      <w:r w:rsidR="00C7283A">
        <w:rPr>
          <w:lang w:val="sk-SK"/>
        </w:rPr>
        <w:fldChar w:fldCharType="begin"/>
      </w:r>
      <w:r w:rsidR="00C7283A">
        <w:rPr>
          <w:lang w:val="sk-SK"/>
        </w:rPr>
        <w:instrText xml:space="preserve"> ADDIN ZOTERO_ITEM CSL_CITATION {"citationID":"ZnuYQWpm","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C7283A">
        <w:rPr>
          <w:lang w:val="sk-SK"/>
        </w:rPr>
        <w:fldChar w:fldCharType="separate"/>
      </w:r>
      <w:r w:rsidR="00C7283A" w:rsidRPr="00C7283A">
        <w:rPr>
          <w:rFonts w:ascii="Calibri" w:hAnsi="Calibri" w:cs="Calibri"/>
        </w:rPr>
        <w:t>[3]</w:t>
      </w:r>
      <w:r w:rsidR="00C7283A">
        <w:rPr>
          <w:lang w:val="sk-SK"/>
        </w:rPr>
        <w:fldChar w:fldCharType="end"/>
      </w:r>
      <w:r w:rsidR="00C7283A">
        <w:rPr>
          <w:lang w:val="sk-SK"/>
        </w:rPr>
        <w:t xml:space="preserve">. </w:t>
      </w:r>
      <w:r w:rsidR="00C7283A">
        <w:rPr>
          <w:b/>
          <w:bCs/>
          <w:i/>
          <w:iCs/>
          <w:lang w:val="sk-SK"/>
        </w:rPr>
        <w:t>A teraz vysvetli čo znamená ten preprocessing.</w:t>
      </w:r>
    </w:p>
    <w:p w14:paraId="45A9CB38" w14:textId="3C375EE6" w:rsidR="00405385" w:rsidRDefault="00405385" w:rsidP="00D5404F">
      <w:pPr>
        <w:pStyle w:val="Nadpis2"/>
        <w:jc w:val="both"/>
        <w:rPr>
          <w:lang w:val="sk-SK"/>
        </w:rPr>
      </w:pPr>
      <w:r>
        <w:rPr>
          <w:lang w:val="sk-SK"/>
        </w:rPr>
        <w:t>Klasifikácia dokumentu</w:t>
      </w:r>
    </w:p>
    <w:p w14:paraId="33406111" w14:textId="093F30FD" w:rsidR="00524BC6" w:rsidRDefault="00524BC6" w:rsidP="00D5404F">
      <w:pPr>
        <w:pStyle w:val="Nadpis3"/>
        <w:jc w:val="both"/>
        <w:rPr>
          <w:lang w:val="sk-SK"/>
        </w:rPr>
      </w:pPr>
      <w:r>
        <w:rPr>
          <w:lang w:val="sk-SK"/>
        </w:rPr>
        <w:t>Konečný užívateľ výhod</w:t>
      </w:r>
    </w:p>
    <w:p w14:paraId="732E3729" w14:textId="0D8AED4E" w:rsidR="009F795C" w:rsidRDefault="00524BC6" w:rsidP="00D5404F">
      <w:pPr>
        <w:jc w:val="both"/>
        <w:rPr>
          <w:lang w:val="sk-SK"/>
        </w:rPr>
      </w:pPr>
      <w:r>
        <w:rPr>
          <w:lang w:val="sk-SK"/>
        </w:rPr>
        <w:t>Dokumenty, ktoré sú v našej práce analyzované vznikajú na základe zákona o</w:t>
      </w:r>
      <w:r w:rsidR="00E35360">
        <w:rPr>
          <w:lang w:val="sk-SK"/>
        </w:rPr>
        <w:t> registri partnerov verejného sektora a o zmene a doplnení niektorých zákonov z 25. októbra 2016</w:t>
      </w:r>
      <w:r w:rsidR="00E35360">
        <w:rPr>
          <w:lang w:val="sk-SK"/>
        </w:rPr>
        <w:fldChar w:fldCharType="begin"/>
      </w:r>
      <w:r w:rsidR="00A87C00">
        <w:rPr>
          <w:lang w:val="sk-SK"/>
        </w:rPr>
        <w:instrText xml:space="preserve"> ADDIN ZOTERO_ITEM CSL_CITATION {"citationID":"3qOKWj7Y","properties":{"formattedCitation":"[5]","plainCitation":"[5]","noteIndex":0},"citationItems":[{"id":42,"uris":["http://zotero.org/users/local/MJ7YOWbq/items/WCUDUFM5"],"uri":["http://zotero.org/users/local/MJ7YOWbq/items/WCUDUFM5"],"itemData":{"id":42,"type":"webpage","abstract":"Zákon o registri partnerov verejného sektora a o zmene a doplnení niektorých zákonov","container-title":"Slov-lex","language":"sk-SK","title":"315/2016 Z.z. - Zákon o registri partnerov verejnéh...","URL":"https://www.slov-lex.sk/pravne-predpisy/SK/ZZ/2016/315/20170201","author":[{"family":"Slov-lex","given":""}],"accessed":{"date-parts":[["2021",1,20]]}}}],"schema":"https://github.com/citation-style-language/schema/raw/master/csl-citation.json"} </w:instrText>
      </w:r>
      <w:r w:rsidR="00E35360">
        <w:rPr>
          <w:lang w:val="sk-SK"/>
        </w:rPr>
        <w:fldChar w:fldCharType="separate"/>
      </w:r>
      <w:r w:rsidR="00A87C00" w:rsidRPr="00A87C00">
        <w:rPr>
          <w:rFonts w:ascii="Calibri" w:hAnsi="Calibri" w:cs="Calibri"/>
        </w:rPr>
        <w:t>[5]</w:t>
      </w:r>
      <w:r w:rsidR="00E35360">
        <w:rPr>
          <w:lang w:val="sk-SK"/>
        </w:rPr>
        <w:fldChar w:fldCharType="end"/>
      </w:r>
      <w:r>
        <w:rPr>
          <w:lang w:val="sk-SK"/>
        </w:rPr>
        <w:t>.</w:t>
      </w:r>
      <w:r w:rsidR="00E35360">
        <w:rPr>
          <w:lang w:val="sk-SK"/>
        </w:rPr>
        <w:t xml:space="preserve"> Pre našu prácu je zaujímavý </w:t>
      </w:r>
      <w:r w:rsidR="00E35360" w:rsidRPr="00E35360">
        <w:rPr>
          <w:lang w:val="sk-SK"/>
        </w:rPr>
        <w:t>§</w:t>
      </w:r>
      <w:r w:rsidR="00E35360">
        <w:rPr>
          <w:lang w:val="sk-SK"/>
        </w:rPr>
        <w:t xml:space="preserve">11, ktorý hovorí o identifikácii konečného užívateľa výhod. Ten je ale definovaný zákonom </w:t>
      </w:r>
      <w:r w:rsidR="00E35360" w:rsidRPr="00E35360">
        <w:rPr>
          <w:lang w:val="sk-SK"/>
        </w:rPr>
        <w:t>o ochrane pred legalizáciou príjmov z trestnej činnosti a o ochrane pred financovaním terorizmu a o zmene a doplnení niektorých zákonov</w:t>
      </w:r>
      <w:r w:rsidR="00E35360">
        <w:rPr>
          <w:lang w:val="sk-SK"/>
        </w:rPr>
        <w:t>.</w:t>
      </w:r>
      <w:r>
        <w:rPr>
          <w:lang w:val="sk-SK"/>
        </w:rPr>
        <w:t xml:space="preserve"> Podľa tohto zákona sa ako konečný užívateľ výhod (ďalej len KUV) označí </w:t>
      </w:r>
    </w:p>
    <w:p w14:paraId="5847201E" w14:textId="3A8BCCE3" w:rsidR="00524BC6" w:rsidRDefault="009F795C" w:rsidP="00D5404F">
      <w:pPr>
        <w:pStyle w:val="Odsekzoznamu"/>
        <w:numPr>
          <w:ilvl w:val="0"/>
          <w:numId w:val="2"/>
        </w:numPr>
        <w:jc w:val="both"/>
        <w:rPr>
          <w:lang w:val="sk-SK"/>
        </w:rPr>
      </w:pPr>
      <w:r>
        <w:rPr>
          <w:lang w:val="sk-SK"/>
        </w:rPr>
        <w:t xml:space="preserve">„fyzická osoba ktorá skutočne ovláda alebo kontroluje právnickú osobu, fyzickú osobu – podnikateľa alebo združenie majetku, a každá fyzická osoba, v prospech ktorej tieto subjekty vykonávajú svoju činnosť alebo obchod“ </w:t>
      </w:r>
      <w:r w:rsidR="00524BC6" w:rsidRPr="009F795C">
        <w:rPr>
          <w:lang w:val="sk-SK"/>
        </w:rPr>
        <w:t xml:space="preserve"> </w:t>
      </w:r>
      <w:r w:rsidR="00524BC6" w:rsidRPr="009F795C">
        <w:rPr>
          <w:lang w:val="sk-SK"/>
        </w:rPr>
        <w:fldChar w:fldCharType="begin"/>
      </w:r>
      <w:r w:rsidR="00A87C00">
        <w:rPr>
          <w:lang w:val="sk-SK"/>
        </w:rPr>
        <w:instrText xml:space="preserve"> ADDIN ZOTERO_ITEM CSL_CITATION {"citationID":"406Rj3K1","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524BC6" w:rsidRPr="009F795C">
        <w:rPr>
          <w:lang w:val="sk-SK"/>
        </w:rPr>
        <w:fldChar w:fldCharType="separate"/>
      </w:r>
      <w:r w:rsidR="00A87C00" w:rsidRPr="00A87C00">
        <w:rPr>
          <w:rFonts w:ascii="Calibri" w:hAnsi="Calibri" w:cs="Calibri"/>
        </w:rPr>
        <w:t>[6]</w:t>
      </w:r>
      <w:r w:rsidR="00524BC6" w:rsidRPr="009F795C">
        <w:rPr>
          <w:lang w:val="sk-SK"/>
        </w:rPr>
        <w:fldChar w:fldCharType="end"/>
      </w:r>
    </w:p>
    <w:p w14:paraId="17F24BA3" w14:textId="7DD53FC0" w:rsidR="009F795C" w:rsidRDefault="009F795C" w:rsidP="00D5404F">
      <w:pPr>
        <w:pStyle w:val="Odsekzoznamu"/>
        <w:numPr>
          <w:ilvl w:val="0"/>
          <w:numId w:val="2"/>
        </w:numPr>
        <w:jc w:val="both"/>
        <w:rPr>
          <w:lang w:val="sk-SK"/>
        </w:rPr>
      </w:pPr>
      <w:r w:rsidRPr="009F795C">
        <w:rPr>
          <w:lang w:val="sk-SK"/>
        </w:rPr>
        <w:t>členovia jej vrcholového manažmentu</w:t>
      </w:r>
      <w:r>
        <w:rPr>
          <w:lang w:val="sk-SK"/>
        </w:rPr>
        <w:t xml:space="preserve"> ak žiadna fyzická osoba nespĺňa kritéria aby mohla byť zapísaná podľa a</w:t>
      </w:r>
      <w:r w:rsidR="00BA3087">
        <w:rPr>
          <w:lang w:val="sk-SK"/>
        </w:rPr>
        <w:t>)</w:t>
      </w:r>
      <w:r w:rsidR="00C25C9F">
        <w:rPr>
          <w:lang w:val="sk-SK"/>
        </w:rPr>
        <w:t xml:space="preserve"> </w:t>
      </w:r>
      <w:r w:rsidR="00C25C9F">
        <w:rPr>
          <w:lang w:val="sk-SK"/>
        </w:rPr>
        <w:fldChar w:fldCharType="begin"/>
      </w:r>
      <w:r w:rsidR="00A87C00">
        <w:rPr>
          <w:lang w:val="sk-SK"/>
        </w:rPr>
        <w:instrText xml:space="preserve"> ADDIN ZOTERO_ITEM CSL_CITATION {"citationID":"oNTMWBdp","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87C00" w:rsidRPr="00A87C00">
        <w:rPr>
          <w:rFonts w:ascii="Calibri" w:hAnsi="Calibri" w:cs="Calibri"/>
        </w:rPr>
        <w:t>[6]</w:t>
      </w:r>
      <w:r w:rsidR="00C25C9F">
        <w:rPr>
          <w:lang w:val="sk-SK"/>
        </w:rPr>
        <w:fldChar w:fldCharType="end"/>
      </w:r>
    </w:p>
    <w:p w14:paraId="087A2216" w14:textId="6A3CDAD7" w:rsidR="009F795C" w:rsidRDefault="009F795C" w:rsidP="00D5404F">
      <w:pPr>
        <w:pStyle w:val="Odsekzoznamu"/>
        <w:numPr>
          <w:ilvl w:val="0"/>
          <w:numId w:val="2"/>
        </w:numPr>
        <w:jc w:val="both"/>
        <w:rPr>
          <w:lang w:val="sk-SK"/>
        </w:rPr>
      </w:pPr>
      <w:r>
        <w:rPr>
          <w:lang w:val="sk-SK"/>
        </w:rPr>
        <w:t>„</w:t>
      </w:r>
      <w:r w:rsidRPr="009F795C">
        <w:rPr>
          <w:lang w:val="sk-SK"/>
        </w:rPr>
        <w:t>Konečným užívateľom výhod je aj fyzická osoba, ktorá sama nespĺňa kritériá podľa odseku 1 písm. a), b) alebo písm. c) druhého a štvrtého bodu, avšak spoločne s inou osobou konajúcou s ňou v zhode alebo spoločným postupom spĺňa aspoň niektoré z týchto kritérií.</w:t>
      </w:r>
      <w:r>
        <w:rPr>
          <w:lang w:val="sk-SK"/>
        </w:rPr>
        <w:t>“</w:t>
      </w:r>
      <w:r>
        <w:rPr>
          <w:lang w:val="sk-SK"/>
        </w:rPr>
        <w:fldChar w:fldCharType="begin"/>
      </w:r>
      <w:r w:rsidR="00A87C00">
        <w:rPr>
          <w:lang w:val="sk-SK"/>
        </w:rPr>
        <w:instrText xml:space="preserve"> ADDIN ZOTERO_ITEM CSL_CITATION {"citationID":"uVXjDw4u","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A87C00" w:rsidRPr="00A87C00">
        <w:rPr>
          <w:rFonts w:ascii="Calibri" w:hAnsi="Calibri" w:cs="Calibri"/>
        </w:rPr>
        <w:t>[6]</w:t>
      </w:r>
      <w:r>
        <w:rPr>
          <w:lang w:val="sk-SK"/>
        </w:rPr>
        <w:fldChar w:fldCharType="end"/>
      </w:r>
    </w:p>
    <w:p w14:paraId="048B7B41" w14:textId="025B1708" w:rsidR="00E86EA1" w:rsidRDefault="00E86EA1" w:rsidP="00D5404F">
      <w:pPr>
        <w:jc w:val="both"/>
        <w:rPr>
          <w:lang w:val="sk-SK"/>
        </w:rPr>
      </w:pPr>
      <w:r>
        <w:rPr>
          <w:lang w:val="sk-SK"/>
        </w:rPr>
        <w:t>Kritéria na zapísanie KUV podľa a</w:t>
      </w:r>
      <w:r w:rsidR="00BA3087">
        <w:rPr>
          <w:lang w:val="sk-SK"/>
        </w:rPr>
        <w:t>)</w:t>
      </w:r>
      <w:r>
        <w:rPr>
          <w:lang w:val="sk-SK"/>
        </w:rPr>
        <w:t xml:space="preserve"> sa líšia v závislosti od typu spoločnosti. Ak ide o právnickú osobu</w:t>
      </w:r>
      <w:r w:rsidR="00BA3087">
        <w:rPr>
          <w:lang w:val="sk-SK"/>
        </w:rPr>
        <w:t>, ktorá nie je združením majetku ani emitentom cenných papierov, fyzická osoba je označená ako KUV podľa a) ak</w:t>
      </w:r>
    </w:p>
    <w:p w14:paraId="508D9E36" w14:textId="442BFC01" w:rsidR="00BA3087" w:rsidRDefault="00BA3087" w:rsidP="00D5404F">
      <w:pPr>
        <w:pStyle w:val="Odsekzoznamu"/>
        <w:numPr>
          <w:ilvl w:val="0"/>
          <w:numId w:val="4"/>
        </w:numPr>
        <w:jc w:val="both"/>
        <w:rPr>
          <w:lang w:val="sk-SK"/>
        </w:rPr>
      </w:pPr>
      <w:r w:rsidRPr="00BA3087">
        <w:rPr>
          <w:lang w:val="sk-SK"/>
        </w:rPr>
        <w:t>má priamy alebo nepriamy podiel alebo ich súčet najmenej 25 % na hlasovacích právach v právnickej osobe alebo na jej základnom imaní vrátane akcií na doručiteľa,</w:t>
      </w:r>
      <w:r w:rsidR="00C25C9F" w:rsidRPr="00C25C9F">
        <w:rPr>
          <w:lang w:val="sk-SK"/>
        </w:rPr>
        <w:t xml:space="preserve"> </w:t>
      </w:r>
      <w:r w:rsidR="00C25C9F">
        <w:rPr>
          <w:lang w:val="sk-SK"/>
        </w:rPr>
        <w:fldChar w:fldCharType="begin"/>
      </w:r>
      <w:r w:rsidR="00A87C00">
        <w:rPr>
          <w:lang w:val="sk-SK"/>
        </w:rPr>
        <w:instrText xml:space="preserve"> ADDIN ZOTERO_ITEM CSL_CITATION {"citationID":"X2E2aWIn","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87C00" w:rsidRPr="00A87C00">
        <w:rPr>
          <w:rFonts w:ascii="Calibri" w:hAnsi="Calibri" w:cs="Calibri"/>
        </w:rPr>
        <w:t>[6]</w:t>
      </w:r>
      <w:r w:rsidR="00C25C9F">
        <w:rPr>
          <w:lang w:val="sk-SK"/>
        </w:rPr>
        <w:fldChar w:fldCharType="end"/>
      </w:r>
    </w:p>
    <w:p w14:paraId="5E43C4E4" w14:textId="56BE9F53" w:rsidR="00BA3087" w:rsidRDefault="00BA3087" w:rsidP="00D5404F">
      <w:pPr>
        <w:pStyle w:val="Odsekzoznamu"/>
        <w:numPr>
          <w:ilvl w:val="0"/>
          <w:numId w:val="4"/>
        </w:numPr>
        <w:jc w:val="both"/>
        <w:rPr>
          <w:lang w:val="sk-SK"/>
        </w:rPr>
      </w:pPr>
      <w:r w:rsidRPr="00BA3087">
        <w:rPr>
          <w:lang w:val="sk-SK"/>
        </w:rPr>
        <w:t>má právo vymenovať, inak ustanoviť alebo odvolať štatutárny orgán, riadiaci orgán, dozorný orgán alebo kontrolný orgán v právnickej osobe alebo akéhokoľvek ich člena,</w:t>
      </w:r>
      <w:r w:rsidR="00C25C9F" w:rsidRPr="00C25C9F">
        <w:rPr>
          <w:lang w:val="sk-SK"/>
        </w:rPr>
        <w:t xml:space="preserve"> </w:t>
      </w:r>
      <w:r w:rsidR="00C25C9F">
        <w:rPr>
          <w:lang w:val="sk-SK"/>
        </w:rPr>
        <w:fldChar w:fldCharType="begin"/>
      </w:r>
      <w:r w:rsidR="00A87C00">
        <w:rPr>
          <w:lang w:val="sk-SK"/>
        </w:rPr>
        <w:instrText xml:space="preserve"> ADDIN ZOTERO_ITEM CSL_CITATION {"citationID":"nBo2fvw7","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87C00" w:rsidRPr="00A87C00">
        <w:rPr>
          <w:rFonts w:ascii="Calibri" w:hAnsi="Calibri" w:cs="Calibri"/>
        </w:rPr>
        <w:t>[6]</w:t>
      </w:r>
      <w:r w:rsidR="00C25C9F">
        <w:rPr>
          <w:lang w:val="sk-SK"/>
        </w:rPr>
        <w:fldChar w:fldCharType="end"/>
      </w:r>
    </w:p>
    <w:p w14:paraId="488D40A5" w14:textId="768BC6EB" w:rsidR="00BA3087" w:rsidRDefault="00BA3087" w:rsidP="00D5404F">
      <w:pPr>
        <w:pStyle w:val="Odsekzoznamu"/>
        <w:numPr>
          <w:ilvl w:val="0"/>
          <w:numId w:val="4"/>
        </w:numPr>
        <w:jc w:val="both"/>
        <w:rPr>
          <w:lang w:val="sk-SK"/>
        </w:rPr>
      </w:pPr>
      <w:r w:rsidRPr="00BA3087">
        <w:rPr>
          <w:lang w:val="sk-SK"/>
        </w:rPr>
        <w:t>ovláda právnickú osobu iným spôsobom, ako je uvedené v prvom a druhom bode,</w:t>
      </w:r>
      <w:r w:rsidR="00C25C9F" w:rsidRPr="00C25C9F">
        <w:rPr>
          <w:lang w:val="sk-SK"/>
        </w:rPr>
        <w:t xml:space="preserve"> </w:t>
      </w:r>
      <w:r w:rsidR="00C25C9F">
        <w:rPr>
          <w:lang w:val="sk-SK"/>
        </w:rPr>
        <w:fldChar w:fldCharType="begin"/>
      </w:r>
      <w:r w:rsidR="00A87C00">
        <w:rPr>
          <w:lang w:val="sk-SK"/>
        </w:rPr>
        <w:instrText xml:space="preserve"> ADDIN ZOTERO_ITEM CSL_CITATION {"citationID":"zmWFMfk8","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87C00" w:rsidRPr="00A87C00">
        <w:rPr>
          <w:rFonts w:ascii="Calibri" w:hAnsi="Calibri" w:cs="Calibri"/>
        </w:rPr>
        <w:t>[6]</w:t>
      </w:r>
      <w:r w:rsidR="00C25C9F">
        <w:rPr>
          <w:lang w:val="sk-SK"/>
        </w:rPr>
        <w:fldChar w:fldCharType="end"/>
      </w:r>
    </w:p>
    <w:p w14:paraId="2A2D80AC" w14:textId="0225909E" w:rsidR="00BA3087" w:rsidRPr="00BA3087" w:rsidRDefault="00BA3087" w:rsidP="00D5404F">
      <w:pPr>
        <w:pStyle w:val="Odsekzoznamu"/>
        <w:numPr>
          <w:ilvl w:val="0"/>
          <w:numId w:val="4"/>
        </w:numPr>
        <w:jc w:val="both"/>
        <w:rPr>
          <w:lang w:val="sk-SK"/>
        </w:rPr>
      </w:pPr>
      <w:r w:rsidRPr="00BA3087">
        <w:rPr>
          <w:lang w:val="sk-SK"/>
        </w:rPr>
        <w:t>má právo na hospodársky prospech najmenej 25 % z podnikania právnickej osoby alebo z inej jej činnosti</w:t>
      </w:r>
      <w:r>
        <w:rPr>
          <w:lang w:val="sk-SK"/>
        </w:rPr>
        <w:t>.</w:t>
      </w:r>
      <w:r w:rsidR="00C25C9F" w:rsidRPr="00C25C9F">
        <w:rPr>
          <w:lang w:val="sk-SK"/>
        </w:rPr>
        <w:t xml:space="preserve"> </w:t>
      </w:r>
      <w:r w:rsidR="00C25C9F">
        <w:rPr>
          <w:lang w:val="sk-SK"/>
        </w:rPr>
        <w:fldChar w:fldCharType="begin"/>
      </w:r>
      <w:r w:rsidR="00A87C00">
        <w:rPr>
          <w:lang w:val="sk-SK"/>
        </w:rPr>
        <w:instrText xml:space="preserve"> ADDIN ZOTERO_ITEM CSL_CITATION {"citationID":"v2PwClon","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A87C00" w:rsidRPr="00A87C00">
        <w:rPr>
          <w:rFonts w:ascii="Calibri" w:hAnsi="Calibri" w:cs="Calibri"/>
        </w:rPr>
        <w:t>[6]</w:t>
      </w:r>
      <w:r w:rsidR="00C25C9F">
        <w:rPr>
          <w:lang w:val="sk-SK"/>
        </w:rPr>
        <w:fldChar w:fldCharType="end"/>
      </w:r>
    </w:p>
    <w:p w14:paraId="74E2BECF" w14:textId="632E6E7B" w:rsidR="00BA3087" w:rsidRDefault="00BA3087" w:rsidP="00D5404F">
      <w:pPr>
        <w:jc w:val="both"/>
        <w:rPr>
          <w:lang w:val="sk-SK"/>
        </w:rPr>
      </w:pPr>
      <w:r>
        <w:rPr>
          <w:lang w:val="sk-SK"/>
        </w:rPr>
        <w:t>„A</w:t>
      </w:r>
      <w:r w:rsidRPr="00BA3087">
        <w:rPr>
          <w:lang w:val="sk-SK"/>
        </w:rPr>
        <w:t>k ide o fyzickú osobu – podnikateľa, fyzická osoba, ktorá má právo na hospodársky prospech najmenej 25 % z podnikania fyzickej osoby – podnikateľa alebo z inej jej činnosti</w:t>
      </w:r>
      <w:r>
        <w:rPr>
          <w:lang w:val="sk-SK"/>
        </w:rPr>
        <w:t>“</w:t>
      </w:r>
      <w:r>
        <w:rPr>
          <w:lang w:val="sk-SK"/>
        </w:rPr>
        <w:fldChar w:fldCharType="begin"/>
      </w:r>
      <w:r w:rsidR="00A87C00">
        <w:rPr>
          <w:lang w:val="sk-SK"/>
        </w:rPr>
        <w:instrText xml:space="preserve"> ADDIN ZOTERO_ITEM CSL_CITATION {"citationID":"2UfbNhB1","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A87C00" w:rsidRPr="00A87C00">
        <w:rPr>
          <w:rFonts w:ascii="Calibri" w:hAnsi="Calibri" w:cs="Calibri"/>
        </w:rPr>
        <w:t>[6]</w:t>
      </w:r>
      <w:r>
        <w:rPr>
          <w:lang w:val="sk-SK"/>
        </w:rPr>
        <w:fldChar w:fldCharType="end"/>
      </w:r>
      <w:r>
        <w:rPr>
          <w:lang w:val="sk-SK"/>
        </w:rPr>
        <w:t xml:space="preserve"> bude označená za KUV.</w:t>
      </w:r>
    </w:p>
    <w:p w14:paraId="7EF518D0" w14:textId="1C751218" w:rsidR="00BA3087" w:rsidRDefault="00BA3087" w:rsidP="00D5404F">
      <w:pPr>
        <w:jc w:val="both"/>
        <w:rPr>
          <w:lang w:val="sk-SK"/>
        </w:rPr>
      </w:pPr>
      <w:r w:rsidRPr="00BA3087">
        <w:rPr>
          <w:lang w:val="sk-SK"/>
        </w:rPr>
        <w:t xml:space="preserve"> </w:t>
      </w:r>
      <w:r>
        <w:rPr>
          <w:lang w:val="sk-SK"/>
        </w:rPr>
        <w:t>Pokiaľ sa jedná o združenie majetku, fyzická osoba je označená ako KUV podľa a) ak</w:t>
      </w:r>
    </w:p>
    <w:p w14:paraId="5243ED46" w14:textId="75506A7A" w:rsidR="00BA3087" w:rsidRDefault="00BA3087" w:rsidP="00D5404F">
      <w:pPr>
        <w:pStyle w:val="Odsekzoznamu"/>
        <w:numPr>
          <w:ilvl w:val="0"/>
          <w:numId w:val="5"/>
        </w:numPr>
        <w:jc w:val="both"/>
        <w:rPr>
          <w:lang w:val="sk-SK"/>
        </w:rPr>
      </w:pPr>
      <w:r w:rsidRPr="00BA3087">
        <w:rPr>
          <w:lang w:val="sk-SK"/>
        </w:rPr>
        <w:t>je zakladateľom alebo zriaďovateľom združenia majetku</w:t>
      </w:r>
    </w:p>
    <w:p w14:paraId="2911CF9F" w14:textId="6524033E" w:rsidR="00BA3087" w:rsidRDefault="00BA3087" w:rsidP="00D5404F">
      <w:pPr>
        <w:pStyle w:val="Odsekzoznamu"/>
        <w:numPr>
          <w:ilvl w:val="0"/>
          <w:numId w:val="5"/>
        </w:numPr>
        <w:jc w:val="both"/>
        <w:rPr>
          <w:lang w:val="sk-SK"/>
        </w:rPr>
      </w:pPr>
      <w:r w:rsidRPr="00BA3087">
        <w:rPr>
          <w:lang w:val="sk-SK"/>
        </w:rPr>
        <w:t>má právo vymenovať, inak ustanoviť alebo odvolať štatutárny orgán, riadiaci orgán, dozorný orgán alebo kontrolný orgán združenia majetku alebo ich člena alebo je členom orgánu, ktorý má právo vymenovať, inak ustanoviť alebo odvolať tieto orgány alebo ich člena,</w:t>
      </w:r>
    </w:p>
    <w:p w14:paraId="319D446E" w14:textId="41777A4A" w:rsidR="00BA3087" w:rsidRDefault="00BA3087" w:rsidP="00D5404F">
      <w:pPr>
        <w:pStyle w:val="Odsekzoznamu"/>
        <w:numPr>
          <w:ilvl w:val="0"/>
          <w:numId w:val="5"/>
        </w:numPr>
        <w:jc w:val="both"/>
        <w:rPr>
          <w:lang w:val="sk-SK"/>
        </w:rPr>
      </w:pPr>
      <w:r w:rsidRPr="00BA3087">
        <w:rPr>
          <w:lang w:val="sk-SK"/>
        </w:rPr>
        <w:t>je štatutárnym orgánom, riadiacim orgánom, dozorným orgánom, kontrolným orgánom alebo členom týchto orgánov,</w:t>
      </w:r>
    </w:p>
    <w:p w14:paraId="1F9B334A" w14:textId="2EA50D50" w:rsidR="00BA3087" w:rsidRDefault="002C7B59" w:rsidP="00D5404F">
      <w:pPr>
        <w:pStyle w:val="Odsekzoznamu"/>
        <w:numPr>
          <w:ilvl w:val="0"/>
          <w:numId w:val="5"/>
        </w:numPr>
        <w:jc w:val="both"/>
        <w:rPr>
          <w:lang w:val="sk-SK"/>
        </w:rPr>
      </w:pPr>
      <w:r w:rsidRPr="002C7B59">
        <w:rPr>
          <w:lang w:val="sk-SK"/>
        </w:rPr>
        <w:lastRenderedPageBreak/>
        <w:t>je príjemcom najmenej 25 % prostriedkov, ktoré poskytuje združenie majetku, ak boli určení budúci príjemcovia týchto prostriedkov; ak neboli určení budúci príjemcovia prostriedkov združenia majetku, za konečného užívateľa výhod sa považuje okruh osôb, ktoré majú významný prospech zo založenia alebo pôsobenia združenia majetku.</w:t>
      </w:r>
      <w:r>
        <w:rPr>
          <w:rStyle w:val="Odkaznapoznmkupodiarou"/>
          <w:lang w:val="sk-SK"/>
        </w:rPr>
        <w:footnoteReference w:id="1"/>
      </w:r>
      <w:r>
        <w:rPr>
          <w:lang w:val="sk-SK"/>
        </w:rPr>
        <w:fldChar w:fldCharType="begin"/>
      </w:r>
      <w:r w:rsidR="00A87C00">
        <w:rPr>
          <w:lang w:val="sk-SK"/>
        </w:rPr>
        <w:instrText xml:space="preserve"> ADDIN ZOTERO_ITEM CSL_CITATION {"citationID":"csx8rDKe","properties":{"formattedCitation":"[6]","plainCitation":"[6]","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A87C00" w:rsidRPr="00A87C00">
        <w:rPr>
          <w:rFonts w:ascii="Calibri" w:hAnsi="Calibri" w:cs="Calibri"/>
        </w:rPr>
        <w:t>[6]</w:t>
      </w:r>
      <w:r>
        <w:rPr>
          <w:lang w:val="sk-SK"/>
        </w:rPr>
        <w:fldChar w:fldCharType="end"/>
      </w:r>
    </w:p>
    <w:p w14:paraId="5102C960" w14:textId="77777777" w:rsidR="002174EF" w:rsidRDefault="002151F2" w:rsidP="00D5404F">
      <w:pPr>
        <w:jc w:val="both"/>
        <w:rPr>
          <w:lang w:val="sk-SK"/>
        </w:rPr>
      </w:pPr>
      <w:r>
        <w:rPr>
          <w:lang w:val="sk-SK"/>
        </w:rPr>
        <w:t xml:space="preserve">To, kto je zapísaný ako KUV pre danú firmu je dostupné na rpvs.sk spolu s dokumentom, </w:t>
      </w:r>
      <w:r w:rsidR="002174EF">
        <w:rPr>
          <w:lang w:val="sk-SK"/>
        </w:rPr>
        <w:t>ktorý popisuje ako bol KUV identifikovaný a zdôvodňuje, prečo bola daná osoba zapísaná ako KUV</w:t>
      </w:r>
      <w:r>
        <w:rPr>
          <w:lang w:val="sk-SK"/>
        </w:rPr>
        <w:t>. Zjednodušene, v našej práci sa snažíme rozdeliť</w:t>
      </w:r>
      <w:r w:rsidR="002174EF">
        <w:rPr>
          <w:lang w:val="sk-SK"/>
        </w:rPr>
        <w:t xml:space="preserve"> spoločnosti na také</w:t>
      </w:r>
    </w:p>
    <w:p w14:paraId="7AE89724" w14:textId="209A4505" w:rsidR="002151F2" w:rsidRDefault="002174EF" w:rsidP="00D5404F">
      <w:pPr>
        <w:pStyle w:val="Odsekzoznamu"/>
        <w:numPr>
          <w:ilvl w:val="0"/>
          <w:numId w:val="6"/>
        </w:numPr>
        <w:jc w:val="both"/>
        <w:rPr>
          <w:lang w:val="sk-SK"/>
        </w:rPr>
      </w:pPr>
      <w:r>
        <w:rPr>
          <w:lang w:val="sk-SK"/>
        </w:rPr>
        <w:t xml:space="preserve">ktorých </w:t>
      </w:r>
      <w:r w:rsidRPr="002174EF">
        <w:rPr>
          <w:lang w:val="sk-SK"/>
        </w:rPr>
        <w:t xml:space="preserve">KUV je skutočným vlastníkom </w:t>
      </w:r>
    </w:p>
    <w:p w14:paraId="59569E4B" w14:textId="038E0EC3" w:rsidR="002174EF" w:rsidRPr="002174EF" w:rsidRDefault="002174EF" w:rsidP="00D5404F">
      <w:pPr>
        <w:pStyle w:val="Odsekzoznamu"/>
        <w:numPr>
          <w:ilvl w:val="0"/>
          <w:numId w:val="6"/>
        </w:numPr>
        <w:jc w:val="both"/>
        <w:rPr>
          <w:lang w:val="sk-SK"/>
        </w:rPr>
      </w:pPr>
      <w:r>
        <w:rPr>
          <w:lang w:val="sk-SK"/>
        </w:rPr>
        <w:t xml:space="preserve">ktorých skutočný vlastník nie je zo štruktúrovaných dát známy, keďže ako KUV je zapísaný </w:t>
      </w:r>
      <w:r w:rsidR="003734DC">
        <w:rPr>
          <w:lang w:val="sk-SK"/>
        </w:rPr>
        <w:t>štatutár</w:t>
      </w:r>
    </w:p>
    <w:p w14:paraId="06513613" w14:textId="77777777" w:rsidR="003734DC" w:rsidRDefault="0061499F" w:rsidP="00D5404F">
      <w:pPr>
        <w:keepNext/>
        <w:jc w:val="both"/>
      </w:pPr>
      <w:r>
        <w:rPr>
          <w:noProof/>
          <w:lang w:val="sk-SK"/>
        </w:rPr>
        <w:drawing>
          <wp:inline distT="0" distB="0" distL="0" distR="0" wp14:anchorId="4D30834B" wp14:editId="014545DA">
            <wp:extent cx="5505450" cy="2633911"/>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9">
                      <a:extLst>
                        <a:ext uri="{28A0092B-C50C-407E-A947-70E740481C1C}">
                          <a14:useLocalDpi xmlns:a14="http://schemas.microsoft.com/office/drawing/2010/main" val="0"/>
                        </a:ext>
                      </a:extLst>
                    </a:blip>
                    <a:stretch>
                      <a:fillRect/>
                    </a:stretch>
                  </pic:blipFill>
                  <pic:spPr>
                    <a:xfrm>
                      <a:off x="0" y="0"/>
                      <a:ext cx="5556636" cy="2658399"/>
                    </a:xfrm>
                    <a:prstGeom prst="rect">
                      <a:avLst/>
                    </a:prstGeom>
                  </pic:spPr>
                </pic:pic>
              </a:graphicData>
            </a:graphic>
          </wp:inline>
        </w:drawing>
      </w:r>
    </w:p>
    <w:p w14:paraId="53FBC31A" w14:textId="637987C9" w:rsidR="00E33685" w:rsidRPr="003734DC" w:rsidRDefault="003734DC" w:rsidP="00D5404F">
      <w:pPr>
        <w:pStyle w:val="Popis"/>
        <w:jc w:val="both"/>
        <w:rPr>
          <w:lang w:val="sk-SK"/>
        </w:rPr>
      </w:pPr>
      <w:r>
        <w:t xml:space="preserve">Obrázok </w:t>
      </w:r>
      <w:fldSimple w:instr=" SEQ Obrázok \* ARABIC ">
        <w:r w:rsidR="00D5404F">
          <w:rPr>
            <w:noProof/>
          </w:rPr>
          <w:t>2</w:t>
        </w:r>
      </w:fldSimple>
      <w:r>
        <w:t xml:space="preserve">: </w:t>
      </w:r>
      <w:r w:rsidRPr="003734DC">
        <w:rPr>
          <w:lang w:val="sk-SK"/>
        </w:rPr>
        <w:t>Príklad ako môže vyzerať časť dokumentu v prípade, že ako KUV bol zapísaný majiteľ</w:t>
      </w:r>
    </w:p>
    <w:p w14:paraId="3F0223EA" w14:textId="77777777" w:rsidR="003734DC" w:rsidRDefault="003734DC" w:rsidP="00D5404F">
      <w:pPr>
        <w:keepNext/>
        <w:jc w:val="both"/>
      </w:pPr>
      <w:r>
        <w:rPr>
          <w:noProof/>
        </w:rPr>
        <w:drawing>
          <wp:inline distT="0" distB="0" distL="0" distR="0" wp14:anchorId="3EEF9B97" wp14:editId="29084478">
            <wp:extent cx="5943600" cy="16637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364BE2B5" w14:textId="22E735C6" w:rsidR="003734DC" w:rsidRPr="003734DC" w:rsidRDefault="003734DC" w:rsidP="00D5404F">
      <w:pPr>
        <w:pStyle w:val="Popis"/>
        <w:jc w:val="both"/>
      </w:pPr>
      <w:r>
        <w:t xml:space="preserve">Obrázok </w:t>
      </w:r>
      <w:fldSimple w:instr=" SEQ Obrázok \* ARABIC ">
        <w:r w:rsidR="00D5404F">
          <w:rPr>
            <w:noProof/>
          </w:rPr>
          <w:t>3</w:t>
        </w:r>
      </w:fldSimple>
      <w:r w:rsidRPr="00D85111">
        <w:t xml:space="preserve">: </w:t>
      </w:r>
      <w:r w:rsidRPr="003734DC">
        <w:rPr>
          <w:lang w:val="sk-SK"/>
        </w:rPr>
        <w:t>Príklad ako môže vyzerať časť dokumentu v prípade, že ako KUV bol zapísaný štatutár</w:t>
      </w:r>
    </w:p>
    <w:p w14:paraId="6E925DF2" w14:textId="71199EFC" w:rsidR="00DB1C18" w:rsidRDefault="00DB1C18" w:rsidP="00D5404F">
      <w:pPr>
        <w:jc w:val="both"/>
        <w:rPr>
          <w:lang w:val="sk-SK"/>
        </w:rPr>
      </w:pPr>
      <w:r>
        <w:rPr>
          <w:lang w:val="sk-SK"/>
        </w:rPr>
        <w:t>Mám vstup zo štrukturovaných dát. Potrebujem funkciu jeKonečnýUžívateľ(Zoznam ľudí), ktorá zistí, či tí ľudia sú skutočnými majiteľmi, prípadne či ovládajú spoločnosť (teda splňajú znaky KUV podľa nejakého zákona).</w:t>
      </w:r>
    </w:p>
    <w:p w14:paraId="39E00A31" w14:textId="43E442B0" w:rsidR="00DB1C18" w:rsidRDefault="00DB1C18" w:rsidP="00D5404F">
      <w:pPr>
        <w:jc w:val="both"/>
        <w:rPr>
          <w:lang w:val="sk-SK"/>
        </w:rPr>
      </w:pPr>
      <w:r>
        <w:rPr>
          <w:lang w:val="sk-SK"/>
        </w:rPr>
        <w:lastRenderedPageBreak/>
        <w:t>Potrebujem Name Entity Recognociosion.</w:t>
      </w:r>
      <w:r w:rsidR="00E458A3">
        <w:rPr>
          <w:lang w:val="sk-SK"/>
        </w:rPr>
        <w:t xml:space="preserve"> Potrebujem nahradiť zapísaného KUV ako KUV -&gt; nech sa model učí potvrdiť/poprieť výrok „KUV je skutočným vlastníkom“. Pre jeKonečnýUžívateľ</w:t>
      </w:r>
      <w:r w:rsidR="00E458A3">
        <w:t>(</w:t>
      </w:r>
      <w:r w:rsidR="00E458A3">
        <w:rPr>
          <w:lang w:val="sk-SK"/>
        </w:rPr>
        <w:t>jeKonečnýUžívateľ)</w:t>
      </w:r>
    </w:p>
    <w:p w14:paraId="26DF2DB6" w14:textId="5AE95570" w:rsidR="00524BC6" w:rsidRDefault="00524BC6" w:rsidP="00D5404F">
      <w:pPr>
        <w:jc w:val="both"/>
        <w:rPr>
          <w:lang w:val="sk-SK"/>
        </w:rPr>
      </w:pPr>
    </w:p>
    <w:p w14:paraId="4EBCAC14" w14:textId="77777777" w:rsidR="00C7283A" w:rsidRPr="00C7283A" w:rsidRDefault="00524BC6" w:rsidP="00C7283A">
      <w:pPr>
        <w:pStyle w:val="Bibliografia"/>
        <w:rPr>
          <w:rFonts w:ascii="Calibri" w:hAnsi="Calibri" w:cs="Calibri"/>
        </w:rPr>
      </w:pPr>
      <w:r>
        <w:fldChar w:fldCharType="begin"/>
      </w:r>
      <w:r w:rsidR="00A87C00">
        <w:instrText xml:space="preserve"> ADDIN ZOTERO_BIBL {"uncited":[],"omitted":[],"custom":[]} CSL_BIBLIOGRAPHY </w:instrText>
      </w:r>
      <w:r>
        <w:fldChar w:fldCharType="separate"/>
      </w:r>
      <w:r w:rsidR="00C7283A" w:rsidRPr="00C7283A">
        <w:rPr>
          <w:rFonts w:ascii="Calibri" w:hAnsi="Calibri" w:cs="Calibri"/>
        </w:rPr>
        <w:t>[1]</w:t>
      </w:r>
      <w:r w:rsidR="00C7283A" w:rsidRPr="00C7283A">
        <w:rPr>
          <w:rFonts w:ascii="Calibri" w:hAnsi="Calibri" w:cs="Calibri"/>
        </w:rPr>
        <w:tab/>
        <w:t xml:space="preserve">A. Chaudhuri, K. Mandaviya, P. Badelia, and S. K. Ghosh, “Optical Character Recognition Systems,” </w:t>
      </w:r>
      <w:r w:rsidR="00C7283A" w:rsidRPr="00C7283A">
        <w:rPr>
          <w:rFonts w:ascii="Calibri" w:hAnsi="Calibri" w:cs="Calibri"/>
          <w:i/>
          <w:iCs/>
        </w:rPr>
        <w:t>Optical Character Recognition Systems for Different Languages with Soft Computing</w:t>
      </w:r>
      <w:r w:rsidR="00C7283A" w:rsidRPr="00C7283A">
        <w:rPr>
          <w:rFonts w:ascii="Calibri" w:hAnsi="Calibri" w:cs="Calibri"/>
        </w:rPr>
        <w:t>, pp. 9–41, 2017, doi: 10.1007/978-3-319-50252-6_2.</w:t>
      </w:r>
    </w:p>
    <w:p w14:paraId="37224838" w14:textId="77777777" w:rsidR="00C7283A" w:rsidRPr="00C7283A" w:rsidRDefault="00C7283A" w:rsidP="00C7283A">
      <w:pPr>
        <w:pStyle w:val="Bibliografia"/>
        <w:rPr>
          <w:rFonts w:ascii="Calibri" w:hAnsi="Calibri" w:cs="Calibri"/>
        </w:rPr>
      </w:pPr>
      <w:r w:rsidRPr="00C7283A">
        <w:rPr>
          <w:rFonts w:ascii="Calibri" w:hAnsi="Calibri" w:cs="Calibri"/>
        </w:rPr>
        <w:t>[2]</w:t>
      </w:r>
      <w:r w:rsidRPr="00C7283A">
        <w:rPr>
          <w:rFonts w:ascii="Calibri" w:hAnsi="Calibri" w:cs="Calibri"/>
        </w:rPr>
        <w:tab/>
        <w:t xml:space="preserve">S. Mori, C. Y. Suen, and K. Yamamoto, “Historical review of OCR research and development,” </w:t>
      </w:r>
      <w:r w:rsidRPr="00C7283A">
        <w:rPr>
          <w:rFonts w:ascii="Calibri" w:hAnsi="Calibri" w:cs="Calibri"/>
          <w:i/>
          <w:iCs/>
        </w:rPr>
        <w:t>Proceedings of the IEEE</w:t>
      </w:r>
      <w:r w:rsidRPr="00C7283A">
        <w:rPr>
          <w:rFonts w:ascii="Calibri" w:hAnsi="Calibri" w:cs="Calibri"/>
        </w:rPr>
        <w:t>, vol. 80, no. 7, pp. 1029–1058, Jul. 1992, doi: 10.1109/5.156468.</w:t>
      </w:r>
    </w:p>
    <w:p w14:paraId="393954BA" w14:textId="77777777" w:rsidR="00C7283A" w:rsidRPr="00C7283A" w:rsidRDefault="00C7283A" w:rsidP="00C7283A">
      <w:pPr>
        <w:pStyle w:val="Bibliografia"/>
        <w:rPr>
          <w:rFonts w:ascii="Calibri" w:hAnsi="Calibri" w:cs="Calibri"/>
        </w:rPr>
      </w:pPr>
      <w:r w:rsidRPr="00C7283A">
        <w:rPr>
          <w:rFonts w:ascii="Calibri" w:hAnsi="Calibri" w:cs="Calibri"/>
        </w:rPr>
        <w:t>[3]</w:t>
      </w:r>
      <w:r w:rsidRPr="00C7283A">
        <w:rPr>
          <w:rFonts w:ascii="Calibri" w:hAnsi="Calibri" w:cs="Calibri"/>
        </w:rPr>
        <w:tab/>
        <w:t xml:space="preserve">“Tesseract documentation,” </w:t>
      </w:r>
      <w:r w:rsidRPr="00C7283A">
        <w:rPr>
          <w:rFonts w:ascii="Calibri" w:hAnsi="Calibri" w:cs="Calibri"/>
          <w:i/>
          <w:iCs/>
        </w:rPr>
        <w:t>Tesseract OCR</w:t>
      </w:r>
      <w:r w:rsidRPr="00C7283A">
        <w:rPr>
          <w:rFonts w:ascii="Calibri" w:hAnsi="Calibri" w:cs="Calibri"/>
        </w:rPr>
        <w:t>. http://tesseract-ocr.github.io/ (accessed Jan. 21, 2021).</w:t>
      </w:r>
    </w:p>
    <w:p w14:paraId="677428E0" w14:textId="77777777" w:rsidR="00C7283A" w:rsidRPr="00C7283A" w:rsidRDefault="00C7283A" w:rsidP="00C7283A">
      <w:pPr>
        <w:pStyle w:val="Bibliografia"/>
        <w:rPr>
          <w:rFonts w:ascii="Calibri" w:hAnsi="Calibri" w:cs="Calibri"/>
        </w:rPr>
      </w:pPr>
      <w:r w:rsidRPr="00C7283A">
        <w:rPr>
          <w:rFonts w:ascii="Calibri" w:hAnsi="Calibri" w:cs="Calibri"/>
        </w:rPr>
        <w:t>[4]</w:t>
      </w:r>
      <w:r w:rsidRPr="00C7283A">
        <w:rPr>
          <w:rFonts w:ascii="Calibri" w:hAnsi="Calibri" w:cs="Calibri"/>
        </w:rPr>
        <w:tab/>
        <w:t xml:space="preserve">F. Shafait and R. Smith, “Table Detection in Heterogeneous Documents,” </w:t>
      </w:r>
      <w:r w:rsidRPr="00C7283A">
        <w:rPr>
          <w:rFonts w:ascii="Calibri" w:hAnsi="Calibri" w:cs="Calibri"/>
          <w:i/>
          <w:iCs/>
        </w:rPr>
        <w:t>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w:t>
      </w:r>
      <w:r w:rsidRPr="00C7283A">
        <w:rPr>
          <w:rFonts w:ascii="Calibri" w:hAnsi="Calibri" w:cs="Calibri"/>
        </w:rPr>
        <w:t>, p. 9.</w:t>
      </w:r>
    </w:p>
    <w:p w14:paraId="6E511A40" w14:textId="77777777" w:rsidR="00C7283A" w:rsidRPr="00C7283A" w:rsidRDefault="00C7283A" w:rsidP="00C7283A">
      <w:pPr>
        <w:pStyle w:val="Bibliografia"/>
        <w:rPr>
          <w:rFonts w:ascii="Calibri" w:hAnsi="Calibri" w:cs="Calibri"/>
        </w:rPr>
      </w:pPr>
      <w:r w:rsidRPr="00C7283A">
        <w:rPr>
          <w:rFonts w:ascii="Calibri" w:hAnsi="Calibri" w:cs="Calibri"/>
        </w:rPr>
        <w:t>[5]</w:t>
      </w:r>
      <w:r w:rsidRPr="00C7283A">
        <w:rPr>
          <w:rFonts w:ascii="Calibri" w:hAnsi="Calibri" w:cs="Calibri"/>
        </w:rPr>
        <w:tab/>
        <w:t xml:space="preserve">Slov-lex, “315/2016 Z.z. - Zákon o registri partnerov verejnéh...,” </w:t>
      </w:r>
      <w:r w:rsidRPr="00C7283A">
        <w:rPr>
          <w:rFonts w:ascii="Calibri" w:hAnsi="Calibri" w:cs="Calibri"/>
          <w:i/>
          <w:iCs/>
        </w:rPr>
        <w:t>Slov-lex</w:t>
      </w:r>
      <w:r w:rsidRPr="00C7283A">
        <w:rPr>
          <w:rFonts w:ascii="Calibri" w:hAnsi="Calibri" w:cs="Calibri"/>
        </w:rPr>
        <w:t>. https://www.slov-lex.sk/pravne-predpisy/SK/ZZ/2016/315/20170201 (accessed Jan. 20, 2021).</w:t>
      </w:r>
    </w:p>
    <w:p w14:paraId="3868F346" w14:textId="77777777" w:rsidR="00C7283A" w:rsidRPr="00C7283A" w:rsidRDefault="00C7283A" w:rsidP="00C7283A">
      <w:pPr>
        <w:pStyle w:val="Bibliografia"/>
        <w:rPr>
          <w:rFonts w:ascii="Calibri" w:hAnsi="Calibri" w:cs="Calibri"/>
        </w:rPr>
      </w:pPr>
      <w:r w:rsidRPr="00C7283A">
        <w:rPr>
          <w:rFonts w:ascii="Calibri" w:hAnsi="Calibri" w:cs="Calibri"/>
        </w:rPr>
        <w:t>[6]</w:t>
      </w:r>
      <w:r w:rsidRPr="00C7283A">
        <w:rPr>
          <w:rFonts w:ascii="Calibri" w:hAnsi="Calibri" w:cs="Calibri"/>
        </w:rPr>
        <w:tab/>
        <w:t xml:space="preserve">Slov-lex, “297/2008 Z.z. - Zákon o ochrane pred legalizáciou p...,” </w:t>
      </w:r>
      <w:r w:rsidRPr="00C7283A">
        <w:rPr>
          <w:rFonts w:ascii="Calibri" w:hAnsi="Calibri" w:cs="Calibri"/>
          <w:i/>
          <w:iCs/>
        </w:rPr>
        <w:t>Slov-lex</w:t>
      </w:r>
      <w:r w:rsidRPr="00C7283A">
        <w:rPr>
          <w:rFonts w:ascii="Calibri" w:hAnsi="Calibri" w:cs="Calibri"/>
        </w:rPr>
        <w:t>. https://www.slov-lex.sk/pravne-predpisy/SK/ZZ/2008/297/ (accessed Jan. 20, 2021).</w:t>
      </w:r>
    </w:p>
    <w:p w14:paraId="447F9DFA" w14:textId="5842B8BD" w:rsidR="00524BC6" w:rsidRPr="00E458A3" w:rsidRDefault="00524BC6" w:rsidP="00D5404F">
      <w:pPr>
        <w:jc w:val="both"/>
      </w:pPr>
      <w:r>
        <w:fldChar w:fldCharType="end"/>
      </w:r>
    </w:p>
    <w:sectPr w:rsidR="00524BC6" w:rsidRPr="00E45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05750" w14:textId="77777777" w:rsidR="00927C36" w:rsidRDefault="00927C36" w:rsidP="002C7B59">
      <w:pPr>
        <w:spacing w:after="0" w:line="240" w:lineRule="auto"/>
      </w:pPr>
      <w:r>
        <w:separator/>
      </w:r>
    </w:p>
  </w:endnote>
  <w:endnote w:type="continuationSeparator" w:id="0">
    <w:p w14:paraId="1F335E97" w14:textId="77777777" w:rsidR="00927C36" w:rsidRDefault="00927C36" w:rsidP="002C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186AE" w14:textId="77777777" w:rsidR="00927C36" w:rsidRDefault="00927C36" w:rsidP="002C7B59">
      <w:pPr>
        <w:spacing w:after="0" w:line="240" w:lineRule="auto"/>
      </w:pPr>
      <w:r>
        <w:separator/>
      </w:r>
    </w:p>
  </w:footnote>
  <w:footnote w:type="continuationSeparator" w:id="0">
    <w:p w14:paraId="4150C8AD" w14:textId="77777777" w:rsidR="00927C36" w:rsidRDefault="00927C36" w:rsidP="002C7B59">
      <w:pPr>
        <w:spacing w:after="0" w:line="240" w:lineRule="auto"/>
      </w:pPr>
      <w:r>
        <w:continuationSeparator/>
      </w:r>
    </w:p>
  </w:footnote>
  <w:footnote w:id="1">
    <w:p w14:paraId="3F562066" w14:textId="21744C73" w:rsidR="002C7B59" w:rsidRPr="002C7B59" w:rsidRDefault="002C7B59">
      <w:pPr>
        <w:pStyle w:val="Textpoznmkypodiarou"/>
        <w:rPr>
          <w:lang w:val="sk-SK"/>
        </w:rPr>
      </w:pPr>
      <w:r>
        <w:rPr>
          <w:rStyle w:val="Odkaznapoznmkupodiarou"/>
        </w:rPr>
        <w:footnoteRef/>
      </w:r>
      <w:r>
        <w:t xml:space="preserve"> </w:t>
      </w:r>
      <w:r>
        <w:rPr>
          <w:lang w:val="sk-SK"/>
        </w:rPr>
        <w:t xml:space="preserve">Pre viac informácii o KUV a spôsobe identifikácie pozri 297/2008 Z.z </w:t>
      </w:r>
      <w:r w:rsidRPr="002C7B59">
        <w:rPr>
          <w:lang w:val="sk-SK"/>
        </w:rPr>
        <w:t>§ 6a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60053"/>
    <w:multiLevelType w:val="hybridMultilevel"/>
    <w:tmpl w:val="389E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21A57"/>
    <w:multiLevelType w:val="hybridMultilevel"/>
    <w:tmpl w:val="537E9D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D6835"/>
    <w:multiLevelType w:val="hybridMultilevel"/>
    <w:tmpl w:val="E94A4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387131"/>
    <w:multiLevelType w:val="hybridMultilevel"/>
    <w:tmpl w:val="F0B4EA2C"/>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66481C66"/>
    <w:multiLevelType w:val="hybridMultilevel"/>
    <w:tmpl w:val="3EAE03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B6F356A"/>
    <w:multiLevelType w:val="hybridMultilevel"/>
    <w:tmpl w:val="A8DCB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C5DAC"/>
    <w:multiLevelType w:val="multilevel"/>
    <w:tmpl w:val="0DBC669C"/>
    <w:lvl w:ilvl="0">
      <w:start w:val="1"/>
      <w:numFmt w:val="decimal"/>
      <w:pStyle w:val="Nadpis1"/>
      <w:lvlText w:val="%1"/>
      <w:lvlJc w:val="left"/>
      <w:pPr>
        <w:ind w:left="360" w:hanging="360"/>
      </w:pPr>
      <w:rPr>
        <w:rFonts w:hint="default"/>
      </w:rPr>
    </w:lvl>
    <w:lvl w:ilvl="1">
      <w:start w:val="1"/>
      <w:numFmt w:val="decimal"/>
      <w:pStyle w:val="Nadpis2"/>
      <w:lvlText w:val="%2.%1"/>
      <w:lvlJc w:val="left"/>
      <w:pPr>
        <w:ind w:left="0" w:firstLine="0"/>
      </w:pPr>
      <w:rPr>
        <w:rFonts w:hint="default"/>
      </w:rPr>
    </w:lvl>
    <w:lvl w:ilvl="2">
      <w:start w:val="1"/>
      <w:numFmt w:val="decimal"/>
      <w:pStyle w:val="Nadpis3"/>
      <w:lvlText w:val="%3.%2.%1"/>
      <w:lvlJc w:val="left"/>
      <w:pPr>
        <w:ind w:left="0" w:firstLine="0"/>
      </w:pPr>
      <w:rPr>
        <w:rFonts w:hint="default"/>
      </w:rPr>
    </w:lvl>
    <w:lvl w:ilvl="3">
      <w:start w:val="1"/>
      <w:numFmt w:val="decimal"/>
      <w:pStyle w:val="Nadpis4"/>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F5"/>
    <w:rsid w:val="00074CFE"/>
    <w:rsid w:val="00097F98"/>
    <w:rsid w:val="00121456"/>
    <w:rsid w:val="001B4F90"/>
    <w:rsid w:val="00207AF6"/>
    <w:rsid w:val="002151F2"/>
    <w:rsid w:val="002174EF"/>
    <w:rsid w:val="00231B13"/>
    <w:rsid w:val="002716F5"/>
    <w:rsid w:val="002C7B59"/>
    <w:rsid w:val="003734DC"/>
    <w:rsid w:val="003867C7"/>
    <w:rsid w:val="00405385"/>
    <w:rsid w:val="00423252"/>
    <w:rsid w:val="00524BC6"/>
    <w:rsid w:val="005374EF"/>
    <w:rsid w:val="005576FD"/>
    <w:rsid w:val="005B0627"/>
    <w:rsid w:val="005B3D44"/>
    <w:rsid w:val="005F370B"/>
    <w:rsid w:val="0061499F"/>
    <w:rsid w:val="00614F1E"/>
    <w:rsid w:val="00704360"/>
    <w:rsid w:val="008015C3"/>
    <w:rsid w:val="00813A5F"/>
    <w:rsid w:val="00927C36"/>
    <w:rsid w:val="009D2BE7"/>
    <w:rsid w:val="009F795C"/>
    <w:rsid w:val="00A74365"/>
    <w:rsid w:val="00A87C00"/>
    <w:rsid w:val="00A9382A"/>
    <w:rsid w:val="00B608D2"/>
    <w:rsid w:val="00BA3087"/>
    <w:rsid w:val="00BC2E11"/>
    <w:rsid w:val="00C25C9F"/>
    <w:rsid w:val="00C7283A"/>
    <w:rsid w:val="00D5404F"/>
    <w:rsid w:val="00D84E7A"/>
    <w:rsid w:val="00DB1C18"/>
    <w:rsid w:val="00E33685"/>
    <w:rsid w:val="00E35360"/>
    <w:rsid w:val="00E458A3"/>
    <w:rsid w:val="00E574D8"/>
    <w:rsid w:val="00E6462F"/>
    <w:rsid w:val="00E8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2F11"/>
  <w15:chartTrackingRefBased/>
  <w15:docId w15:val="{E9E877ED-67A4-438F-A888-3DD4A112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646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6462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6462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6462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6462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6462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6462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6462F"/>
    <w:rPr>
      <w:rFonts w:asciiTheme="majorHAnsi" w:eastAsiaTheme="majorEastAsia" w:hAnsiTheme="majorHAnsi" w:cstheme="majorBidi"/>
      <w:i/>
      <w:iCs/>
      <w:color w:val="2F5496" w:themeColor="accent1" w:themeShade="BF"/>
    </w:rPr>
  </w:style>
  <w:style w:type="paragraph" w:styleId="Bibliografia">
    <w:name w:val="Bibliography"/>
    <w:basedOn w:val="Normlny"/>
    <w:next w:val="Normlny"/>
    <w:uiPriority w:val="37"/>
    <w:unhideWhenUsed/>
    <w:rsid w:val="00524BC6"/>
    <w:pPr>
      <w:tabs>
        <w:tab w:val="left" w:pos="384"/>
      </w:tabs>
      <w:spacing w:after="0" w:line="240" w:lineRule="auto"/>
      <w:ind w:left="384" w:hanging="384"/>
    </w:pPr>
  </w:style>
  <w:style w:type="paragraph" w:styleId="Odsekzoznamu">
    <w:name w:val="List Paragraph"/>
    <w:basedOn w:val="Normlny"/>
    <w:uiPriority w:val="34"/>
    <w:qFormat/>
    <w:rsid w:val="009F795C"/>
    <w:pPr>
      <w:ind w:left="720"/>
      <w:contextualSpacing/>
    </w:pPr>
  </w:style>
  <w:style w:type="paragraph" w:styleId="Textpoznmkypodiarou">
    <w:name w:val="footnote text"/>
    <w:basedOn w:val="Normlny"/>
    <w:link w:val="TextpoznmkypodiarouChar"/>
    <w:uiPriority w:val="99"/>
    <w:semiHidden/>
    <w:unhideWhenUsed/>
    <w:rsid w:val="002C7B59"/>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2C7B59"/>
    <w:rPr>
      <w:sz w:val="20"/>
      <w:szCs w:val="20"/>
    </w:rPr>
  </w:style>
  <w:style w:type="character" w:styleId="Odkaznapoznmkupodiarou">
    <w:name w:val="footnote reference"/>
    <w:basedOn w:val="Predvolenpsmoodseku"/>
    <w:uiPriority w:val="99"/>
    <w:semiHidden/>
    <w:unhideWhenUsed/>
    <w:rsid w:val="002C7B59"/>
    <w:rPr>
      <w:vertAlign w:val="superscript"/>
    </w:rPr>
  </w:style>
  <w:style w:type="paragraph" w:styleId="Popis">
    <w:name w:val="caption"/>
    <w:basedOn w:val="Normlny"/>
    <w:next w:val="Normlny"/>
    <w:uiPriority w:val="35"/>
    <w:unhideWhenUsed/>
    <w:qFormat/>
    <w:rsid w:val="003734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3C13D-BCF3-4DEC-8AE5-A50B02BC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4</Pages>
  <Words>4636</Words>
  <Characters>26427</Characters>
  <Application>Microsoft Office Word</Application>
  <DocSecurity>0</DocSecurity>
  <Lines>220</Lines>
  <Paragraphs>62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Uriga Miloš</cp:lastModifiedBy>
  <cp:revision>10</cp:revision>
  <dcterms:created xsi:type="dcterms:W3CDTF">2021-01-19T09:48:00Z</dcterms:created>
  <dcterms:modified xsi:type="dcterms:W3CDTF">2021-01-22T17:06:00Z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id="rVL3XHGJ"/&gt;&lt;style id="http://www.zotero.org/styles/ieee" locale="en-US" hasBibliography="1" bibliographyStyleHasBeenSet="1"/&gt;&lt;prefs&gt;&lt;pref name="fieldType" value="Field"/&gt;&lt;/prefs&gt;&lt;/data&gt;</vt:lpwstr>
  </property>
</Properties>
</file>