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36159" w14:textId="23D56B32" w:rsidR="00405385" w:rsidRPr="00405385" w:rsidRDefault="00E6462F" w:rsidP="000B609E">
      <w:pPr>
        <w:pStyle w:val="Nadpis1"/>
        <w:jc w:val="both"/>
        <w:rPr>
          <w:lang w:val="sk-SK"/>
        </w:rPr>
      </w:pPr>
      <w:r>
        <w:rPr>
          <w:lang w:val="sk-SK"/>
        </w:rPr>
        <w:t>Úvod do problematiky</w:t>
      </w:r>
    </w:p>
    <w:p w14:paraId="51CA24C4" w14:textId="63B08918" w:rsidR="00E6462F" w:rsidRDefault="005374EF" w:rsidP="00D5404F">
      <w:pPr>
        <w:pStyle w:val="Nadpis2"/>
        <w:jc w:val="both"/>
        <w:rPr>
          <w:lang w:val="sk-SK"/>
        </w:rPr>
      </w:pPr>
      <w:r>
        <w:rPr>
          <w:lang w:val="sk-SK"/>
        </w:rPr>
        <w:t>Získanie textu z naskenovaných dokumentov</w:t>
      </w:r>
    </w:p>
    <w:p w14:paraId="41F54862" w14:textId="4162687E" w:rsidR="005374EF" w:rsidRDefault="00B608D2" w:rsidP="00D5404F">
      <w:pPr>
        <w:jc w:val="both"/>
        <w:rPr>
          <w:lang w:val="sk-SK"/>
        </w:rPr>
      </w:pPr>
      <w:r>
        <w:rPr>
          <w:lang w:val="sk-SK"/>
        </w:rPr>
        <w:t>Na to, aby sme dokumenty mohli akokoľvek analyzovať, potrebujeme ich mať uložené v takom formáte, aby boli</w:t>
      </w:r>
      <w:r w:rsidR="005374EF">
        <w:rPr>
          <w:lang w:val="sk-SK"/>
        </w:rPr>
        <w:t xml:space="preserve"> strojom čitateľné. Musia byť teda uložené ako text. Všetky dokumenty, ktoré v našej práci spracúvame sú uložené vo formáte PDF. Avšak iba malá časť je uložená ako text. Vo väčšine prípadov sa jedna o obrázok – naskenovaný dokument. Preto prvým krokom je získanie textu z obrázku pomocou technológie OCR.</w:t>
      </w:r>
      <w:r w:rsidR="003734DC">
        <w:rPr>
          <w:lang w:val="sk-SK"/>
        </w:rPr>
        <w:t xml:space="preserve"> Táto technológia nie je ťažiskom práce</w:t>
      </w:r>
      <w:r w:rsidR="005B0627">
        <w:rPr>
          <w:lang w:val="sk-SK"/>
        </w:rPr>
        <w:t>, no je jej nevyhnutnou súčasťou.</w:t>
      </w:r>
      <w:r w:rsidR="003734DC">
        <w:rPr>
          <w:lang w:val="sk-SK"/>
        </w:rPr>
        <w:t xml:space="preserve"> </w:t>
      </w:r>
    </w:p>
    <w:p w14:paraId="2172D894" w14:textId="4358D138" w:rsidR="005374EF" w:rsidRDefault="00E574D8" w:rsidP="00D5404F">
      <w:pPr>
        <w:jc w:val="both"/>
        <w:rPr>
          <w:lang w:val="sk-SK"/>
        </w:rPr>
      </w:pPr>
      <w:r>
        <w:rPr>
          <w:lang w:val="sk-SK"/>
        </w:rPr>
        <w:t xml:space="preserve">OCR alebo optické rozoznávanie znakov sa </w:t>
      </w:r>
      <w:r w:rsidR="001B4F90">
        <w:rPr>
          <w:lang w:val="sk-SK"/>
        </w:rPr>
        <w:t xml:space="preserve">zaoberá problémom </w:t>
      </w:r>
      <w:r w:rsidR="00614F1E">
        <w:rPr>
          <w:lang w:val="sk-SK"/>
        </w:rPr>
        <w:t xml:space="preserve">klasifikácie optických vzorov v digitálnom obraze do príslušných alfanumerických či iných znakov </w:t>
      </w:r>
      <w:r w:rsidR="00614F1E">
        <w:rPr>
          <w:lang w:val="sk-SK"/>
        </w:rPr>
        <w:fldChar w:fldCharType="begin"/>
      </w:r>
      <w:r w:rsidR="00614F1E">
        <w:rPr>
          <w:lang w:val="sk-SK"/>
        </w:rPr>
        <w:instrText xml:space="preserve"> ADDIN ZOTERO_ITEM CSL_CITATION {"citationID":"VBsNPQqT","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614F1E">
        <w:rPr>
          <w:lang w:val="sk-SK"/>
        </w:rPr>
        <w:fldChar w:fldCharType="separate"/>
      </w:r>
      <w:r w:rsidR="00614F1E" w:rsidRPr="00614F1E">
        <w:rPr>
          <w:rFonts w:ascii="Calibri" w:hAnsi="Calibri" w:cs="Calibri"/>
        </w:rPr>
        <w:t>[1]</w:t>
      </w:r>
      <w:r w:rsidR="00614F1E">
        <w:rPr>
          <w:lang w:val="sk-SK"/>
        </w:rPr>
        <w:fldChar w:fldCharType="end"/>
      </w:r>
      <w:r>
        <w:rPr>
          <w:lang w:val="sk-SK"/>
        </w:rPr>
        <w:t xml:space="preserve">. Vďaka tomu sa uľahčí ich ukladanie, keďže namiesto množstva pixelov môžeme uložiť jeden alebo viac znakov. Ešte väčším benefitom je ale to, že takto uložený text môžeme prehľadávať, analyzovať a ľahko upravovať. </w:t>
      </w:r>
    </w:p>
    <w:p w14:paraId="1A603FB8" w14:textId="5FD9DF94" w:rsidR="00E574D8" w:rsidRPr="005374EF" w:rsidRDefault="007D0C2F" w:rsidP="00D5404F">
      <w:pPr>
        <w:jc w:val="both"/>
        <w:rPr>
          <w:lang w:val="sk-SK"/>
        </w:rPr>
      </w:pPr>
      <w:r>
        <w:rPr>
          <w:noProof/>
          <w:lang w:val="sk-SK"/>
        </w:rPr>
        <w:drawing>
          <wp:anchor distT="0" distB="0" distL="114300" distR="114300" simplePos="0" relativeHeight="251658240" behindDoc="0" locked="0" layoutInCell="1" allowOverlap="1" wp14:anchorId="22DB7C42" wp14:editId="44632474">
            <wp:simplePos x="0" y="0"/>
            <wp:positionH relativeFrom="margin">
              <wp:align>right</wp:align>
            </wp:positionH>
            <wp:positionV relativeFrom="paragraph">
              <wp:posOffset>14605</wp:posOffset>
            </wp:positionV>
            <wp:extent cx="1106170" cy="4242435"/>
            <wp:effectExtent l="0" t="0" r="0" b="5715"/>
            <wp:wrapSquare wrapText="lef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8">
                      <a:extLst>
                        <a:ext uri="{28A0092B-C50C-407E-A947-70E740481C1C}">
                          <a14:useLocalDpi xmlns:a14="http://schemas.microsoft.com/office/drawing/2010/main" val="0"/>
                        </a:ext>
                      </a:extLst>
                    </a:blip>
                    <a:stretch>
                      <a:fillRect/>
                    </a:stretch>
                  </pic:blipFill>
                  <pic:spPr>
                    <a:xfrm>
                      <a:off x="0" y="0"/>
                      <a:ext cx="1106170" cy="4242435"/>
                    </a:xfrm>
                    <a:prstGeom prst="rect">
                      <a:avLst/>
                    </a:prstGeom>
                  </pic:spPr>
                </pic:pic>
              </a:graphicData>
            </a:graphic>
            <wp14:sizeRelH relativeFrom="margin">
              <wp14:pctWidth>0</wp14:pctWidth>
            </wp14:sizeRelH>
            <wp14:sizeRelV relativeFrom="margin">
              <wp14:pctHeight>0</wp14:pctHeight>
            </wp14:sizeRelV>
          </wp:anchor>
        </w:drawing>
      </w:r>
      <w:r w:rsidR="00D5404F">
        <w:rPr>
          <w:noProof/>
        </w:rPr>
        <mc:AlternateContent>
          <mc:Choice Requires="wps">
            <w:drawing>
              <wp:anchor distT="0" distB="0" distL="114300" distR="114300" simplePos="0" relativeHeight="251660288" behindDoc="0" locked="0" layoutInCell="1" allowOverlap="1" wp14:anchorId="3D6F4480" wp14:editId="37D9E5C6">
                <wp:simplePos x="0" y="0"/>
                <wp:positionH relativeFrom="column">
                  <wp:posOffset>4837430</wp:posOffset>
                </wp:positionH>
                <wp:positionV relativeFrom="paragraph">
                  <wp:posOffset>4306570</wp:posOffset>
                </wp:positionV>
                <wp:extent cx="1106170"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1106170" cy="635"/>
                        </a:xfrm>
                        <a:prstGeom prst="rect">
                          <a:avLst/>
                        </a:prstGeom>
                        <a:solidFill>
                          <a:prstClr val="white"/>
                        </a:solidFill>
                        <a:ln>
                          <a:noFill/>
                        </a:ln>
                      </wps:spPr>
                      <wps:txbx>
                        <w:txbxContent>
                          <w:p w14:paraId="425B5ED7" w14:textId="156C42EF" w:rsidR="00D5404F" w:rsidRPr="00536A54" w:rsidRDefault="00D5404F" w:rsidP="00D5404F">
                            <w:pPr>
                              <w:pStyle w:val="Popis"/>
                              <w:rPr>
                                <w:noProof/>
                                <w:lang w:val="sk-SK"/>
                              </w:rPr>
                            </w:pPr>
                            <w:bookmarkStart w:id="0" w:name="_Ref62227622"/>
                            <w:r w:rsidRPr="00536A54">
                              <w:rPr>
                                <w:lang w:val="sk-SK"/>
                              </w:rPr>
                              <w:t xml:space="preserve">Obrázok </w:t>
                            </w:r>
                            <w:r w:rsidR="00096BB1" w:rsidRPr="00536A54">
                              <w:rPr>
                                <w:lang w:val="sk-SK"/>
                              </w:rPr>
                              <w:fldChar w:fldCharType="begin"/>
                            </w:r>
                            <w:r w:rsidR="00096BB1" w:rsidRPr="00536A54">
                              <w:rPr>
                                <w:lang w:val="sk-SK"/>
                              </w:rPr>
                              <w:instrText xml:space="preserve"> SEQ Obrázok \* ARABIC </w:instrText>
                            </w:r>
                            <w:r w:rsidR="00096BB1" w:rsidRPr="00536A54">
                              <w:rPr>
                                <w:lang w:val="sk-SK"/>
                              </w:rPr>
                              <w:fldChar w:fldCharType="separate"/>
                            </w:r>
                            <w:r w:rsidRPr="00536A54">
                              <w:rPr>
                                <w:noProof/>
                                <w:lang w:val="sk-SK"/>
                              </w:rPr>
                              <w:t>1</w:t>
                            </w:r>
                            <w:r w:rsidR="00096BB1" w:rsidRPr="00536A54">
                              <w:rPr>
                                <w:noProof/>
                                <w:lang w:val="sk-SK"/>
                              </w:rPr>
                              <w:fldChar w:fldCharType="end"/>
                            </w:r>
                            <w:bookmarkEnd w:id="0"/>
                            <w:r w:rsidRPr="00536A54">
                              <w:rPr>
                                <w:lang w:val="sk-SK"/>
                              </w:rPr>
                              <w:t xml:space="preserve">: </w:t>
                            </w:r>
                            <w:r w:rsidR="00536A54" w:rsidRPr="00536A54">
                              <w:rPr>
                                <w:lang w:val="sk-SK"/>
                              </w:rPr>
                              <w:t>Detailná postupnosť</w:t>
                            </w:r>
                            <w:r w:rsidRPr="00536A54">
                              <w:rPr>
                                <w:lang w:val="sk-SK"/>
                              </w:rPr>
                              <w:t xml:space="preserve"> krokov OCR systému [</w:t>
                            </w:r>
                            <w:r w:rsidR="00CB5940" w:rsidRPr="00536A54">
                              <w:rPr>
                                <w:lang w:val="sk-SK"/>
                              </w:rPr>
                              <w:t>1</w:t>
                            </w:r>
                            <w:r w:rsidRPr="00536A54">
                              <w:rPr>
                                <w:lang w:val="sk-SK"/>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F4480" id="_x0000_t202" coordsize="21600,21600" o:spt="202" path="m,l,21600r21600,l21600,xe">
                <v:stroke joinstyle="miter"/>
                <v:path gradientshapeok="t" o:connecttype="rect"/>
              </v:shapetype>
              <v:shape id="Textové pole 4" o:spid="_x0000_s1026" type="#_x0000_t202" style="position:absolute;left:0;text-align:left;margin-left:380.9pt;margin-top:339.1pt;width:8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z2MwIAAGIEAAAOAAAAZHJzL2Uyb0RvYy54bWysVNuO0zAQfUfiHyy/07TLUlC06ap0VYRU&#10;7a7Uon12HaexZHvM2G1S/ojv4McY59KFhSfEizP2jI99zhnn5ra1hp0UBg2u4LPJlDPlJJTaHQr+&#10;Zbd+84GzEIUrhQGnCn5Wgd8uXr+6aXyurqAGUypkBOJC3viC1zH6PMuCrJUVYQJeOUpWgFZEmuIh&#10;K1E0hG5NdjWdzrMGsPQIUoVAq3d9ki86/KpSMj5UVVCRmYLT3WI3Yjfu05gtbkR+QOFrLYdriH+4&#10;hRXa0aEXqDsRBTui/gPKaokQoIoTCTaDqtJSdRyIzWz6gs22Fl51XEic4C8yhf8HK+9Pj8h0WfBr&#10;zpywZNFOtRFOP74zD0ax6yRR40NOlVtPtbH9CC1ZPa4HWkzM2wpt+hInRnkS+3wRmBCZTJtm0/ns&#10;PaUk5eZv3yWM7HmrxxA/KbAsBQVHcq8TVZw2IfalY0k6KYDR5VobkyYpsTLIToKcbmod1QD+W5Vx&#10;qdZB2tUDppUs8et5pCi2+3YgvYfyTJwR+sYJXq41HbQRIT4KpE4hLtT98YGGykBTcBgizmrAb39b&#10;T/VkIGU5a6jzCh6+HgUqzsxnR9amNh0DHIP9GLijXQFRnNG78rILaQNGM4YVgn2iR7FMp1BKOEln&#10;FTyO4Sr2/U+PSqrlsiuiZvQibtzWywQ9CrprnwT6wY5ILt7D2JMif+FKX9v54pfHSBJ3liVBexUH&#10;namRO9OHR5deyq/zrur517D4CQAA//8DAFBLAwQUAAYACAAAACEAdPtyhOIAAAALAQAADwAAAGRy&#10;cy9kb3ducmV2LnhtbEyPwU7DMBBE70j8g7VIXBB12lRuG+JUVQUHuFSEXnpz420ciO0odtrw9yy9&#10;wHF2RrNv8vVoW3bGPjTeSZhOEmDoKq8bV0vYf7w8LoGFqJxWrXco4RsDrIvbm1xl2l/cO57LWDMq&#10;cSFTEkyMXcZ5qAxaFSa+Q0feyfdWRZJ9zXWvLlRuWz5LEsGtahx9MKrDrcHqqxyshN38sDMPw+n5&#10;bTNP+9f9sBWfdSnl/d24eQIWcYx/YfjFJ3QoiOnoB6cDayUsxJTQowSxWM6AUWKVClp3vF5S4EXO&#10;/28ofgAAAP//AwBQSwECLQAUAAYACAAAACEAtoM4kv4AAADhAQAAEwAAAAAAAAAAAAAAAAAAAAAA&#10;W0NvbnRlbnRfVHlwZXNdLnhtbFBLAQItABQABgAIAAAAIQA4/SH/1gAAAJQBAAALAAAAAAAAAAAA&#10;AAAAAC8BAABfcmVscy8ucmVsc1BLAQItABQABgAIAAAAIQDl3zz2MwIAAGIEAAAOAAAAAAAAAAAA&#10;AAAAAC4CAABkcnMvZTJvRG9jLnhtbFBLAQItABQABgAIAAAAIQB0+3KE4gAAAAsBAAAPAAAAAAAA&#10;AAAAAAAAAI0EAABkcnMvZG93bnJldi54bWxQSwUGAAAAAAQABADzAAAAnAUAAAAA&#10;" stroked="f">
                <v:textbox style="mso-fit-shape-to-text:t" inset="0,0,0,0">
                  <w:txbxContent>
                    <w:p w14:paraId="425B5ED7" w14:textId="156C42EF" w:rsidR="00D5404F" w:rsidRPr="00536A54" w:rsidRDefault="00D5404F" w:rsidP="00D5404F">
                      <w:pPr>
                        <w:pStyle w:val="Popis"/>
                        <w:rPr>
                          <w:noProof/>
                          <w:lang w:val="sk-SK"/>
                        </w:rPr>
                      </w:pPr>
                      <w:bookmarkStart w:id="1" w:name="_Ref62227622"/>
                      <w:r w:rsidRPr="00536A54">
                        <w:rPr>
                          <w:lang w:val="sk-SK"/>
                        </w:rPr>
                        <w:t xml:space="preserve">Obrázok </w:t>
                      </w:r>
                      <w:r w:rsidR="00096BB1" w:rsidRPr="00536A54">
                        <w:rPr>
                          <w:lang w:val="sk-SK"/>
                        </w:rPr>
                        <w:fldChar w:fldCharType="begin"/>
                      </w:r>
                      <w:r w:rsidR="00096BB1" w:rsidRPr="00536A54">
                        <w:rPr>
                          <w:lang w:val="sk-SK"/>
                        </w:rPr>
                        <w:instrText xml:space="preserve"> SEQ Obrázok \* ARABIC </w:instrText>
                      </w:r>
                      <w:r w:rsidR="00096BB1" w:rsidRPr="00536A54">
                        <w:rPr>
                          <w:lang w:val="sk-SK"/>
                        </w:rPr>
                        <w:fldChar w:fldCharType="separate"/>
                      </w:r>
                      <w:r w:rsidRPr="00536A54">
                        <w:rPr>
                          <w:noProof/>
                          <w:lang w:val="sk-SK"/>
                        </w:rPr>
                        <w:t>1</w:t>
                      </w:r>
                      <w:r w:rsidR="00096BB1" w:rsidRPr="00536A54">
                        <w:rPr>
                          <w:noProof/>
                          <w:lang w:val="sk-SK"/>
                        </w:rPr>
                        <w:fldChar w:fldCharType="end"/>
                      </w:r>
                      <w:bookmarkEnd w:id="1"/>
                      <w:r w:rsidRPr="00536A54">
                        <w:rPr>
                          <w:lang w:val="sk-SK"/>
                        </w:rPr>
                        <w:t xml:space="preserve">: </w:t>
                      </w:r>
                      <w:r w:rsidR="00536A54" w:rsidRPr="00536A54">
                        <w:rPr>
                          <w:lang w:val="sk-SK"/>
                        </w:rPr>
                        <w:t>Detailná postupnosť</w:t>
                      </w:r>
                      <w:r w:rsidRPr="00536A54">
                        <w:rPr>
                          <w:lang w:val="sk-SK"/>
                        </w:rPr>
                        <w:t xml:space="preserve"> krokov OCR systému [</w:t>
                      </w:r>
                      <w:r w:rsidR="00CB5940" w:rsidRPr="00536A54">
                        <w:rPr>
                          <w:lang w:val="sk-SK"/>
                        </w:rPr>
                        <w:t>1</w:t>
                      </w:r>
                      <w:r w:rsidRPr="00536A54">
                        <w:rPr>
                          <w:lang w:val="sk-SK"/>
                        </w:rPr>
                        <w:t>]</w:t>
                      </w:r>
                    </w:p>
                  </w:txbxContent>
                </v:textbox>
                <w10:wrap type="square"/>
              </v:shape>
            </w:pict>
          </mc:Fallback>
        </mc:AlternateContent>
      </w:r>
      <w:r w:rsidR="001B4F90">
        <w:rPr>
          <w:lang w:val="sk-SK"/>
        </w:rPr>
        <w:t xml:space="preserve">Tento problém bol na začiatku výskum rozpoznávania vzorov považovaný za jednoduchý </w:t>
      </w:r>
      <w:r w:rsidR="001B4F90">
        <w:rPr>
          <w:lang w:val="sk-SK"/>
        </w:rPr>
        <w:fldChar w:fldCharType="begin"/>
      </w:r>
      <w:r w:rsidR="00614F1E">
        <w:rPr>
          <w:lang w:val="sk-SK"/>
        </w:rPr>
        <w:instrText xml:space="preserve"> ADDIN ZOTERO_ITEM CSL_CITATION {"citationID":"6Ri4J8e4","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sidR="001B4F90">
        <w:rPr>
          <w:lang w:val="sk-SK"/>
        </w:rPr>
        <w:fldChar w:fldCharType="separate"/>
      </w:r>
      <w:r w:rsidR="00614F1E" w:rsidRPr="00614F1E">
        <w:rPr>
          <w:rFonts w:ascii="Calibri" w:hAnsi="Calibri" w:cs="Calibri"/>
        </w:rPr>
        <w:t>[2]</w:t>
      </w:r>
      <w:r w:rsidR="001B4F90">
        <w:rPr>
          <w:lang w:val="sk-SK"/>
        </w:rPr>
        <w:fldChar w:fldCharType="end"/>
      </w:r>
      <w:r w:rsidR="001B4F90">
        <w:rPr>
          <w:lang w:val="sk-SK"/>
        </w:rPr>
        <w:t>. Znakov je pomerne malé množstvo a ľahko sa s nimi pracuje. Problém prichádza ak sa neobmedzíme iba na latinku a jeden font – v tom prípade množstvo vzorov narastá. Ešte väčší problém ale spôsobuje ručne písaný text</w:t>
      </w:r>
      <w:r w:rsidR="00121456">
        <w:rPr>
          <w:lang w:val="sk-SK"/>
        </w:rPr>
        <w:t xml:space="preserve"> a kvalita spracovaného obrazu</w:t>
      </w:r>
      <w:r w:rsidR="001B4F90">
        <w:rPr>
          <w:lang w:val="sk-SK"/>
        </w:rPr>
        <w:t>.</w:t>
      </w:r>
      <w:r w:rsidR="00121456">
        <w:rPr>
          <w:lang w:val="sk-SK"/>
        </w:rPr>
        <w:t xml:space="preserve"> Problematika rozpoznávania znakov sa ukázala byť komplikovanejšou. V súčasnosti </w:t>
      </w:r>
      <w:r w:rsidR="00A74365">
        <w:rPr>
          <w:lang w:val="sk-SK"/>
        </w:rPr>
        <w:t xml:space="preserve">je už ale dostupných množstvo komerčných aplikácii vykonávajúcich OCR na pomerne dobrej úrovni </w:t>
      </w:r>
      <w:r w:rsidR="00A74365">
        <w:rPr>
          <w:lang w:val="sk-SK"/>
        </w:rPr>
        <w:fldChar w:fldCharType="begin"/>
      </w:r>
      <w:r w:rsidR="00A74365">
        <w:rPr>
          <w:lang w:val="sk-SK"/>
        </w:rPr>
        <w:instrText xml:space="preserve"> ADDIN ZOTERO_ITEM CSL_CITATION {"citationID":"G0WZgZPX","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A74365">
        <w:rPr>
          <w:lang w:val="sk-SK"/>
        </w:rPr>
        <w:fldChar w:fldCharType="separate"/>
      </w:r>
      <w:r w:rsidR="00A74365" w:rsidRPr="00A74365">
        <w:rPr>
          <w:rFonts w:ascii="Calibri" w:hAnsi="Calibri" w:cs="Calibri"/>
        </w:rPr>
        <w:t>[1]</w:t>
      </w:r>
      <w:r w:rsidR="00A74365">
        <w:rPr>
          <w:lang w:val="sk-SK"/>
        </w:rPr>
        <w:fldChar w:fldCharType="end"/>
      </w:r>
      <w:r w:rsidR="00A74365">
        <w:rPr>
          <w:lang w:val="sk-SK"/>
        </w:rPr>
        <w:t>. Tieto aplikácie sú ale stále veľmi závisle na kvalite vstupného obrazu</w:t>
      </w:r>
      <w:r w:rsidR="00C25C9F">
        <w:rPr>
          <w:lang w:val="sk-SK"/>
        </w:rPr>
        <w:t xml:space="preserve">, preto </w:t>
      </w:r>
      <w:r w:rsidR="00A74365">
        <w:rPr>
          <w:lang w:val="sk-SK"/>
        </w:rPr>
        <w:t xml:space="preserve">obzvlášť pri spracovaní menej kvalitného obrazu sa stále nemôžu </w:t>
      </w:r>
      <w:r w:rsidR="00C25C9F">
        <w:rPr>
          <w:lang w:val="sk-SK"/>
        </w:rPr>
        <w:t xml:space="preserve">porovnávať v presnosti rozpoznania znakov s ľudskými schopnosťami </w:t>
      </w:r>
      <w:r w:rsidR="00C25C9F">
        <w:rPr>
          <w:lang w:val="sk-SK"/>
        </w:rPr>
        <w:fldChar w:fldCharType="begin"/>
      </w:r>
      <w:r w:rsidR="00C25C9F">
        <w:rPr>
          <w:lang w:val="sk-SK"/>
        </w:rPr>
        <w:instrText xml:space="preserve"> ADDIN ZOTERO_ITEM CSL_CITATION {"citationID":"hVHRBrq5","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C25C9F">
        <w:rPr>
          <w:lang w:val="sk-SK"/>
        </w:rPr>
        <w:fldChar w:fldCharType="separate"/>
      </w:r>
      <w:r w:rsidR="00C25C9F" w:rsidRPr="00C25C9F">
        <w:rPr>
          <w:rFonts w:ascii="Calibri" w:hAnsi="Calibri" w:cs="Calibri"/>
        </w:rPr>
        <w:t>[1]</w:t>
      </w:r>
      <w:r w:rsidR="00C25C9F">
        <w:rPr>
          <w:lang w:val="sk-SK"/>
        </w:rPr>
        <w:fldChar w:fldCharType="end"/>
      </w:r>
      <w:r w:rsidR="00C25C9F">
        <w:rPr>
          <w:lang w:val="sk-SK"/>
        </w:rPr>
        <w:t xml:space="preserve">. </w:t>
      </w:r>
      <w:r w:rsidR="005576FD">
        <w:rPr>
          <w:lang w:val="sk-SK"/>
        </w:rPr>
        <w:t xml:space="preserve">V našej práci používame </w:t>
      </w:r>
      <w:proofErr w:type="spellStart"/>
      <w:r w:rsidR="005576FD">
        <w:rPr>
          <w:lang w:val="sk-SK"/>
        </w:rPr>
        <w:t>open</w:t>
      </w:r>
      <w:proofErr w:type="spellEnd"/>
      <w:r w:rsidR="005576FD">
        <w:rPr>
          <w:lang w:val="sk-SK"/>
        </w:rPr>
        <w:t xml:space="preserve"> </w:t>
      </w:r>
      <w:proofErr w:type="spellStart"/>
      <w:r w:rsidR="005576FD">
        <w:rPr>
          <w:lang w:val="sk-SK"/>
        </w:rPr>
        <w:t>source</w:t>
      </w:r>
      <w:proofErr w:type="spellEnd"/>
      <w:r w:rsidR="005576FD">
        <w:rPr>
          <w:lang w:val="sk-SK"/>
        </w:rPr>
        <w:t xml:space="preserve"> OCR </w:t>
      </w:r>
      <w:proofErr w:type="spellStart"/>
      <w:r w:rsidR="005576FD">
        <w:rPr>
          <w:lang w:val="sk-SK"/>
        </w:rPr>
        <w:t>engine</w:t>
      </w:r>
      <w:proofErr w:type="spellEnd"/>
      <w:r w:rsidR="005576FD">
        <w:rPr>
          <w:lang w:val="sk-SK"/>
        </w:rPr>
        <w:t xml:space="preserve"> </w:t>
      </w:r>
      <w:proofErr w:type="spellStart"/>
      <w:r w:rsidR="005576FD">
        <w:rPr>
          <w:lang w:val="sk-SK"/>
        </w:rPr>
        <w:t>Tesseract</w:t>
      </w:r>
      <w:proofErr w:type="spellEnd"/>
      <w:r w:rsidR="005576FD">
        <w:rPr>
          <w:lang w:val="sk-SK"/>
        </w:rPr>
        <w:t xml:space="preserve"> </w:t>
      </w:r>
      <w:r w:rsidR="005576FD">
        <w:rPr>
          <w:lang w:val="sk-SK"/>
        </w:rPr>
        <w:fldChar w:fldCharType="begin"/>
      </w:r>
      <w:r w:rsidR="005576FD">
        <w:rPr>
          <w:lang w:val="sk-SK"/>
        </w:rPr>
        <w:instrText xml:space="preserve"> ADDIN ZOTERO_ITEM CSL_CITATION {"citationID":"h4oReDjR","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5576FD">
        <w:rPr>
          <w:lang w:val="sk-SK"/>
        </w:rPr>
        <w:fldChar w:fldCharType="separate"/>
      </w:r>
      <w:r w:rsidR="005576FD" w:rsidRPr="005576FD">
        <w:rPr>
          <w:rFonts w:ascii="Calibri" w:hAnsi="Calibri" w:cs="Calibri"/>
        </w:rPr>
        <w:t>[3]</w:t>
      </w:r>
      <w:r w:rsidR="005576FD">
        <w:rPr>
          <w:lang w:val="sk-SK"/>
        </w:rPr>
        <w:fldChar w:fldCharType="end"/>
      </w:r>
      <w:r w:rsidR="005576FD">
        <w:rPr>
          <w:lang w:val="sk-SK"/>
        </w:rPr>
        <w:t>.</w:t>
      </w:r>
    </w:p>
    <w:p w14:paraId="0BF197E6" w14:textId="025ED273" w:rsidR="005374EF" w:rsidRDefault="003867C7" w:rsidP="00D5404F">
      <w:pPr>
        <w:jc w:val="both"/>
        <w:rPr>
          <w:lang w:val="sk-SK"/>
        </w:rPr>
      </w:pPr>
      <w:r>
        <w:rPr>
          <w:lang w:val="sk-SK"/>
        </w:rPr>
        <w:t xml:space="preserve">Najskoršie generácie OCR systémov sa spoliehali predovšetkým na techniky rozpoznávania vzorcov a spracovania obrazu </w:t>
      </w:r>
      <w:r>
        <w:rPr>
          <w:lang w:val="sk-SK"/>
        </w:rPr>
        <w:fldChar w:fldCharType="begin"/>
      </w:r>
      <w:r>
        <w:rPr>
          <w:lang w:val="sk-SK"/>
        </w:rPr>
        <w:instrText xml:space="preserve"> ADDIN ZOTERO_ITEM CSL_CITATION {"citationID":"v0kIVS6h","properties":{"formattedCitation":"[2]","plainCitation":"[2]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Y."},{"family":"Yamamoto","given":"K."}],"issued":{"date-parts":[["1992",7]]}}}],"schema":"https://github.com/citation-style-language/schema/raw/master/csl-citation.json"} </w:instrText>
      </w:r>
      <w:r>
        <w:rPr>
          <w:lang w:val="sk-SK"/>
        </w:rPr>
        <w:fldChar w:fldCharType="separate"/>
      </w:r>
      <w:r w:rsidRPr="003867C7">
        <w:rPr>
          <w:rFonts w:ascii="Calibri" w:hAnsi="Calibri" w:cs="Calibri"/>
        </w:rPr>
        <w:t>[2]</w:t>
      </w:r>
      <w:r>
        <w:rPr>
          <w:lang w:val="sk-SK"/>
        </w:rPr>
        <w:fldChar w:fldCharType="end"/>
      </w:r>
      <w:r>
        <w:rPr>
          <w:lang w:val="sk-SK"/>
        </w:rPr>
        <w:t xml:space="preserve">, veľké zlepšenie ale prinieslo zapojenie metód umelej inteligencie </w:t>
      </w:r>
      <w:r>
        <w:rPr>
          <w:lang w:val="sk-SK"/>
        </w:rPr>
        <w:fldChar w:fldCharType="begin"/>
      </w:r>
      <w:r>
        <w:rPr>
          <w:lang w:val="sk-SK"/>
        </w:rPr>
        <w:instrText xml:space="preserve"> ADDIN ZOTERO_ITEM CSL_CITATION {"citationID":"mb3oBRbw","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3867C7">
        <w:rPr>
          <w:rFonts w:ascii="Calibri" w:hAnsi="Calibri" w:cs="Calibri"/>
        </w:rPr>
        <w:t>[1]</w:t>
      </w:r>
      <w:r>
        <w:rPr>
          <w:lang w:val="sk-SK"/>
        </w:rPr>
        <w:fldChar w:fldCharType="end"/>
      </w:r>
      <w:r>
        <w:rPr>
          <w:lang w:val="sk-SK"/>
        </w:rPr>
        <w:t>. V</w:t>
      </w:r>
      <w:r w:rsidR="00207AF6">
        <w:rPr>
          <w:lang w:val="sk-SK"/>
        </w:rPr>
        <w:t> nedávnej minulosti prinieslo ďalšie zlepšenie, podobne ako v iných oblastiach, využitie umelých neurónových sieti</w:t>
      </w:r>
      <w:r w:rsidR="00BC2E11">
        <w:rPr>
          <w:lang w:val="sk-SK"/>
        </w:rPr>
        <w:t xml:space="preserve"> (ANN)</w:t>
      </w:r>
      <w:r w:rsidR="00207AF6">
        <w:rPr>
          <w:lang w:val="sk-SK"/>
        </w:rPr>
        <w:t xml:space="preserve">. </w:t>
      </w:r>
      <w:r w:rsidR="00207AF6">
        <w:rPr>
          <w:lang w:val="sk-SK"/>
        </w:rPr>
        <w:fldChar w:fldCharType="begin"/>
      </w:r>
      <w:r w:rsidR="00207AF6">
        <w:rPr>
          <w:lang w:val="sk-SK"/>
        </w:rPr>
        <w:instrText xml:space="preserve"> ADDIN ZOTERO_ITEM CSL_CITATION {"citationID":"bJezJjBK","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207AF6">
        <w:rPr>
          <w:lang w:val="sk-SK"/>
        </w:rPr>
        <w:fldChar w:fldCharType="separate"/>
      </w:r>
      <w:r w:rsidR="00207AF6" w:rsidRPr="00207AF6">
        <w:rPr>
          <w:rFonts w:ascii="Calibri" w:hAnsi="Calibri" w:cs="Calibri"/>
        </w:rPr>
        <w:t>[1]</w:t>
      </w:r>
      <w:r w:rsidR="00207AF6">
        <w:rPr>
          <w:lang w:val="sk-SK"/>
        </w:rPr>
        <w:fldChar w:fldCharType="end"/>
      </w:r>
      <w:r w:rsidR="00207AF6">
        <w:rPr>
          <w:lang w:val="sk-SK"/>
        </w:rPr>
        <w:t xml:space="preserve"> </w:t>
      </w:r>
    </w:p>
    <w:p w14:paraId="7B6679F7" w14:textId="450A7346" w:rsidR="00D84E7A" w:rsidRDefault="00813A5F" w:rsidP="00D5404F">
      <w:pPr>
        <w:jc w:val="both"/>
        <w:rPr>
          <w:lang w:val="sk-SK"/>
        </w:rPr>
      </w:pPr>
      <w:r>
        <w:rPr>
          <w:lang w:val="sk-SK"/>
        </w:rPr>
        <w:fldChar w:fldCharType="begin"/>
      </w:r>
      <w:r>
        <w:rPr>
          <w:lang w:val="sk-SK"/>
        </w:rPr>
        <w:instrText xml:space="preserve"> REF _Ref62227622 \h </w:instrText>
      </w:r>
      <w:r>
        <w:rPr>
          <w:lang w:val="sk-SK"/>
        </w:rPr>
      </w:r>
      <w:r>
        <w:rPr>
          <w:lang w:val="sk-SK"/>
        </w:rPr>
        <w:fldChar w:fldCharType="separate"/>
      </w:r>
      <w:proofErr w:type="spellStart"/>
      <w:r>
        <w:t>Obrázok</w:t>
      </w:r>
      <w:proofErr w:type="spellEnd"/>
      <w:r>
        <w:t xml:space="preserve"> </w:t>
      </w:r>
      <w:r>
        <w:rPr>
          <w:noProof/>
        </w:rPr>
        <w:t>1</w:t>
      </w:r>
      <w:r>
        <w:rPr>
          <w:lang w:val="sk-SK"/>
        </w:rPr>
        <w:fldChar w:fldCharType="end"/>
      </w:r>
      <w:r>
        <w:rPr>
          <w:lang w:val="sk-SK"/>
        </w:rPr>
        <w:t xml:space="preserve"> ukazuje celú postupnosť štandardných krokov OCR systémov.  </w:t>
      </w:r>
      <w:r w:rsidR="00D5404F">
        <w:rPr>
          <w:lang w:val="sk-SK"/>
        </w:rPr>
        <w:t xml:space="preserve">Za hlavné kroky </w:t>
      </w:r>
      <w:r>
        <w:rPr>
          <w:lang w:val="sk-SK"/>
        </w:rPr>
        <w:t xml:space="preserve">OCR by sa dali označiť </w:t>
      </w:r>
      <w:r w:rsidR="00A87C00">
        <w:rPr>
          <w:lang w:val="sk-SK"/>
        </w:rPr>
        <w:fldChar w:fldCharType="begin"/>
      </w:r>
      <w:r w:rsidR="00A87C00">
        <w:rPr>
          <w:lang w:val="sk-SK"/>
        </w:rPr>
        <w:instrText xml:space="preserve"> ADDIN ZOTERO_ITEM CSL_CITATION {"citationID":"hsYbyFAx","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sidR="00A87C00">
        <w:rPr>
          <w:lang w:val="sk-SK"/>
        </w:rPr>
        <w:fldChar w:fldCharType="separate"/>
      </w:r>
      <w:r w:rsidR="00A87C00" w:rsidRPr="00A87C00">
        <w:rPr>
          <w:rFonts w:ascii="Calibri" w:hAnsi="Calibri" w:cs="Calibri"/>
        </w:rPr>
        <w:t>[4]</w:t>
      </w:r>
      <w:r w:rsidR="00A87C00">
        <w:rPr>
          <w:lang w:val="sk-SK"/>
        </w:rPr>
        <w:fldChar w:fldCharType="end"/>
      </w:r>
    </w:p>
    <w:p w14:paraId="0D424A3A" w14:textId="2BC17372" w:rsidR="00813A5F" w:rsidRDefault="00813A5F" w:rsidP="00813A5F">
      <w:pPr>
        <w:pStyle w:val="Odsekzoznamu"/>
        <w:numPr>
          <w:ilvl w:val="0"/>
          <w:numId w:val="7"/>
        </w:numPr>
        <w:jc w:val="both"/>
        <w:rPr>
          <w:lang w:val="sk-SK"/>
        </w:rPr>
      </w:pPr>
      <w:r>
        <w:rPr>
          <w:lang w:val="sk-SK"/>
        </w:rPr>
        <w:t xml:space="preserve">analýza rozloženia </w:t>
      </w:r>
      <w:r w:rsidR="00A87C00">
        <w:rPr>
          <w:lang w:val="sk-SK"/>
        </w:rPr>
        <w:t>dokumentu</w:t>
      </w:r>
    </w:p>
    <w:p w14:paraId="12B1FF6D" w14:textId="2469A1F8" w:rsidR="00813A5F" w:rsidRDefault="00A87C00" w:rsidP="00813A5F">
      <w:pPr>
        <w:pStyle w:val="Odsekzoznamu"/>
        <w:numPr>
          <w:ilvl w:val="0"/>
          <w:numId w:val="7"/>
        </w:numPr>
        <w:jc w:val="both"/>
        <w:rPr>
          <w:lang w:val="sk-SK"/>
        </w:rPr>
      </w:pPr>
      <w:r>
        <w:rPr>
          <w:lang w:val="sk-SK"/>
        </w:rPr>
        <w:t>rozpoznanie znakov</w:t>
      </w:r>
    </w:p>
    <w:p w14:paraId="037774B9" w14:textId="317BF6F6" w:rsidR="00A87C00" w:rsidRPr="00813A5F" w:rsidRDefault="00A87C00" w:rsidP="00813A5F">
      <w:pPr>
        <w:pStyle w:val="Odsekzoznamu"/>
        <w:numPr>
          <w:ilvl w:val="0"/>
          <w:numId w:val="7"/>
        </w:numPr>
        <w:jc w:val="both"/>
        <w:rPr>
          <w:lang w:val="sk-SK"/>
        </w:rPr>
      </w:pPr>
      <w:r>
        <w:rPr>
          <w:lang w:val="sk-SK"/>
        </w:rPr>
        <w:t>post-</w:t>
      </w:r>
      <w:proofErr w:type="spellStart"/>
      <w:r>
        <w:rPr>
          <w:lang w:val="sk-SK"/>
        </w:rPr>
        <w:t>processing</w:t>
      </w:r>
      <w:proofErr w:type="spellEnd"/>
    </w:p>
    <w:p w14:paraId="3E70A71E" w14:textId="1490F2BB" w:rsidR="005B0627" w:rsidRDefault="00DE2030" w:rsidP="00A87C00">
      <w:pPr>
        <w:pStyle w:val="Nadpis3"/>
        <w:rPr>
          <w:lang w:val="sk-SK"/>
        </w:rPr>
      </w:pPr>
      <w:r>
        <w:rPr>
          <w:lang w:val="sk-SK"/>
        </w:rPr>
        <w:t>Prípravné kroky pred rozpoznávaním znakov</w:t>
      </w:r>
    </w:p>
    <w:p w14:paraId="23AF70E9" w14:textId="5637FEBF" w:rsidR="00C7283A" w:rsidRDefault="008015C3" w:rsidP="00A87C00">
      <w:pPr>
        <w:rPr>
          <w:lang w:val="sk-SK"/>
        </w:rPr>
      </w:pPr>
      <w:proofErr w:type="spellStart"/>
      <w:r>
        <w:rPr>
          <w:lang w:val="sk-SK"/>
        </w:rPr>
        <w:t>Shafait</w:t>
      </w:r>
      <w:proofErr w:type="spellEnd"/>
      <w:r>
        <w:rPr>
          <w:lang w:val="sk-SK"/>
        </w:rPr>
        <w:t xml:space="preserve"> považuje analýzu rozloženia dokumentu (</w:t>
      </w:r>
      <w:proofErr w:type="spellStart"/>
      <w:r>
        <w:rPr>
          <w:lang w:val="sk-SK"/>
        </w:rPr>
        <w:t>layout</w:t>
      </w:r>
      <w:proofErr w:type="spellEnd"/>
      <w:r>
        <w:rPr>
          <w:lang w:val="sk-SK"/>
        </w:rPr>
        <w:t xml:space="preserve"> </w:t>
      </w:r>
      <w:proofErr w:type="spellStart"/>
      <w:r>
        <w:rPr>
          <w:lang w:val="sk-SK"/>
        </w:rPr>
        <w:t>analysis</w:t>
      </w:r>
      <w:proofErr w:type="spellEnd"/>
      <w:r>
        <w:rPr>
          <w:lang w:val="sk-SK"/>
        </w:rPr>
        <w:t xml:space="preserve">) za prvý krok, ktorý OCR systém vykonáva </w:t>
      </w:r>
      <w:r>
        <w:rPr>
          <w:lang w:val="sk-SK"/>
        </w:rPr>
        <w:fldChar w:fldCharType="begin"/>
      </w:r>
      <w:r>
        <w:rPr>
          <w:lang w:val="sk-SK"/>
        </w:rPr>
        <w:instrText xml:space="preserve"> ADDIN ZOTERO_ITEM CSL_CITATION {"citationID":"cUk7h6e2","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Pr>
          <w:lang w:val="sk-SK"/>
        </w:rPr>
        <w:fldChar w:fldCharType="separate"/>
      </w:r>
      <w:r w:rsidRPr="008015C3">
        <w:rPr>
          <w:rFonts w:ascii="Calibri" w:hAnsi="Calibri" w:cs="Calibri"/>
        </w:rPr>
        <w:t>[4]</w:t>
      </w:r>
      <w:r>
        <w:rPr>
          <w:lang w:val="sk-SK"/>
        </w:rPr>
        <w:fldChar w:fldCharType="end"/>
      </w:r>
      <w:r>
        <w:rPr>
          <w:lang w:val="sk-SK"/>
        </w:rPr>
        <w:t xml:space="preserve">. </w:t>
      </w:r>
      <w:proofErr w:type="spellStart"/>
      <w:r>
        <w:rPr>
          <w:lang w:val="sk-SK"/>
        </w:rPr>
        <w:t>Chaudhuri</w:t>
      </w:r>
      <w:proofErr w:type="spellEnd"/>
      <w:r>
        <w:rPr>
          <w:lang w:val="sk-SK"/>
        </w:rPr>
        <w:t xml:space="preserve"> tento krok nazýva </w:t>
      </w:r>
      <w:proofErr w:type="spellStart"/>
      <w:r>
        <w:rPr>
          <w:i/>
          <w:iCs/>
          <w:lang w:val="sk-SK"/>
        </w:rPr>
        <w:t>location</w:t>
      </w:r>
      <w:proofErr w:type="spellEnd"/>
      <w:r>
        <w:rPr>
          <w:i/>
          <w:iCs/>
          <w:lang w:val="sk-SK"/>
        </w:rPr>
        <w:t xml:space="preserve"> </w:t>
      </w:r>
      <w:proofErr w:type="spellStart"/>
      <w:r>
        <w:rPr>
          <w:i/>
          <w:iCs/>
          <w:lang w:val="sk-SK"/>
        </w:rPr>
        <w:t>segmentation</w:t>
      </w:r>
      <w:proofErr w:type="spellEnd"/>
      <w:r>
        <w:rPr>
          <w:lang w:val="sk-SK"/>
        </w:rPr>
        <w:t xml:space="preserve">, no ešte pred ním uvádza krok </w:t>
      </w:r>
      <w:proofErr w:type="spellStart"/>
      <w:r>
        <w:rPr>
          <w:i/>
          <w:iCs/>
          <w:lang w:val="sk-SK"/>
        </w:rPr>
        <w:t>optical</w:t>
      </w:r>
      <w:proofErr w:type="spellEnd"/>
      <w:r>
        <w:rPr>
          <w:i/>
          <w:iCs/>
          <w:lang w:val="sk-SK"/>
        </w:rPr>
        <w:t xml:space="preserve"> </w:t>
      </w:r>
      <w:proofErr w:type="spellStart"/>
      <w:r>
        <w:rPr>
          <w:i/>
          <w:iCs/>
          <w:lang w:val="sk-SK"/>
        </w:rPr>
        <w:t>scanning</w:t>
      </w:r>
      <w:proofErr w:type="spellEnd"/>
      <w:r>
        <w:rPr>
          <w:lang w:val="sk-SK"/>
        </w:rPr>
        <w:t xml:space="preserve"> </w:t>
      </w:r>
      <w:r>
        <w:rPr>
          <w:lang w:val="sk-SK"/>
        </w:rPr>
        <w:fldChar w:fldCharType="begin"/>
      </w:r>
      <w:r>
        <w:rPr>
          <w:lang w:val="sk-SK"/>
        </w:rPr>
        <w:instrText xml:space="preserve"> ADDIN ZOTERO_ITEM CSL_CITATION {"citationID":"LJhWaQK3","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Pr>
          <w:lang w:val="sk-SK"/>
        </w:rPr>
        <w:fldChar w:fldCharType="separate"/>
      </w:r>
      <w:r w:rsidRPr="008015C3">
        <w:rPr>
          <w:rFonts w:ascii="Calibri" w:hAnsi="Calibri" w:cs="Calibri"/>
        </w:rPr>
        <w:t>[1]</w:t>
      </w:r>
      <w:r>
        <w:rPr>
          <w:lang w:val="sk-SK"/>
        </w:rPr>
        <w:fldChar w:fldCharType="end"/>
      </w:r>
      <w:r>
        <w:rPr>
          <w:lang w:val="sk-SK"/>
        </w:rPr>
        <w:t>.</w:t>
      </w:r>
      <w:r w:rsidR="008D69D3">
        <w:rPr>
          <w:b/>
          <w:bCs/>
          <w:lang w:val="sk-SK"/>
        </w:rPr>
        <w:t xml:space="preserve"> </w:t>
      </w:r>
    </w:p>
    <w:p w14:paraId="3D34C8E4" w14:textId="51BD20C6" w:rsidR="008D69D3" w:rsidRDefault="008D69D3" w:rsidP="00A87C00">
      <w:pPr>
        <w:rPr>
          <w:lang w:val="sk-SK"/>
        </w:rPr>
      </w:pPr>
      <w:r>
        <w:rPr>
          <w:lang w:val="sk-SK"/>
        </w:rPr>
        <w:t xml:space="preserve">Krok alebo komponent </w:t>
      </w:r>
      <w:proofErr w:type="spellStart"/>
      <w:r>
        <w:rPr>
          <w:i/>
          <w:iCs/>
          <w:lang w:val="sk-SK"/>
        </w:rPr>
        <w:t>optical</w:t>
      </w:r>
      <w:proofErr w:type="spellEnd"/>
      <w:r>
        <w:rPr>
          <w:i/>
          <w:iCs/>
          <w:lang w:val="sk-SK"/>
        </w:rPr>
        <w:t xml:space="preserve"> </w:t>
      </w:r>
      <w:proofErr w:type="spellStart"/>
      <w:r>
        <w:rPr>
          <w:i/>
          <w:iCs/>
          <w:lang w:val="sk-SK"/>
        </w:rPr>
        <w:t>scanning</w:t>
      </w:r>
      <w:proofErr w:type="spellEnd"/>
      <w:r>
        <w:rPr>
          <w:lang w:val="sk-SK"/>
        </w:rPr>
        <w:t xml:space="preserve"> vytvorí digitálnu verziu pôvodného dokumentu. </w:t>
      </w:r>
      <w:r w:rsidR="00512014">
        <w:rPr>
          <w:lang w:val="sk-SK"/>
        </w:rPr>
        <w:t xml:space="preserve">Okrem toho je možné do tohto kroku zahrnúť techniku spracovania obrazu – </w:t>
      </w:r>
      <w:proofErr w:type="spellStart"/>
      <w:r w:rsidR="00512014">
        <w:rPr>
          <w:lang w:val="sk-SK"/>
        </w:rPr>
        <w:t>prahovanie</w:t>
      </w:r>
      <w:proofErr w:type="spellEnd"/>
      <w:r w:rsidR="00512014">
        <w:rPr>
          <w:lang w:val="sk-SK"/>
        </w:rPr>
        <w:t xml:space="preserve">. Pomocou </w:t>
      </w:r>
      <w:proofErr w:type="spellStart"/>
      <w:r w:rsidR="00512014">
        <w:rPr>
          <w:lang w:val="sk-SK"/>
        </w:rPr>
        <w:t>prahovania</w:t>
      </w:r>
      <w:proofErr w:type="spellEnd"/>
      <w:r w:rsidR="00512014">
        <w:rPr>
          <w:lang w:val="sk-SK"/>
        </w:rPr>
        <w:t xml:space="preserve"> sa zo </w:t>
      </w:r>
      <w:proofErr w:type="spellStart"/>
      <w:r w:rsidR="00512014">
        <w:rPr>
          <w:lang w:val="sk-SK"/>
        </w:rPr>
        <w:t>šedotónového</w:t>
      </w:r>
      <w:proofErr w:type="spellEnd"/>
      <w:r w:rsidR="00512014">
        <w:rPr>
          <w:lang w:val="sk-SK"/>
        </w:rPr>
        <w:t xml:space="preserve"> obrazu </w:t>
      </w:r>
      <w:r w:rsidR="007D0C2F">
        <w:rPr>
          <w:lang w:val="sk-SK"/>
        </w:rPr>
        <w:t>vytvorí</w:t>
      </w:r>
      <w:r w:rsidR="00512014">
        <w:rPr>
          <w:lang w:val="sk-SK"/>
        </w:rPr>
        <w:t xml:space="preserve"> dvojúrovňový – čiernobiely obraz</w:t>
      </w:r>
      <w:r w:rsidR="00E750D0">
        <w:rPr>
          <w:lang w:val="sk-SK"/>
        </w:rPr>
        <w:t xml:space="preserve">. </w:t>
      </w:r>
      <w:proofErr w:type="spellStart"/>
      <w:r w:rsidR="00E750D0">
        <w:rPr>
          <w:lang w:val="sk-SK"/>
        </w:rPr>
        <w:t>Prahovanie</w:t>
      </w:r>
      <w:proofErr w:type="spellEnd"/>
      <w:r w:rsidR="00E750D0">
        <w:rPr>
          <w:lang w:val="sk-SK"/>
        </w:rPr>
        <w:t xml:space="preserve"> môže byť lokálne alebo </w:t>
      </w:r>
      <w:r w:rsidR="00E750D0">
        <w:rPr>
          <w:lang w:val="sk-SK"/>
        </w:rPr>
        <w:lastRenderedPageBreak/>
        <w:t>globálne. Pri globálnom sa nájde jedna konštanta slúžiaca ako prah pre celý dokument. Pri lokálnom sa naopak vyberá vytvorí viacero oblastí, ktoré majú samostatné prahové konštanty. V niektorých implementáciách môže mať každý pixel vlastnú oblasť a teda aj vlastnú prahovú konštantu.</w:t>
      </w:r>
      <w:r w:rsidR="007D0C2F">
        <w:rPr>
          <w:lang w:val="sk-SK"/>
        </w:rPr>
        <w:t xml:space="preserve"> </w:t>
      </w:r>
      <w:r w:rsidR="007D0C2F">
        <w:rPr>
          <w:lang w:val="sk-SK"/>
        </w:rPr>
        <w:fldChar w:fldCharType="begin"/>
      </w:r>
      <w:r w:rsidR="007D0C2F">
        <w:rPr>
          <w:lang w:val="sk-SK"/>
        </w:rPr>
        <w:instrText xml:space="preserve"> ADDIN ZOTERO_ITEM CSL_CITATION {"citationID":"kFLMIaZ7","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7D0C2F">
        <w:rPr>
          <w:lang w:val="sk-SK"/>
        </w:rPr>
        <w:fldChar w:fldCharType="separate"/>
      </w:r>
      <w:r w:rsidR="007D0C2F" w:rsidRPr="007D0C2F">
        <w:rPr>
          <w:rFonts w:ascii="Calibri" w:hAnsi="Calibri" w:cs="Calibri"/>
        </w:rPr>
        <w:t>[1]</w:t>
      </w:r>
      <w:r w:rsidR="007D0C2F">
        <w:rPr>
          <w:lang w:val="sk-SK"/>
        </w:rPr>
        <w:fldChar w:fldCharType="end"/>
      </w:r>
      <w:r w:rsidR="007D0C2F">
        <w:rPr>
          <w:lang w:val="sk-SK"/>
        </w:rPr>
        <w:t>.</w:t>
      </w:r>
    </w:p>
    <w:p w14:paraId="5B2D3F89" w14:textId="1C4D0B5B" w:rsidR="007D0C2F" w:rsidRPr="007D0C2F" w:rsidRDefault="007D0C2F" w:rsidP="00A87C00">
      <w:pPr>
        <w:rPr>
          <w:lang w:val="sk-SK"/>
        </w:rPr>
      </w:pPr>
      <w:proofErr w:type="spellStart"/>
      <w:r>
        <w:rPr>
          <w:i/>
          <w:iCs/>
          <w:lang w:val="sk-SK"/>
        </w:rPr>
        <w:t>Layout</w:t>
      </w:r>
      <w:proofErr w:type="spellEnd"/>
      <w:r>
        <w:rPr>
          <w:i/>
          <w:iCs/>
          <w:lang w:val="sk-SK"/>
        </w:rPr>
        <w:t xml:space="preserve"> </w:t>
      </w:r>
      <w:proofErr w:type="spellStart"/>
      <w:r>
        <w:rPr>
          <w:i/>
          <w:iCs/>
          <w:lang w:val="sk-SK"/>
        </w:rPr>
        <w:t>analysis</w:t>
      </w:r>
      <w:proofErr w:type="spellEnd"/>
      <w:r>
        <w:rPr>
          <w:i/>
          <w:iCs/>
          <w:lang w:val="sk-SK"/>
        </w:rPr>
        <w:t xml:space="preserve"> </w:t>
      </w:r>
      <w:r>
        <w:rPr>
          <w:lang w:val="sk-SK"/>
        </w:rPr>
        <w:t xml:space="preserve">alebo </w:t>
      </w:r>
      <w:proofErr w:type="spellStart"/>
      <w:r>
        <w:rPr>
          <w:i/>
          <w:iCs/>
          <w:lang w:val="sk-SK"/>
        </w:rPr>
        <w:t>location</w:t>
      </w:r>
      <w:proofErr w:type="spellEnd"/>
      <w:r>
        <w:rPr>
          <w:i/>
          <w:iCs/>
          <w:lang w:val="sk-SK"/>
        </w:rPr>
        <w:t xml:space="preserve"> </w:t>
      </w:r>
      <w:proofErr w:type="spellStart"/>
      <w:r>
        <w:rPr>
          <w:i/>
          <w:iCs/>
          <w:lang w:val="sk-SK"/>
        </w:rPr>
        <w:t>segmentation</w:t>
      </w:r>
      <w:proofErr w:type="spellEnd"/>
      <w:r>
        <w:rPr>
          <w:i/>
          <w:iCs/>
          <w:lang w:val="sk-SK"/>
        </w:rPr>
        <w:t xml:space="preserve"> </w:t>
      </w:r>
      <w:r>
        <w:rPr>
          <w:lang w:val="sk-SK"/>
        </w:rPr>
        <w:t>sa snaží v dokumente identifikovať presne tie oblasti, ktoré obsahujú text. Takto sa odfiltruje napr. ilustračný obrázok umiestnený pri texte od samotného textu</w:t>
      </w:r>
      <w:r w:rsidR="00CC2B85">
        <w:rPr>
          <w:lang w:val="sk-SK"/>
        </w:rPr>
        <w:t>, ale aj biele oblasti, kde sa žiaden text nenachádza</w:t>
      </w:r>
      <w:r>
        <w:rPr>
          <w:lang w:val="sk-SK"/>
        </w:rPr>
        <w:t>.</w:t>
      </w:r>
      <w:r w:rsidR="00CC2B85">
        <w:rPr>
          <w:lang w:val="sk-SK"/>
        </w:rPr>
        <w:t xml:space="preserve"> Výstupom je obraz rozdelený na bloky, ktoré by mali obsahovať iba text. V závislosti od implementácie a dokumentu môže jeden blok obsahovať jedno slovo až jeden stĺpček</w:t>
      </w:r>
      <w:r w:rsidR="00450229">
        <w:rPr>
          <w:lang w:val="sk-SK"/>
        </w:rPr>
        <w:t>. Komplikáciou je ak súčasťou dokumentu sú aj tabuľky, čo sa týka aj časti nami analyzovaných dokumentov</w:t>
      </w:r>
      <w:r w:rsidR="00CC2B85">
        <w:rPr>
          <w:lang w:val="sk-SK"/>
        </w:rPr>
        <w:t xml:space="preserve"> </w:t>
      </w:r>
      <w:r w:rsidR="00CC2B85">
        <w:rPr>
          <w:lang w:val="sk-SK"/>
        </w:rPr>
        <w:fldChar w:fldCharType="begin"/>
      </w:r>
      <w:r w:rsidR="00CC2B85">
        <w:rPr>
          <w:lang w:val="sk-SK"/>
        </w:rPr>
        <w:instrText xml:space="preserve"> ADDIN ZOTERO_ITEM CSL_CITATION {"citationID":"iTMgNGTW","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CC2B85">
        <w:rPr>
          <w:lang w:val="sk-SK"/>
        </w:rPr>
        <w:fldChar w:fldCharType="separate"/>
      </w:r>
      <w:r w:rsidR="00CC2B85" w:rsidRPr="00CC2B85">
        <w:rPr>
          <w:rFonts w:ascii="Calibri" w:hAnsi="Calibri" w:cs="Calibri"/>
        </w:rPr>
        <w:t>[1]</w:t>
      </w:r>
      <w:r w:rsidR="00CC2B85">
        <w:rPr>
          <w:lang w:val="sk-SK"/>
        </w:rPr>
        <w:fldChar w:fldCharType="end"/>
      </w:r>
      <w:r w:rsidR="00CC2B85">
        <w:rPr>
          <w:lang w:val="sk-SK"/>
        </w:rPr>
        <w:t xml:space="preserve"> </w:t>
      </w:r>
      <w:r w:rsidR="00CC2B85">
        <w:rPr>
          <w:lang w:val="sk-SK"/>
        </w:rPr>
        <w:fldChar w:fldCharType="begin"/>
      </w:r>
      <w:r w:rsidR="00CC2B85">
        <w:rPr>
          <w:lang w:val="sk-SK"/>
        </w:rPr>
        <w:instrText xml:space="preserve"> ADDIN ZOTERO_ITEM CSL_CITATION {"citationID":"bkETZDYv","properties":{"formattedCitation":"[4]","plainCitation":"[4]","noteIndex":0},"citationItems":[{"id":59,"uris":["http://zotero.org/users/local/MJ7YOWbq/items/B39D5GF9"],"uri":["http://zotero.org/users/local/MJ7YOWbq/items/B39D5GF9"],"itemData":{"id":59,"type":"article-journal","container-titl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 . . ). An open source implementation of the algorithm is provided as part of the Tesseract OCR engine. Evaluation of the algorithm on document images from publicly available UNLV dataset shows competitive performance in comparison to the table detection module of a commercial OCR system.","page":"9","title":"Table Detection in Heterogeneous Documents","author":[{"family":"Shafait","given":"Faisal"},{"family":"Smith","given":"R."}]}}],"schema":"https://github.com/citation-style-language/schema/raw/master/csl-citation.json"} </w:instrText>
      </w:r>
      <w:r w:rsidR="00CC2B85">
        <w:rPr>
          <w:lang w:val="sk-SK"/>
        </w:rPr>
        <w:fldChar w:fldCharType="separate"/>
      </w:r>
      <w:r w:rsidR="00CC2B85" w:rsidRPr="00CC2B85">
        <w:rPr>
          <w:rFonts w:ascii="Calibri" w:hAnsi="Calibri" w:cs="Calibri"/>
        </w:rPr>
        <w:t>[4]</w:t>
      </w:r>
      <w:r w:rsidR="00CC2B85">
        <w:rPr>
          <w:lang w:val="sk-SK"/>
        </w:rPr>
        <w:fldChar w:fldCharType="end"/>
      </w:r>
      <w:r w:rsidR="00CC2B85">
        <w:rPr>
          <w:lang w:val="sk-SK"/>
        </w:rPr>
        <w:t>.</w:t>
      </w:r>
      <w:r>
        <w:rPr>
          <w:lang w:val="sk-SK"/>
        </w:rPr>
        <w:t xml:space="preserve"> </w:t>
      </w:r>
    </w:p>
    <w:p w14:paraId="7E4AEC49" w14:textId="370D3B5F" w:rsidR="00A87C00" w:rsidRDefault="00074CFE" w:rsidP="00A87C00">
      <w:pPr>
        <w:rPr>
          <w:lang w:val="sk-SK"/>
        </w:rPr>
      </w:pPr>
      <w:r>
        <w:rPr>
          <w:lang w:val="sk-SK"/>
        </w:rPr>
        <w:t>Pre nás je najzaujímavejší krok</w:t>
      </w:r>
      <w:r w:rsidR="00EC4661">
        <w:rPr>
          <w:lang w:val="sk-SK"/>
        </w:rPr>
        <w:t xml:space="preserve"> </w:t>
      </w:r>
      <w:proofErr w:type="spellStart"/>
      <w:r w:rsidR="00EC4661">
        <w:rPr>
          <w:lang w:val="sk-SK"/>
        </w:rPr>
        <w:t>prespracovanie</w:t>
      </w:r>
      <w:proofErr w:type="spellEnd"/>
      <w:r w:rsidR="00EC4661">
        <w:rPr>
          <w:lang w:val="sk-SK"/>
        </w:rPr>
        <w:t xml:space="preserve"> </w:t>
      </w:r>
      <w:r>
        <w:rPr>
          <w:lang w:val="sk-SK"/>
        </w:rPr>
        <w:t xml:space="preserve"> </w:t>
      </w:r>
      <w:r w:rsidR="00EC4661">
        <w:t>(</w:t>
      </w:r>
      <w:r w:rsidRPr="00074CFE">
        <w:rPr>
          <w:i/>
          <w:iCs/>
          <w:lang w:val="sk-SK"/>
        </w:rPr>
        <w:t>pre-</w:t>
      </w:r>
      <w:proofErr w:type="spellStart"/>
      <w:r w:rsidRPr="00074CFE">
        <w:rPr>
          <w:i/>
          <w:iCs/>
          <w:lang w:val="sk-SK"/>
        </w:rPr>
        <w:t>processing</w:t>
      </w:r>
      <w:proofErr w:type="spellEnd"/>
      <w:r w:rsidR="00EC4661">
        <w:rPr>
          <w:i/>
          <w:iCs/>
          <w:lang w:val="sk-SK"/>
        </w:rPr>
        <w:t>)</w:t>
      </w:r>
      <w:r>
        <w:rPr>
          <w:lang w:val="sk-SK"/>
        </w:rPr>
        <w:t xml:space="preserve">, keďže v tomto kroku sa snažíme zlepšiť rozpoznanie textu niektorých dokumentov. </w:t>
      </w:r>
      <w:r w:rsidR="00EC4661">
        <w:rPr>
          <w:lang w:val="sk-SK"/>
        </w:rPr>
        <w:t>D</w:t>
      </w:r>
      <w:r>
        <w:rPr>
          <w:lang w:val="sk-SK"/>
        </w:rPr>
        <w:t xml:space="preserve">okumentácia </w:t>
      </w:r>
      <w:proofErr w:type="spellStart"/>
      <w:r>
        <w:rPr>
          <w:lang w:val="sk-SK"/>
        </w:rPr>
        <w:t>Tesseract</w:t>
      </w:r>
      <w:proofErr w:type="spellEnd"/>
      <w:r>
        <w:rPr>
          <w:lang w:val="sk-SK"/>
        </w:rPr>
        <w:t xml:space="preserve"> </w:t>
      </w:r>
      <w:proofErr w:type="spellStart"/>
      <w:r>
        <w:rPr>
          <w:lang w:val="sk-SK"/>
        </w:rPr>
        <w:t>enginu</w:t>
      </w:r>
      <w:proofErr w:type="spellEnd"/>
      <w:r>
        <w:rPr>
          <w:lang w:val="sk-SK"/>
        </w:rPr>
        <w:t xml:space="preserve">, ktorý v práci používame, totiž </w:t>
      </w:r>
      <w:r w:rsidR="00EC4661">
        <w:rPr>
          <w:lang w:val="sk-SK"/>
        </w:rPr>
        <w:t xml:space="preserve">predspracovanie </w:t>
      </w:r>
      <w:r>
        <w:rPr>
          <w:lang w:val="sk-SK"/>
        </w:rPr>
        <w:t>odporúča pre zlepšenie výsledku vykonať pre-</w:t>
      </w:r>
      <w:r w:rsidR="00EC4661" w:rsidRPr="00EC4661">
        <w:rPr>
          <w:lang w:val="sk-SK"/>
        </w:rPr>
        <w:t xml:space="preserve"> </w:t>
      </w:r>
      <w:r w:rsidR="00EC4661">
        <w:rPr>
          <w:lang w:val="sk-SK"/>
        </w:rPr>
        <w:t xml:space="preserve">predspracovanie </w:t>
      </w:r>
      <w:r>
        <w:rPr>
          <w:lang w:val="sk-SK"/>
        </w:rPr>
        <w:t xml:space="preserve">ešte pred spustením </w:t>
      </w:r>
      <w:proofErr w:type="spellStart"/>
      <w:r w:rsidR="00231B13">
        <w:rPr>
          <w:lang w:val="sk-SK"/>
        </w:rPr>
        <w:t>Tesseractu</w:t>
      </w:r>
      <w:proofErr w:type="spellEnd"/>
      <w:r w:rsidR="00231B13">
        <w:rPr>
          <w:lang w:val="sk-SK"/>
        </w:rPr>
        <w:t xml:space="preserve"> – aj keď tento OCR systém sám používa rôzne metódy spracovania obrazu</w:t>
      </w:r>
      <w:r>
        <w:rPr>
          <w:lang w:val="sk-SK"/>
        </w:rPr>
        <w:t xml:space="preserve"> </w:t>
      </w:r>
      <w:r w:rsidR="00C7283A">
        <w:rPr>
          <w:lang w:val="sk-SK"/>
        </w:rPr>
        <w:fldChar w:fldCharType="begin"/>
      </w:r>
      <w:r w:rsidR="00C7283A">
        <w:rPr>
          <w:lang w:val="sk-SK"/>
        </w:rPr>
        <w:instrText xml:space="preserve"> ADDIN ZOTERO_ITEM CSL_CITATION {"citationID":"ZnuYQWpm","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C7283A">
        <w:rPr>
          <w:lang w:val="sk-SK"/>
        </w:rPr>
        <w:fldChar w:fldCharType="separate"/>
      </w:r>
      <w:r w:rsidR="00C7283A" w:rsidRPr="00C7283A">
        <w:rPr>
          <w:rFonts w:ascii="Calibri" w:hAnsi="Calibri" w:cs="Calibri"/>
        </w:rPr>
        <w:t>[3]</w:t>
      </w:r>
      <w:r w:rsidR="00C7283A">
        <w:rPr>
          <w:lang w:val="sk-SK"/>
        </w:rPr>
        <w:fldChar w:fldCharType="end"/>
      </w:r>
      <w:r w:rsidR="00C7283A">
        <w:rPr>
          <w:lang w:val="sk-SK"/>
        </w:rPr>
        <w:t>.</w:t>
      </w:r>
    </w:p>
    <w:p w14:paraId="4976C8AC" w14:textId="07B5DCE0" w:rsidR="00AF4821" w:rsidRDefault="00AF4821" w:rsidP="00A87C00">
      <w:pPr>
        <w:rPr>
          <w:lang w:val="sk-SK"/>
        </w:rPr>
      </w:pPr>
      <w:r>
        <w:rPr>
          <w:lang w:val="sk-SK"/>
        </w:rPr>
        <w:t xml:space="preserve">Metód </w:t>
      </w:r>
      <w:r w:rsidR="00EC4661">
        <w:rPr>
          <w:lang w:val="sk-SK"/>
        </w:rPr>
        <w:t>predspracovania</w:t>
      </w:r>
      <w:r>
        <w:rPr>
          <w:lang w:val="sk-SK"/>
        </w:rPr>
        <w:t xml:space="preserve"> je mnoho</w:t>
      </w:r>
      <w:r w:rsidR="00086F64">
        <w:rPr>
          <w:lang w:val="sk-SK"/>
        </w:rPr>
        <w:t xml:space="preserve"> v závislosti od problému, či problémov daného obrazu. Jeho základným cieľom ale je aby bol obraz čitateľnejší pre ďalšie komponenty OCR. V krátkosti predstavíme </w:t>
      </w:r>
      <w:r w:rsidR="003E2B6F">
        <w:rPr>
          <w:lang w:val="sk-SK"/>
        </w:rPr>
        <w:t xml:space="preserve">niekoľko problémov, ktoré predspracovanie </w:t>
      </w:r>
      <w:r w:rsidR="00EC4661">
        <w:rPr>
          <w:lang w:val="sk-SK"/>
        </w:rPr>
        <w:t xml:space="preserve">rieši. Konkrétne </w:t>
      </w:r>
      <w:r w:rsidR="00450229">
        <w:rPr>
          <w:lang w:val="sk-SK"/>
        </w:rPr>
        <w:t xml:space="preserve">riešenia ale vynecháme a v neskorších kapitolách predstavím tie z nich, ktoré použijeme odchýliac sa od štandardných techník </w:t>
      </w:r>
      <w:proofErr w:type="spellStart"/>
      <w:r w:rsidR="00450229">
        <w:rPr>
          <w:lang w:val="sk-SK"/>
        </w:rPr>
        <w:t>Tesseractu</w:t>
      </w:r>
      <w:proofErr w:type="spellEnd"/>
      <w:r w:rsidR="00450229">
        <w:rPr>
          <w:lang w:val="sk-SK"/>
        </w:rPr>
        <w:t>.</w:t>
      </w:r>
    </w:p>
    <w:p w14:paraId="1AC00BAC" w14:textId="77777777" w:rsidR="00BE659D" w:rsidRPr="00BE659D" w:rsidRDefault="00086F64" w:rsidP="00450229">
      <w:pPr>
        <w:pStyle w:val="Odsekzoznamu"/>
        <w:numPr>
          <w:ilvl w:val="0"/>
          <w:numId w:val="8"/>
        </w:numPr>
        <w:rPr>
          <w:b/>
          <w:bCs/>
          <w:i/>
          <w:iCs/>
          <w:lang w:val="sk-SK"/>
        </w:rPr>
      </w:pPr>
      <w:r w:rsidRPr="00450229">
        <w:rPr>
          <w:lang w:val="sk-SK"/>
        </w:rPr>
        <w:t xml:space="preserve">Jednou z najbežnejších metód je </w:t>
      </w:r>
      <w:r w:rsidRPr="00BE659D">
        <w:rPr>
          <w:i/>
          <w:iCs/>
          <w:lang w:val="sk-SK"/>
        </w:rPr>
        <w:t>odstránenie šumu</w:t>
      </w:r>
      <w:r w:rsidRPr="00450229">
        <w:rPr>
          <w:lang w:val="sk-SK"/>
        </w:rPr>
        <w:t>, ktorý každý digitálny obraz obsahuje</w:t>
      </w:r>
      <w:r w:rsidR="00450229" w:rsidRPr="00450229">
        <w:rPr>
          <w:lang w:val="sk-SK"/>
        </w:rPr>
        <w:t xml:space="preserve">. Časť šumu </w:t>
      </w:r>
      <w:r w:rsidRPr="00450229">
        <w:rPr>
          <w:lang w:val="sk-SK"/>
        </w:rPr>
        <w:t xml:space="preserve"> </w:t>
      </w:r>
      <w:r w:rsidR="00450229">
        <w:rPr>
          <w:lang w:val="sk-SK"/>
        </w:rPr>
        <w:t xml:space="preserve">sa odstráni </w:t>
      </w:r>
      <w:proofErr w:type="spellStart"/>
      <w:r w:rsidR="00450229">
        <w:rPr>
          <w:lang w:val="sk-SK"/>
        </w:rPr>
        <w:t>prahovaním</w:t>
      </w:r>
      <w:proofErr w:type="spellEnd"/>
      <w:r w:rsidR="00450229">
        <w:rPr>
          <w:lang w:val="sk-SK"/>
        </w:rPr>
        <w:t xml:space="preserve"> </w:t>
      </w:r>
      <w:r w:rsidR="00450229">
        <w:rPr>
          <w:lang w:val="sk-SK"/>
        </w:rPr>
        <w:fldChar w:fldCharType="begin"/>
      </w:r>
      <w:r w:rsidR="00450229">
        <w:rPr>
          <w:lang w:val="sk-SK"/>
        </w:rPr>
        <w:instrText xml:space="preserve"> ADDIN ZOTERO_ITEM CSL_CITATION {"citationID":"TBhxmpOt","properties":{"formattedCitation":"[3]","plainCitation":"[3]","noteIndex":0},"citationItems":[{"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450229">
        <w:rPr>
          <w:lang w:val="sk-SK"/>
        </w:rPr>
        <w:fldChar w:fldCharType="separate"/>
      </w:r>
      <w:r w:rsidR="00450229" w:rsidRPr="00450229">
        <w:rPr>
          <w:rFonts w:ascii="Calibri" w:hAnsi="Calibri" w:cs="Calibri"/>
        </w:rPr>
        <w:t>[3]</w:t>
      </w:r>
      <w:r w:rsidR="00450229">
        <w:rPr>
          <w:lang w:val="sk-SK"/>
        </w:rPr>
        <w:fldChar w:fldCharType="end"/>
      </w:r>
      <w:r w:rsidR="00450229">
        <w:rPr>
          <w:lang w:val="sk-SK"/>
        </w:rPr>
        <w:t xml:space="preserve">, no po ňom môžu ostať napr. diery v čiarach, zaoblené rohy písmen </w:t>
      </w:r>
      <w:r w:rsidR="00BE659D">
        <w:rPr>
          <w:lang w:val="sk-SK"/>
        </w:rPr>
        <w:t xml:space="preserve">a podobné artefakty </w:t>
      </w:r>
      <w:r w:rsidR="00BE659D">
        <w:rPr>
          <w:lang w:val="sk-SK"/>
        </w:rPr>
        <w:fldChar w:fldCharType="begin"/>
      </w:r>
      <w:r w:rsidR="00BE659D">
        <w:rPr>
          <w:lang w:val="sk-SK"/>
        </w:rPr>
        <w:instrText xml:space="preserve"> ADDIN ZOTERO_ITEM CSL_CITATION {"citationID":"XrucSBjv","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BE659D">
        <w:rPr>
          <w:lang w:val="sk-SK"/>
        </w:rPr>
        <w:fldChar w:fldCharType="separate"/>
      </w:r>
      <w:r w:rsidR="00BE659D" w:rsidRPr="00BE659D">
        <w:rPr>
          <w:rFonts w:ascii="Calibri" w:hAnsi="Calibri" w:cs="Calibri"/>
        </w:rPr>
        <w:t>[1]</w:t>
      </w:r>
      <w:r w:rsidR="00BE659D">
        <w:rPr>
          <w:lang w:val="sk-SK"/>
        </w:rPr>
        <w:fldChar w:fldCharType="end"/>
      </w:r>
      <w:r w:rsidR="00BE659D">
        <w:rPr>
          <w:lang w:val="sk-SK"/>
        </w:rPr>
        <w:t>.</w:t>
      </w:r>
    </w:p>
    <w:p w14:paraId="5F3CE2CB" w14:textId="4A1F7FFA" w:rsidR="00086F64" w:rsidRPr="006F5AE6" w:rsidRDefault="00BE659D" w:rsidP="00450229">
      <w:pPr>
        <w:pStyle w:val="Odsekzoznamu"/>
        <w:numPr>
          <w:ilvl w:val="0"/>
          <w:numId w:val="8"/>
        </w:numPr>
        <w:rPr>
          <w:b/>
          <w:bCs/>
          <w:i/>
          <w:iCs/>
          <w:lang w:val="sk-SK"/>
        </w:rPr>
      </w:pPr>
      <w:r>
        <w:rPr>
          <w:lang w:val="sk-SK"/>
        </w:rPr>
        <w:t xml:space="preserve">Predovšetkým pri rozpoznávaní rukou písaného textu môže byť nápomocná </w:t>
      </w:r>
      <w:r>
        <w:rPr>
          <w:i/>
          <w:iCs/>
          <w:lang w:val="sk-SK"/>
        </w:rPr>
        <w:t>normalizácia</w:t>
      </w:r>
      <w:r>
        <w:rPr>
          <w:lang w:val="sk-SK"/>
        </w:rPr>
        <w:t>. Hoci aj súvislý rukou písaný text môže meniť otočenie, veľkosť či rovinu (riadok) na ktorej je text písaný</w:t>
      </w:r>
      <w:r w:rsidR="00C83C49">
        <w:rPr>
          <w:lang w:val="sk-SK"/>
        </w:rPr>
        <w:t xml:space="preserve">. Okrem toho, častým problémom obzvlášť pri hrubších knihách býva zatočenie textu, ktorý bol predtým písaný v jednej rovine. </w:t>
      </w:r>
      <w:r w:rsidR="006F5AE6">
        <w:rPr>
          <w:lang w:val="sk-SK"/>
        </w:rPr>
        <w:t xml:space="preserve">Historické dokumenty zas môžu mať problém s vypúšťaním príliš veľkého množstva atramentu a teda s príliš hrubým písmom. </w:t>
      </w:r>
      <w:r w:rsidR="00C83C49">
        <w:rPr>
          <w:lang w:val="sk-SK"/>
        </w:rPr>
        <w:t xml:space="preserve">Túto skupinu problémov rieši normalizácia. </w:t>
      </w:r>
      <w:r w:rsidR="00C83C49">
        <w:rPr>
          <w:lang w:val="sk-SK"/>
        </w:rPr>
        <w:fldChar w:fldCharType="begin"/>
      </w:r>
      <w:r w:rsidR="00C83C49">
        <w:rPr>
          <w:lang w:val="sk-SK"/>
        </w:rPr>
        <w:instrText xml:space="preserve"> ADDIN ZOTERO_ITEM CSL_CITATION {"citationID":"BPCBBlkh","properties":{"formattedCitation":"[1], [3]","plainCitation":"[1], [3]","noteIndex":0},"citationItems":[{"id":53,"uris":["http://zotero.org/users/local/MJ7YOWbq/items/S4BHFPZX"],"uri":["http://zotero.org/users/local/MJ7YOWbq/items/S4BHFPZX"],"itemData":{"id":53,"type":"article-journal","abstract":"Optical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K."}],"issued":{"date-parts":[["2017"]]}}},{"id":55,"uris":["http://zotero.org/users/local/MJ7YOWbq/items/785K3LJL"],"uri":["http://zotero.org/users/local/MJ7YOWbq/items/785K3LJL"],"itemData":{"id":55,"type":"webpage","abstract":"Documentation","container-title":"Tesseract OCR","language":"en-US","title":"Tesseract documentation","URL":"http://tesseract-ocr.github.io/","accessed":{"date-parts":[["2021",1,21]]}}}],"schema":"https://github.com/citation-style-language/schema/raw/master/csl-citation.json"} </w:instrText>
      </w:r>
      <w:r w:rsidR="00C83C49">
        <w:rPr>
          <w:lang w:val="sk-SK"/>
        </w:rPr>
        <w:fldChar w:fldCharType="separate"/>
      </w:r>
      <w:r w:rsidR="00C83C49" w:rsidRPr="00C83C49">
        <w:rPr>
          <w:rFonts w:ascii="Calibri" w:hAnsi="Calibri" w:cs="Calibri"/>
        </w:rPr>
        <w:t>[1], [3]</w:t>
      </w:r>
      <w:r w:rsidR="00C83C49">
        <w:rPr>
          <w:lang w:val="sk-SK"/>
        </w:rPr>
        <w:fldChar w:fldCharType="end"/>
      </w:r>
      <w:r w:rsidR="00C83C49">
        <w:rPr>
          <w:lang w:val="sk-SK"/>
        </w:rPr>
        <w:t xml:space="preserve"> </w:t>
      </w:r>
      <w:r>
        <w:rPr>
          <w:lang w:val="sk-SK"/>
        </w:rPr>
        <w:t xml:space="preserve">  </w:t>
      </w:r>
      <w:r w:rsidR="00450229">
        <w:rPr>
          <w:lang w:val="sk-SK"/>
        </w:rPr>
        <w:t xml:space="preserve"> </w:t>
      </w:r>
    </w:p>
    <w:p w14:paraId="6891129A" w14:textId="64BC9835" w:rsidR="00DE2030" w:rsidRPr="00DE2030" w:rsidRDefault="006F5AE6" w:rsidP="00450229">
      <w:pPr>
        <w:pStyle w:val="Odsekzoznamu"/>
        <w:numPr>
          <w:ilvl w:val="0"/>
          <w:numId w:val="8"/>
        </w:numPr>
        <w:rPr>
          <w:b/>
          <w:bCs/>
          <w:i/>
          <w:iCs/>
          <w:lang w:val="sk-SK"/>
        </w:rPr>
      </w:pPr>
      <w:r>
        <w:rPr>
          <w:lang w:val="sk-SK"/>
        </w:rPr>
        <w:t>Bežné kompresné techniky pre obrázky nie sú vhodné pre rozpoznávanie znakov</w:t>
      </w:r>
      <w:r w:rsidR="00E750D0">
        <w:rPr>
          <w:lang w:val="sk-SK"/>
        </w:rPr>
        <w:t>.</w:t>
      </w:r>
      <w:r w:rsidR="00DE2030">
        <w:rPr>
          <w:lang w:val="sk-SK"/>
        </w:rPr>
        <w:t xml:space="preserve"> Zároveň, určitá kompresia môže byť žiadúca pre zvýšenie rýchlosti spracovania, resp. učenia sa.</w:t>
      </w:r>
      <w:r w:rsidR="00E750D0">
        <w:rPr>
          <w:lang w:val="sk-SK"/>
        </w:rPr>
        <w:t xml:space="preserve"> Aj po kompresii musí byť OCR systém schopný rozpoznať tvar jednotlivých znakov. Preto ako kompresná technika sa používa už spomínané </w:t>
      </w:r>
      <w:proofErr w:type="spellStart"/>
      <w:r w:rsidR="00E750D0">
        <w:rPr>
          <w:lang w:val="sk-SK"/>
        </w:rPr>
        <w:t>prahovanie</w:t>
      </w:r>
      <w:proofErr w:type="spellEnd"/>
      <w:r w:rsidR="00E750D0">
        <w:rPr>
          <w:lang w:val="sk-SK"/>
        </w:rPr>
        <w:t xml:space="preserve"> alebo </w:t>
      </w:r>
      <w:proofErr w:type="spellStart"/>
      <w:r w:rsidR="00E750D0">
        <w:rPr>
          <w:i/>
          <w:iCs/>
          <w:lang w:val="sk-SK"/>
        </w:rPr>
        <w:t>thinning</w:t>
      </w:r>
      <w:proofErr w:type="spellEnd"/>
      <w:r w:rsidR="00E750D0">
        <w:rPr>
          <w:lang w:val="sk-SK"/>
        </w:rPr>
        <w:t>.</w:t>
      </w:r>
      <w:r w:rsidR="00DE2030">
        <w:rPr>
          <w:lang w:val="sk-SK"/>
        </w:rPr>
        <w:t xml:space="preserve"> Vďaka </w:t>
      </w:r>
      <w:proofErr w:type="spellStart"/>
      <w:r w:rsidR="00DE2030">
        <w:rPr>
          <w:lang w:val="sk-SK"/>
        </w:rPr>
        <w:t>prahovaniu</w:t>
      </w:r>
      <w:proofErr w:type="spellEnd"/>
      <w:r w:rsidR="00DE2030">
        <w:rPr>
          <w:lang w:val="sk-SK"/>
        </w:rPr>
        <w:t xml:space="preserve"> sa dramaticky zmenší potrebné miesto na uloženie farby jedného pixelu. Cieľom však je zachytiť celý pôvodný znak, hoci v praxi sa často stáva, že niektoré šedé pixely z kraja jednotlivých znakov sa </w:t>
      </w:r>
      <w:proofErr w:type="spellStart"/>
      <w:r w:rsidR="00DE2030">
        <w:rPr>
          <w:lang w:val="sk-SK"/>
        </w:rPr>
        <w:t>prahovaním</w:t>
      </w:r>
      <w:proofErr w:type="spellEnd"/>
      <w:r w:rsidR="00DE2030">
        <w:rPr>
          <w:lang w:val="sk-SK"/>
        </w:rPr>
        <w:t xml:space="preserve"> vymažú. </w:t>
      </w:r>
      <w:proofErr w:type="spellStart"/>
      <w:r w:rsidR="00DE2030">
        <w:rPr>
          <w:i/>
          <w:iCs/>
          <w:lang w:val="sk-SK"/>
        </w:rPr>
        <w:t>Thinning</w:t>
      </w:r>
      <w:proofErr w:type="spellEnd"/>
      <w:r w:rsidR="00DE2030">
        <w:rPr>
          <w:lang w:val="sk-SK"/>
        </w:rPr>
        <w:t xml:space="preserve"> sa naopak nesnaží zachytiť celý pôvodný znak ale iba jeho kostru. </w:t>
      </w:r>
      <w:r w:rsidR="00DE2030">
        <w:rPr>
          <w:lang w:val="sk-SK"/>
        </w:rPr>
        <w:fldChar w:fldCharType="begin"/>
      </w:r>
      <w:r w:rsidR="00DE2030">
        <w:rPr>
          <w:lang w:val="sk-SK"/>
        </w:rPr>
        <w:instrText xml:space="preserve"> ADDIN ZOTERO_ITEM CSL_CITATION {"citationID":"QHb7rGWV","properties":{"formattedCitation":"[1]","plainCitation":"[1]","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DE2030">
        <w:rPr>
          <w:lang w:val="sk-SK"/>
        </w:rPr>
        <w:fldChar w:fldCharType="separate"/>
      </w:r>
      <w:r w:rsidR="00DE2030" w:rsidRPr="00DE2030">
        <w:rPr>
          <w:rFonts w:ascii="Calibri" w:hAnsi="Calibri" w:cs="Calibri"/>
        </w:rPr>
        <w:t>[1]</w:t>
      </w:r>
      <w:r w:rsidR="00DE2030">
        <w:rPr>
          <w:lang w:val="sk-SK"/>
        </w:rPr>
        <w:fldChar w:fldCharType="end"/>
      </w:r>
    </w:p>
    <w:p w14:paraId="357D7AB4" w14:textId="4C9D20D5" w:rsidR="006F5AE6" w:rsidRDefault="00DE2030" w:rsidP="00DE2030">
      <w:pPr>
        <w:rPr>
          <w:lang w:val="sk-SK"/>
        </w:rPr>
      </w:pPr>
      <w:r w:rsidRPr="00DE2030">
        <w:rPr>
          <w:lang w:val="sk-SK"/>
        </w:rPr>
        <w:t xml:space="preserve"> </w:t>
      </w:r>
      <w:r w:rsidR="00CB5940">
        <w:rPr>
          <w:lang w:val="sk-SK"/>
        </w:rPr>
        <w:t xml:space="preserve">Ako ukazuje </w:t>
      </w:r>
      <w:r w:rsidR="00CB5940">
        <w:rPr>
          <w:lang w:val="sk-SK"/>
        </w:rPr>
        <w:fldChar w:fldCharType="begin"/>
      </w:r>
      <w:r w:rsidR="00CB5940">
        <w:rPr>
          <w:lang w:val="sk-SK"/>
        </w:rPr>
        <w:instrText xml:space="preserve"> REF _Ref62835185 \h </w:instrText>
      </w:r>
      <w:r w:rsidR="00CB5940">
        <w:rPr>
          <w:lang w:val="sk-SK"/>
        </w:rPr>
      </w:r>
      <w:r w:rsidR="00CB5940">
        <w:rPr>
          <w:lang w:val="sk-SK"/>
        </w:rPr>
        <w:fldChar w:fldCharType="end"/>
      </w:r>
      <w:r w:rsidR="00CB5940">
        <w:rPr>
          <w:lang w:val="sk-SK"/>
        </w:rPr>
        <w:fldChar w:fldCharType="begin"/>
      </w:r>
      <w:r w:rsidR="00CB5940">
        <w:rPr>
          <w:lang w:val="sk-SK"/>
        </w:rPr>
        <w:instrText xml:space="preserve"> REF _Ref62227622 \h </w:instrText>
      </w:r>
      <w:r w:rsidR="00CB5940">
        <w:rPr>
          <w:lang w:val="sk-SK"/>
        </w:rPr>
      </w:r>
      <w:r w:rsidR="00CB5940">
        <w:rPr>
          <w:lang w:val="sk-SK"/>
        </w:rPr>
        <w:fldChar w:fldCharType="separate"/>
      </w:r>
      <w:proofErr w:type="spellStart"/>
      <w:r w:rsidR="00CB5940">
        <w:t>Obrázok</w:t>
      </w:r>
      <w:proofErr w:type="spellEnd"/>
      <w:r w:rsidR="00CB5940">
        <w:t xml:space="preserve"> </w:t>
      </w:r>
      <w:r w:rsidR="00CB5940">
        <w:rPr>
          <w:noProof/>
        </w:rPr>
        <w:t>1</w:t>
      </w:r>
      <w:r w:rsidR="00CB5940">
        <w:rPr>
          <w:lang w:val="sk-SK"/>
        </w:rPr>
        <w:fldChar w:fldCharType="end"/>
      </w:r>
      <w:r w:rsidR="00CB5940">
        <w:rPr>
          <w:lang w:val="sk-SK"/>
        </w:rPr>
        <w:t xml:space="preserve">, ďalej nasledujú kroky, ktoré sa snažia po vyčistení dát v predspracovaní nájsť vhodnú reprezentáciu častí obrázku, pomocou ktorej systém ľahšie rozpozná znaky. </w:t>
      </w:r>
    </w:p>
    <w:p w14:paraId="43017660" w14:textId="70331BD4" w:rsidR="00CB5940" w:rsidRDefault="00CB5940" w:rsidP="00CB5940">
      <w:pPr>
        <w:pStyle w:val="Nadpis3"/>
        <w:rPr>
          <w:lang w:val="sk-SK"/>
        </w:rPr>
      </w:pPr>
      <w:r>
        <w:rPr>
          <w:lang w:val="sk-SK"/>
        </w:rPr>
        <w:t>Rozpoznávanie znakov</w:t>
      </w:r>
    </w:p>
    <w:p w14:paraId="2E4B6BC9" w14:textId="1352F9C6" w:rsidR="006D474F" w:rsidRPr="005B102E" w:rsidRDefault="006D474F" w:rsidP="00CB5940">
      <w:pPr>
        <w:rPr>
          <w:lang w:val="sk-SK"/>
        </w:rPr>
      </w:pPr>
      <w:r>
        <w:rPr>
          <w:lang w:val="sk-SK"/>
        </w:rPr>
        <w:t xml:space="preserve">Snahou je zaradiť rozpoznávanú vzorku do správnej triedy. </w:t>
      </w:r>
      <w:r w:rsidR="00CB5940">
        <w:rPr>
          <w:lang w:val="sk-SK"/>
        </w:rPr>
        <w:t xml:space="preserve">Samotné </w:t>
      </w:r>
      <w:r>
        <w:rPr>
          <w:lang w:val="sk-SK"/>
        </w:rPr>
        <w:t>rozpoznávanie jednotlivých znakov môže OCR systém vykonávať štyrmi základnými prístupmi, resp. ich kombináciou. Každý z týchto prístupov môže používať holistické alebo analytické stratégie. Holistick</w:t>
      </w:r>
      <w:r w:rsidR="00A51C97">
        <w:rPr>
          <w:lang w:val="sk-SK"/>
        </w:rPr>
        <w:t xml:space="preserve">é stratégie si nevyžadujú segmentáciu a pristupujú najprv k celému slovu až potom k jednotlivým znakom. Efektívne sú najmä pri </w:t>
      </w:r>
      <w:r w:rsidR="00A51C97">
        <w:rPr>
          <w:lang w:val="sk-SK"/>
        </w:rPr>
        <w:lastRenderedPageBreak/>
        <w:t xml:space="preserve">ťažko </w:t>
      </w:r>
      <w:proofErr w:type="spellStart"/>
      <w:r w:rsidR="00A51C97">
        <w:rPr>
          <w:lang w:val="sk-SK"/>
        </w:rPr>
        <w:t>segmentovateľných</w:t>
      </w:r>
      <w:proofErr w:type="spellEnd"/>
      <w:r w:rsidR="00A51C97">
        <w:rPr>
          <w:lang w:val="sk-SK"/>
        </w:rPr>
        <w:t xml:space="preserve"> textoch, napr. písaných kurzívou. Analytické stratégie naopak vyžadujú segmentácie, keďže postupujú od jednotlivých znakov, či dokonca ich čŕt nahor k slovám a následne textu. </w:t>
      </w:r>
      <w:r w:rsidR="00A51C97">
        <w:rPr>
          <w:lang w:val="sk-SK"/>
        </w:rPr>
        <w:fldChar w:fldCharType="begin"/>
      </w:r>
      <w:r w:rsidR="00A51C97">
        <w:rPr>
          <w:lang w:val="sk-SK"/>
        </w:rPr>
        <w:instrText xml:space="preserve"> ADDIN ZOTERO_ITEM CSL_CITATION {"citationID":"kS1mbmn3","properties":{"formattedCitation":"[1], [5]","plainCitation":"[1], [5]","noteIndex":0},"citationItems":[{"id":53,"uris":["http://zotero.org/users/local/MJ7YOWbq/items/S4BHFPZX"],"uri":["http://zotero.org/users/local/MJ7YOWbq/items/S4BHFPZX"],"itemData":{"id":53,"type":"article-journal","abstract":"Optical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K."}],"issued":{"date-parts":[["2017"]]}}},{"id":60,"uris":["http://zotero.org/users/local/MJ7YOWbq/items/WU5RCUPY"],"uri":["http://zotero.org/users/local/MJ7YOWbq/items/WU5RCUPY"],"itemData":{"id":60,"type":"article-journal","abstract":"Analytical based approaches in Optical Character Recognition (OCR) systems can endure a significant amount of segmentation errors, especially when dealing with cursive languages such as the Arabic language with frequent overlapping between characters. Holistic based approaches that consider whole words as single units were introduced as an effective approach to avoid such segmentation errors. Still the main challenge for these approaches is their computation complexity, especially when dealing with large vocabulary applications. In this paper, we introduce a computationally efficient, holistic Arabic OCR system. A lexicon reduction approach based on clustering similar shaped words is used to reduce recognition time. Using global word level Discrete Cosine Transform (DCT) based features in combination with local block based features, our proposed approach managed to generalize for new font sizes that were not included in the training data. Evaluation results for the approach using different test sets from modern and historical Arabic books are promising compared with state of art Arabic OCR systems.","container-title":"Journal of Imaging","DOI":"10.3390/jimaging4010006","issue":"1","language":"en","note":"number: 1\npublisher: Multidisciplinary Digital Publishing Institute","page":"6","source":"www.mdpi.com","title":"A Holistic Technique for an Arabic OCR System","volume":"4","author":[{"family":"Nashwan","given":"Farhan M. A."},{"family":"Rashwan","given":"Mohsen A. A."},{"family":"Al-Barhamtoshy","given":"Hassanin M."},{"family":"Abdou","given":"Sherif M."},{"family":"Moussa","given":"Abdullah M."}],"issued":{"date-parts":[["2018",1]]}}}],"schema":"https://github.com/citation-style-language/schema/raw/master/csl-citation.json"} </w:instrText>
      </w:r>
      <w:r w:rsidR="00A51C97">
        <w:rPr>
          <w:lang w:val="sk-SK"/>
        </w:rPr>
        <w:fldChar w:fldCharType="separate"/>
      </w:r>
      <w:r w:rsidR="00A51C97" w:rsidRPr="00A51C97">
        <w:rPr>
          <w:rFonts w:ascii="Calibri" w:hAnsi="Calibri" w:cs="Calibri"/>
        </w:rPr>
        <w:t>[1], [5]</w:t>
      </w:r>
      <w:r w:rsidR="00A51C97">
        <w:rPr>
          <w:lang w:val="sk-SK"/>
        </w:rPr>
        <w:fldChar w:fldCharType="end"/>
      </w:r>
    </w:p>
    <w:p w14:paraId="3E3F9D80" w14:textId="2237E414" w:rsidR="00DE2030" w:rsidRDefault="005B102E" w:rsidP="005B102E">
      <w:pPr>
        <w:pStyle w:val="Odsekzoznamu"/>
        <w:numPr>
          <w:ilvl w:val="0"/>
          <w:numId w:val="9"/>
        </w:numPr>
        <w:rPr>
          <w:lang w:val="sk-SK"/>
        </w:rPr>
      </w:pPr>
      <w:proofErr w:type="spellStart"/>
      <w:r w:rsidRPr="005B102E">
        <w:rPr>
          <w:i/>
          <w:iCs/>
          <w:lang w:val="sk-SK"/>
        </w:rPr>
        <w:t>T</w:t>
      </w:r>
      <w:r>
        <w:rPr>
          <w:i/>
          <w:iCs/>
          <w:lang w:val="sk-SK"/>
        </w:rPr>
        <w:t>emplate</w:t>
      </w:r>
      <w:proofErr w:type="spellEnd"/>
      <w:r>
        <w:rPr>
          <w:i/>
          <w:iCs/>
          <w:lang w:val="sk-SK"/>
        </w:rPr>
        <w:t xml:space="preserve"> </w:t>
      </w:r>
      <w:proofErr w:type="spellStart"/>
      <w:r>
        <w:rPr>
          <w:i/>
          <w:iCs/>
          <w:lang w:val="sk-SK"/>
        </w:rPr>
        <w:t>matching</w:t>
      </w:r>
      <w:proofErr w:type="spellEnd"/>
    </w:p>
    <w:p w14:paraId="55359248" w14:textId="69A8F29A" w:rsidR="005B102E" w:rsidRDefault="005B102E" w:rsidP="005B102E">
      <w:pPr>
        <w:pStyle w:val="Odsekzoznamu"/>
        <w:jc w:val="both"/>
        <w:rPr>
          <w:lang w:val="sk-SK"/>
        </w:rPr>
      </w:pPr>
      <w:r>
        <w:rPr>
          <w:lang w:val="sk-SK"/>
        </w:rPr>
        <w:t xml:space="preserve">Tento prístup bol historicky prvý vo vývoji OCR systémov. Vytvoria sa pri ňom prototypy jednotlivých tried, ktoré môžu mať rôznu reprezentáciu. V závislosti od toho sa môže porovnávať miera zhody skupiny pixelov, zakrivenia či primitív. </w:t>
      </w:r>
      <w:r w:rsidR="0089493E">
        <w:rPr>
          <w:lang w:val="sk-SK"/>
        </w:rPr>
        <w:t xml:space="preserve">Bez ohľadu na spôsob reprezentácie, porovnávajú sa jednotlivé prototypy s obrázkom, ktorý sa má rozpoznať. V závislosti od komplexnosti systému sa môže porovnávať priamo s prototypmi alebo sa tieto prototypy môžu rôzne deformovať. Každopádne, rozpoznaný obraz sa zaradí do triedy s ktorej prototypom sa najlepšie zhoduje. </w:t>
      </w:r>
      <w:r w:rsidR="0089493E">
        <w:rPr>
          <w:lang w:val="sk-SK"/>
        </w:rPr>
        <w:fldChar w:fldCharType="begin"/>
      </w:r>
      <w:r w:rsidR="0089493E">
        <w:rPr>
          <w:lang w:val="sk-SK"/>
        </w:rPr>
        <w:instrText xml:space="preserve"> ADDIN ZOTERO_ITEM CSL_CITATION {"citationID":"XkLGjhRJ","properties":{"formattedCitation":"[1], [2]","plainCitation":"[1], [2]","noteIndex":0},"citationItems":[{"id":44,"uris":["http://zotero.org/users/local/MJ7YOWbq/items/VGHHSWVP"],"uri":["http://zotero.org/users/local/MJ7YOWbq/items/VGHHSWVP"],"itemData":{"id":44,"type":"article-journal","abstract":"Research and development of OCR systems are considered from a historical point of view. The historical development of commercial systems is included. Both template matching and structure analysis approaches to R&amp;D are considered. It is noted that the two approaches are coming closer and tending to merge. Commercial products are divided into three generations, for each of which some representative OCR systems are chosen and described in some detail. Some comments are made on recent techniques applied to OCR, such as expert systems and neural networks, and some open problems are indicated. The authors' views and hopes regarding future trends are presented.&lt;&gt;","container-title":"Proceedings of the IEEE","DOI":"10.1109/5.156468","ISSN":"1558-2256","issue":"7","note":"event: Proceedings of the IEEE","page":"1029-1058","source":"IEEE Xplore","title":"Historical review of OCR research and development","volume":"80","author":[{"family":"Mori","given":"S."},{"family":"Suen","given":"C. Y."},{"family":"Yamamoto","given":"K."}],"issued":{"date-parts":[["1992",7]]}}},{"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89493E">
        <w:rPr>
          <w:lang w:val="sk-SK"/>
        </w:rPr>
        <w:fldChar w:fldCharType="separate"/>
      </w:r>
      <w:r w:rsidR="0089493E" w:rsidRPr="0089493E">
        <w:rPr>
          <w:rFonts w:ascii="Calibri" w:hAnsi="Calibri" w:cs="Calibri"/>
        </w:rPr>
        <w:t>[1], [2]</w:t>
      </w:r>
      <w:r w:rsidR="0089493E">
        <w:rPr>
          <w:lang w:val="sk-SK"/>
        </w:rPr>
        <w:fldChar w:fldCharType="end"/>
      </w:r>
    </w:p>
    <w:p w14:paraId="116FDD1B" w14:textId="5CBA37FD" w:rsidR="0089493E" w:rsidRPr="0083097B" w:rsidRDefault="0089493E" w:rsidP="0089493E">
      <w:pPr>
        <w:pStyle w:val="Odsekzoznamu"/>
        <w:numPr>
          <w:ilvl w:val="0"/>
          <w:numId w:val="9"/>
        </w:numPr>
        <w:jc w:val="both"/>
        <w:rPr>
          <w:lang w:val="sk-SK"/>
        </w:rPr>
      </w:pPr>
      <w:r>
        <w:rPr>
          <w:i/>
          <w:iCs/>
          <w:lang w:val="sk-SK"/>
        </w:rPr>
        <w:t>Štatistick</w:t>
      </w:r>
      <w:r w:rsidR="008C4998">
        <w:rPr>
          <w:i/>
          <w:iCs/>
          <w:lang w:val="sk-SK"/>
        </w:rPr>
        <w:t>ý</w:t>
      </w:r>
      <w:r>
        <w:rPr>
          <w:i/>
          <w:iCs/>
          <w:lang w:val="sk-SK"/>
        </w:rPr>
        <w:t xml:space="preserve"> prístup</w:t>
      </w:r>
    </w:p>
    <w:p w14:paraId="14DFCCCF" w14:textId="1FB767A5" w:rsidR="00792782" w:rsidRDefault="0083097B" w:rsidP="00792782">
      <w:pPr>
        <w:pStyle w:val="Odsekzoznamu"/>
        <w:jc w:val="both"/>
        <w:rPr>
          <w:lang w:val="sk-SK"/>
        </w:rPr>
      </w:pPr>
      <w:r>
        <w:rPr>
          <w:lang w:val="sk-SK"/>
        </w:rPr>
        <w:t xml:space="preserve">Pri tomto prístupe je nevyhnutné každý rozpoznávaný obrázok reprezentovať ako množinu vlastností. Tieto vlastností by mali byť vybrané tak, aby dovoľovali zaradenie do viacerých tried. Zároveň, podľa týchto vlastností by mali byť jednotlivé triedy separovateľné. Cieľom je naučiť sa na </w:t>
      </w:r>
      <w:proofErr w:type="spellStart"/>
      <w:r>
        <w:rPr>
          <w:lang w:val="sk-SK"/>
        </w:rPr>
        <w:t>trénovacej</w:t>
      </w:r>
      <w:proofErr w:type="spellEnd"/>
      <w:r>
        <w:rPr>
          <w:lang w:val="sk-SK"/>
        </w:rPr>
        <w:t xml:space="preserve"> množine tieto hranice.</w:t>
      </w:r>
      <w:r w:rsidR="00792782">
        <w:rPr>
          <w:lang w:val="sk-SK"/>
        </w:rPr>
        <w:t xml:space="preserve"> Prostriedkom môže byť </w:t>
      </w:r>
      <w:proofErr w:type="spellStart"/>
      <w:r w:rsidR="00792782">
        <w:rPr>
          <w:lang w:val="sk-SK"/>
        </w:rPr>
        <w:t>klasterizácia</w:t>
      </w:r>
      <w:proofErr w:type="spellEnd"/>
      <w:r w:rsidR="00792782">
        <w:rPr>
          <w:lang w:val="sk-SK"/>
        </w:rPr>
        <w:t xml:space="preserve">, </w:t>
      </w:r>
      <w:proofErr w:type="spellStart"/>
      <w:r w:rsidR="00792782">
        <w:rPr>
          <w:lang w:val="sk-SK"/>
        </w:rPr>
        <w:t>Bayesov</w:t>
      </w:r>
      <w:proofErr w:type="spellEnd"/>
      <w:r w:rsidR="00792782">
        <w:rPr>
          <w:lang w:val="sk-SK"/>
        </w:rPr>
        <w:t xml:space="preserve"> či </w:t>
      </w:r>
      <w:proofErr w:type="spellStart"/>
      <w:r w:rsidR="00792782">
        <w:rPr>
          <w:lang w:val="sk-SK"/>
        </w:rPr>
        <w:t>Markovov</w:t>
      </w:r>
      <w:proofErr w:type="spellEnd"/>
      <w:r w:rsidR="00792782">
        <w:rPr>
          <w:lang w:val="sk-SK"/>
        </w:rPr>
        <w:t xml:space="preserve"> model. </w:t>
      </w:r>
      <w:r w:rsidR="00792782">
        <w:rPr>
          <w:lang w:val="sk-SK"/>
        </w:rPr>
        <w:fldChar w:fldCharType="begin"/>
      </w:r>
      <w:r w:rsidR="00792782">
        <w:rPr>
          <w:lang w:val="sk-SK"/>
        </w:rPr>
        <w:instrText xml:space="preserve"> ADDIN ZOTERO_ITEM CSL_CITATION {"citationID":"1HG7I4JR","properties":{"formattedCitation":"[1], [6]","plainCitation":"[1], [6]","noteIndex":0},"citationItems":[{"id":53,"uris":["http://zotero.org/users/local/MJ7YOWbq/items/S4BHFPZX"],"uri":["http://zotero.org/users/local/MJ7YOWbq/items/S4BHFPZX"],"itemData":{"id":53,"type":"article-journal","abstract":"Optical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K."}],"issued":{"date-parts":[["2017"]]}}},{"id":63,"uris":["http://zotero.org/users/local/MJ7YOWbq/items/CAHB2RDR"],"uri":["http://zotero.org/users/local/MJ7YOWbq/items/CAHB2RDR"],"itemData":{"id":63,"type":"article-journal","abstract":"The primary goal of pattern recognition is supervised or unsupervised classification. Among the various frameworks in which pattern recognition has been traditionally formulated, the statistical approach has been most intensively studied and used in practice. More recently, neural network techniques and methods imported from statistical learning theory have been receiving increasing attention. The design of a recognition system requires careful attention to the following issues: definition of pattern classes, sensing environment, pattern representation, feature extraction and selection, cluster analysis, classifier design and learning, selection of training and test samples, and performance evaluation. In spite of almost 50 years of research and development in this field, the general problem of recognizing complex patterns with arbitrary orientation, location, and scale remains unsolved. New and emerging applications, such as data mining, web searching, retrieval of multimedia data, face recognition, and cursive handwriting recognition, require robust and efficient pattern recognition techniques. The objective of this review paper is to summarize and compare some of the well-known methods used in various stages of a pattern recognition system and identify research topics and applications which are at the forefront of this exciting and challenging field.","container-title":"IEEE Transactions on Pattern Analysis and Machine Intelligence","DOI":"10.1109/34.824819","ISSN":"1939-3539","issue":"1","note":"event: IEEE Transactions on Pattern Analysis and Machine Intelligence","page":"4-37","source":"IEEE Xplore","title":"Statistical pattern recognition: a review","title-short":"Statistical pattern recognition","volume":"22","author":[{"family":"Jain","given":"A. K."},{"family":"Duin","given":"R. P. W."},{"literal":"Jianchang Mao"}],"issued":{"date-parts":[["2000",1]]}}}],"schema":"https://github.com/citation-style-language/schema/raw/master/csl-citation.json"} </w:instrText>
      </w:r>
      <w:r w:rsidR="00792782">
        <w:rPr>
          <w:lang w:val="sk-SK"/>
        </w:rPr>
        <w:fldChar w:fldCharType="separate"/>
      </w:r>
      <w:r w:rsidR="00792782" w:rsidRPr="00792782">
        <w:rPr>
          <w:rFonts w:ascii="Calibri" w:hAnsi="Calibri" w:cs="Calibri"/>
        </w:rPr>
        <w:t>[1], [6]</w:t>
      </w:r>
      <w:r w:rsidR="00792782">
        <w:rPr>
          <w:lang w:val="sk-SK"/>
        </w:rPr>
        <w:fldChar w:fldCharType="end"/>
      </w:r>
    </w:p>
    <w:p w14:paraId="5A0FDB6A" w14:textId="6BB88F1E" w:rsidR="00792782" w:rsidRPr="00792782" w:rsidRDefault="00536A54" w:rsidP="00792782">
      <w:pPr>
        <w:pStyle w:val="Odsekzoznamu"/>
        <w:numPr>
          <w:ilvl w:val="0"/>
          <w:numId w:val="9"/>
        </w:numPr>
        <w:jc w:val="both"/>
        <w:rPr>
          <w:lang w:val="sk-SK"/>
        </w:rPr>
      </w:pPr>
      <w:r>
        <w:rPr>
          <w:i/>
          <w:iCs/>
          <w:lang w:val="sk-SK"/>
        </w:rPr>
        <w:t>Syntakticko-štrukturálny</w:t>
      </w:r>
      <w:r w:rsidR="00792782">
        <w:rPr>
          <w:i/>
          <w:iCs/>
          <w:lang w:val="sk-SK"/>
        </w:rPr>
        <w:t xml:space="preserve"> prístup</w:t>
      </w:r>
    </w:p>
    <w:p w14:paraId="4E8D7FB7" w14:textId="564C14FF" w:rsidR="00792782" w:rsidRPr="00B01DF6" w:rsidRDefault="00536A54" w:rsidP="0070634D">
      <w:pPr>
        <w:pStyle w:val="Odsekzoznamu"/>
        <w:jc w:val="both"/>
        <w:rPr>
          <w:lang w:val="sk-SK"/>
        </w:rPr>
      </w:pPr>
      <w:r>
        <w:rPr>
          <w:lang w:val="sk-SK"/>
        </w:rPr>
        <w:t>Za týmto prístupom je snaha</w:t>
      </w:r>
      <w:r w:rsidR="00B01DF6">
        <w:rPr>
          <w:lang w:val="sk-SK"/>
        </w:rPr>
        <w:t xml:space="preserve"> rekurzívne</w:t>
      </w:r>
      <w:r>
        <w:rPr>
          <w:lang w:val="sk-SK"/>
        </w:rPr>
        <w:t xml:space="preserve"> rozdeliť rozpoznávaný obrázok na primitíva</w:t>
      </w:r>
      <w:r w:rsidR="00B01DF6">
        <w:rPr>
          <w:lang w:val="sk-SK"/>
        </w:rPr>
        <w:t xml:space="preserve">. </w:t>
      </w:r>
      <w:r w:rsidR="0070634D">
        <w:rPr>
          <w:lang w:val="sk-SK"/>
        </w:rPr>
        <w:t xml:space="preserve">Komplexný obraz je tak reprezentovaný </w:t>
      </w:r>
      <w:proofErr w:type="spellStart"/>
      <w:r w:rsidR="0070634D">
        <w:rPr>
          <w:lang w:val="sk-SK"/>
        </w:rPr>
        <w:t>primitívami</w:t>
      </w:r>
      <w:proofErr w:type="spellEnd"/>
      <w:r w:rsidR="0070634D">
        <w:rPr>
          <w:lang w:val="sk-SK"/>
        </w:rPr>
        <w:t xml:space="preserve"> a vzťahmi medzi nimi. Z primitív sa pomocou pravidiel dajú vytvoriť inštancie jednotlivých tried. </w:t>
      </w:r>
      <w:r w:rsidR="0070634D">
        <w:rPr>
          <w:lang w:val="sk-SK"/>
        </w:rPr>
        <w:fldChar w:fldCharType="begin"/>
      </w:r>
      <w:r w:rsidR="0070634D">
        <w:rPr>
          <w:lang w:val="sk-SK"/>
        </w:rPr>
        <w:instrText xml:space="preserve"> ADDIN ZOTERO_ITEM CSL_CITATION {"citationID":"xjYgV3dg","properties":{"formattedCitation":"[1], [6]","plainCitation":"[1], [6]","noteIndex":0},"citationItems":[{"id":53,"uris":["http://zotero.org/users/local/MJ7YOWbq/items/S4BHFPZX"],"uri":["http://zotero.org/users/local/MJ7YOWbq/items/S4BHFPZX"],"itemData":{"id":53,"type":"article-journal","abstract":"Optical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K."}],"issued":{"date-parts":[["2017"]]}}},{"id":63,"uris":["http://zotero.org/users/local/MJ7YOWbq/items/CAHB2RDR"],"uri":["http://zotero.org/users/local/MJ7YOWbq/items/CAHB2RDR"],"itemData":{"id":63,"type":"article-journal","abstract":"The primary goal of pattern recognition is supervised or unsupervised classification. Among the various frameworks in which pattern recognition has been traditionally formulated, the statistical approach has been most intensively studied and used in practice. More recently, neural network techniques and methods imported from statistical learning theory have been receiving increasing attention. The design of a recognition system requires careful attention to the following issues: definition of pattern classes, sensing environment, pattern representation, feature extraction and selection, cluster analysis, classifier design and learning, selection of training and test samples, and performance evaluation. In spite of almost 50 years of research and development in this field, the general problem of recognizing complex patterns with arbitrary orientation, location, and scale remains unsolved. New and emerging applications, such as data mining, web searching, retrieval of multimedia data, face recognition, and cursive handwriting recognition, require robust and efficient pattern recognition techniques. The objective of this review paper is to summarize and compare some of the well-known methods used in various stages of a pattern recognition system and identify research topics and applications which are at the forefront of this exciting and challenging field.","container-title":"IEEE Transactions on Pattern Analysis and Machine Intelligence","DOI":"10.1109/34.824819","ISSN":"1939-3539","issue":"1","note":"event: IEEE Transactions on Pattern Analysis and Machine Intelligence","page":"4-37","source":"IEEE Xplore","title":"Statistical pattern recognition: a review","title-short":"Statistical pattern recognition","volume":"22","author":[{"family":"Jain","given":"A. K."},{"family":"Duin","given":"R. P. W."},{"literal":"Jianchang Mao"}],"issued":{"date-parts":[["2000",1]]}}}],"schema":"https://github.com/citation-style-language/schema/raw/master/csl-citation.json"} </w:instrText>
      </w:r>
      <w:r w:rsidR="0070634D">
        <w:rPr>
          <w:lang w:val="sk-SK"/>
        </w:rPr>
        <w:fldChar w:fldCharType="separate"/>
      </w:r>
      <w:r w:rsidR="0070634D" w:rsidRPr="0070634D">
        <w:rPr>
          <w:rFonts w:ascii="Calibri" w:hAnsi="Calibri" w:cs="Calibri"/>
        </w:rPr>
        <w:t>[1], [6]</w:t>
      </w:r>
      <w:r w:rsidR="0070634D">
        <w:rPr>
          <w:lang w:val="sk-SK"/>
        </w:rPr>
        <w:fldChar w:fldCharType="end"/>
      </w:r>
    </w:p>
    <w:p w14:paraId="2BA78280" w14:textId="77E90E0F" w:rsidR="00792782" w:rsidRPr="00792782" w:rsidRDefault="00792782" w:rsidP="00792782">
      <w:pPr>
        <w:pStyle w:val="Odsekzoznamu"/>
        <w:numPr>
          <w:ilvl w:val="0"/>
          <w:numId w:val="9"/>
        </w:numPr>
        <w:jc w:val="both"/>
        <w:rPr>
          <w:lang w:val="sk-SK"/>
        </w:rPr>
      </w:pPr>
      <w:r>
        <w:rPr>
          <w:i/>
          <w:iCs/>
          <w:lang w:val="sk-SK"/>
        </w:rPr>
        <w:t>ANN</w:t>
      </w:r>
    </w:p>
    <w:p w14:paraId="5B45A3F2" w14:textId="5DD85484" w:rsidR="0089493E" w:rsidRDefault="00263AB5" w:rsidP="00263AB5">
      <w:pPr>
        <w:pStyle w:val="Odsekzoznamu"/>
        <w:jc w:val="both"/>
        <w:rPr>
          <w:lang w:val="sk-SK"/>
        </w:rPr>
      </w:pPr>
      <w:r>
        <w:rPr>
          <w:lang w:val="sk-SK"/>
        </w:rPr>
        <w:t xml:space="preserve">V súčasnosti najpoužívanejším prístupom v OCR sú umelé neurónové siete. ANN poskytujú predovšetkým možnosť masívneho množstvo paralelných výpočtov. Napriek rôznosti možných architektúr sa dá dokázať, že väčšina je ekvivalentná štatistickým metódam. V OCR systémoch sú najpoužívanejšími architektúrami </w:t>
      </w:r>
      <w:proofErr w:type="spellStart"/>
      <w:r>
        <w:rPr>
          <w:lang w:val="sk-SK"/>
        </w:rPr>
        <w:t>dopredný</w:t>
      </w:r>
      <w:proofErr w:type="spellEnd"/>
      <w:r>
        <w:rPr>
          <w:lang w:val="sk-SK"/>
        </w:rPr>
        <w:t xml:space="preserve"> viacvrstvový </w:t>
      </w:r>
      <w:proofErr w:type="spellStart"/>
      <w:r>
        <w:rPr>
          <w:lang w:val="sk-SK"/>
        </w:rPr>
        <w:t>perceptrón</w:t>
      </w:r>
      <w:proofErr w:type="spellEnd"/>
      <w:r>
        <w:rPr>
          <w:lang w:val="sk-SK"/>
        </w:rPr>
        <w:t xml:space="preserve"> a </w:t>
      </w:r>
      <w:proofErr w:type="spellStart"/>
      <w:r>
        <w:rPr>
          <w:i/>
          <w:iCs/>
          <w:lang w:val="sk-SK"/>
        </w:rPr>
        <w:t>self-organizing</w:t>
      </w:r>
      <w:proofErr w:type="spellEnd"/>
      <w:r>
        <w:rPr>
          <w:i/>
          <w:iCs/>
          <w:lang w:val="sk-SK"/>
        </w:rPr>
        <w:t xml:space="preserve"> </w:t>
      </w:r>
      <w:proofErr w:type="spellStart"/>
      <w:r>
        <w:rPr>
          <w:i/>
          <w:iCs/>
          <w:lang w:val="sk-SK"/>
        </w:rPr>
        <w:t>map</w:t>
      </w:r>
      <w:proofErr w:type="spellEnd"/>
      <w:r>
        <w:rPr>
          <w:lang w:val="sk-SK"/>
        </w:rPr>
        <w:t>.</w:t>
      </w:r>
    </w:p>
    <w:p w14:paraId="4F2F32AE" w14:textId="4A379973" w:rsidR="00263AB5" w:rsidRDefault="00263AB5" w:rsidP="00263AB5">
      <w:pPr>
        <w:pStyle w:val="Nadpis3"/>
        <w:rPr>
          <w:lang w:val="sk-SK"/>
        </w:rPr>
      </w:pPr>
      <w:r>
        <w:rPr>
          <w:lang w:val="sk-SK"/>
        </w:rPr>
        <w:t>Post-</w:t>
      </w:r>
      <w:proofErr w:type="spellStart"/>
      <w:r>
        <w:rPr>
          <w:lang w:val="sk-SK"/>
        </w:rPr>
        <w:t>processing</w:t>
      </w:r>
      <w:proofErr w:type="spellEnd"/>
    </w:p>
    <w:p w14:paraId="7A9BC142" w14:textId="23420CE4" w:rsidR="00ED3B80" w:rsidRDefault="0093605C" w:rsidP="00263AB5">
      <w:pPr>
        <w:rPr>
          <w:lang w:val="sk-SK"/>
        </w:rPr>
      </w:pPr>
      <w:r>
        <w:rPr>
          <w:lang w:val="sk-SK"/>
        </w:rPr>
        <w:t xml:space="preserve">Posledným krokom, ktorý OCR systém vykonáva je </w:t>
      </w:r>
      <w:r w:rsidRPr="0093605C">
        <w:rPr>
          <w:i/>
          <w:iCs/>
          <w:lang w:val="sk-SK"/>
        </w:rPr>
        <w:t>post-</w:t>
      </w:r>
      <w:proofErr w:type="spellStart"/>
      <w:r w:rsidRPr="0093605C">
        <w:rPr>
          <w:i/>
          <w:iCs/>
          <w:lang w:val="sk-SK"/>
        </w:rPr>
        <w:t>processing</w:t>
      </w:r>
      <w:proofErr w:type="spellEnd"/>
      <w:r w:rsidR="002715B8">
        <w:rPr>
          <w:i/>
          <w:iCs/>
          <w:lang w:val="sk-SK"/>
        </w:rPr>
        <w:fldChar w:fldCharType="begin"/>
      </w:r>
      <w:r w:rsidR="00964987">
        <w:rPr>
          <w:i/>
          <w:iCs/>
          <w:lang w:val="sk-SK"/>
        </w:rPr>
        <w:instrText xml:space="preserve"> ADDIN ZOTERO_ITEM CSL_CITATION {"citationID":"LqTeJg29","properties":{"formattedCitation":"[1]","plainCitation":"[1]","dontUpdate":true,"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K."}],"issued":{"date-parts":[["2017"]]}}}],"schema":"https://github.com/citation-style-language/schema/raw/master/csl-citation.json"} </w:instrText>
      </w:r>
      <w:r w:rsidR="002715B8">
        <w:rPr>
          <w:i/>
          <w:iCs/>
          <w:lang w:val="sk-SK"/>
        </w:rPr>
        <w:fldChar w:fldCharType="end"/>
      </w:r>
      <w:r>
        <w:rPr>
          <w:lang w:val="sk-SK"/>
        </w:rPr>
        <w:t xml:space="preserve">. Využíva pritom techniky NLP na odhalenie a opravenie chýb, ktorých sa dopustil pri rozpoznávaní. Tieto chyby môžu byť </w:t>
      </w:r>
      <w:r w:rsidR="00ED3B80">
        <w:rPr>
          <w:lang w:val="sk-SK"/>
        </w:rPr>
        <w:t xml:space="preserve">také, že </w:t>
      </w:r>
      <w:r w:rsidR="002715B8">
        <w:rPr>
          <w:lang w:val="sk-SK"/>
        </w:rPr>
        <w:t>ako výstup rozpoznávania dostaneme slovo, ktoré</w:t>
      </w:r>
    </w:p>
    <w:p w14:paraId="5EC841F8" w14:textId="2E1DEE19" w:rsidR="00ED3B80" w:rsidRDefault="002715B8" w:rsidP="00ED3B80">
      <w:pPr>
        <w:pStyle w:val="Odsekzoznamu"/>
        <w:numPr>
          <w:ilvl w:val="0"/>
          <w:numId w:val="10"/>
        </w:numPr>
        <w:rPr>
          <w:lang w:val="sk-SK"/>
        </w:rPr>
      </w:pPr>
      <w:r>
        <w:rPr>
          <w:lang w:val="sk-SK"/>
        </w:rPr>
        <w:t>nie je skutočným slovom z daného jazyka</w:t>
      </w:r>
    </w:p>
    <w:p w14:paraId="4D440DA6" w14:textId="3245BF0A" w:rsidR="002715B8" w:rsidRDefault="002715B8" w:rsidP="00ED3B80">
      <w:pPr>
        <w:pStyle w:val="Odsekzoznamu"/>
        <w:numPr>
          <w:ilvl w:val="0"/>
          <w:numId w:val="10"/>
        </w:numPr>
        <w:rPr>
          <w:lang w:val="sk-SK"/>
        </w:rPr>
      </w:pPr>
      <w:r>
        <w:rPr>
          <w:lang w:val="sk-SK"/>
        </w:rPr>
        <w:t>je slovom daného jazyka, no nie tým, ktoré bolo v rozpoznávanom dokumente</w:t>
      </w:r>
    </w:p>
    <w:p w14:paraId="38BE9F07" w14:textId="46F2F43F" w:rsidR="002715B8" w:rsidRDefault="002715B8" w:rsidP="002715B8">
      <w:pPr>
        <w:rPr>
          <w:lang w:val="sk-SK"/>
        </w:rPr>
      </w:pPr>
      <w:r>
        <w:rPr>
          <w:lang w:val="sk-SK"/>
        </w:rPr>
        <w:t xml:space="preserve">Ak sa jedná o prvý prípad, korekcia môže byť pomerne jednoduchá. Môže sa prehľadať slovník jazyka, prípadne vypočítať pravdepodobnosť, že niektoré písmena budú pri sebe. Napr. v slovenčine je nulová pravdepodobnosť, že </w:t>
      </w:r>
      <w:r>
        <w:rPr>
          <w:i/>
          <w:iCs/>
          <w:lang w:val="sk-SK"/>
        </w:rPr>
        <w:t xml:space="preserve">ď </w:t>
      </w:r>
      <w:r>
        <w:rPr>
          <w:lang w:val="sk-SK"/>
        </w:rPr>
        <w:t>a </w:t>
      </w:r>
      <w:r>
        <w:rPr>
          <w:i/>
          <w:iCs/>
          <w:lang w:val="sk-SK"/>
        </w:rPr>
        <w:t xml:space="preserve">y </w:t>
      </w:r>
      <w:r>
        <w:rPr>
          <w:lang w:val="sk-SK"/>
        </w:rPr>
        <w:t>budú vedľa seba a tak ak niečo také počas post-</w:t>
      </w:r>
      <w:proofErr w:type="spellStart"/>
      <w:r>
        <w:rPr>
          <w:lang w:val="sk-SK"/>
        </w:rPr>
        <w:t>processingu</w:t>
      </w:r>
      <w:proofErr w:type="spellEnd"/>
      <w:r>
        <w:rPr>
          <w:lang w:val="sk-SK"/>
        </w:rPr>
        <w:t xml:space="preserve"> nájdeme, s istotou bolo niektoré písmeno rozpoznané zle. Komplikovanejšia, no nie nemožná je korekcia v druhom prípade. Na to potrebujeme analyzovať kontext daného slova. Na to môžeme použiť rôzne štatistické modely</w:t>
      </w:r>
      <w:r w:rsidR="00694A70">
        <w:rPr>
          <w:lang w:val="sk-SK"/>
        </w:rPr>
        <w:t xml:space="preserve"> ako ukazuje </w:t>
      </w:r>
      <w:proofErr w:type="spellStart"/>
      <w:r w:rsidR="00694A70">
        <w:rPr>
          <w:lang w:val="sk-SK"/>
        </w:rPr>
        <w:t>Tong</w:t>
      </w:r>
      <w:proofErr w:type="spellEnd"/>
      <w:r w:rsidR="00694A70">
        <w:rPr>
          <w:lang w:val="sk-SK"/>
        </w:rPr>
        <w:t xml:space="preserve"> . </w:t>
      </w:r>
      <w:r w:rsidR="00694A70">
        <w:rPr>
          <w:lang w:val="sk-SK"/>
        </w:rPr>
        <w:fldChar w:fldCharType="begin"/>
      </w:r>
      <w:r w:rsidR="00694A70">
        <w:rPr>
          <w:lang w:val="sk-SK"/>
        </w:rPr>
        <w:instrText xml:space="preserve"> ADDIN ZOTERO_ITEM CSL_CITATION {"citationID":"xe9qoSnY","properties":{"formattedCitation":"[1], [7]","plainCitation":"[1], [7]","noteIndex":0},"citationItems":[{"id":53,"uris":["http://zotero.org/users/local/MJ7YOWbq/items/S4BHFPZX"],"uri":["http://zotero.org/users/local/MJ7YOWbq/items/S4BHFPZX"],"itemData":{"id":53,"type":"article-journal","abstract":"Optical character recognition (OCR) is process of classification of optical patterns contained in a digital image. The character recognition is achieved through segmentation, feature extraction and...","container-title":"Optical Character Recognition Systems for Different Languages with Soft Computing","DOI":"10.1007/978-3-319-50252-6_2","language":"en","note":"publisher: Springer, Cham","page":"9-41","source":"link.springer.com","title":"Optical Character Recognition Systems","author":[{"family":"Chaudhuri","given":"Arindam"},{"family":"Mandaviya","given":"Krupa"},{"family":"Badelia","given":"Pratixa"},{"family":"Ghosh","given":"Soumya K."}],"issued":{"date-parts":[["2017"]]}}},{"id":64,"uris":["http://zotero.org/users/local/MJ7YOWbq/items/CCBV4D8D"],"uri":["http://zotero.org/users/local/MJ7YOWbq/items/CCBV4D8D"],"itemData":{"id":64,"type":"paper-conference","container-title":"Fourth Workshop on Very Large Corpora","source":"ACLWeb","title":"A Statistical Approach to Automatic OCR Error Correction in Context","URL":"https://www.aclweb.org/anthology/W96-0108","author":[{"family":"Tong","given":"Xiang"},{"family":"Evans","given":"David A."}],"accessed":{"date-parts":[["2021",1,30]]},"issued":{"date-parts":[["1996"]]}}}],"schema":"https://github.com/citation-style-language/schema/raw/master/csl-citation.json"} </w:instrText>
      </w:r>
      <w:r w:rsidR="00694A70">
        <w:rPr>
          <w:lang w:val="sk-SK"/>
        </w:rPr>
        <w:fldChar w:fldCharType="separate"/>
      </w:r>
      <w:r w:rsidR="00694A70" w:rsidRPr="00694A70">
        <w:rPr>
          <w:rFonts w:ascii="Calibri" w:hAnsi="Calibri" w:cs="Calibri"/>
        </w:rPr>
        <w:t>[1], [7]</w:t>
      </w:r>
      <w:r w:rsidR="00694A70">
        <w:rPr>
          <w:lang w:val="sk-SK"/>
        </w:rPr>
        <w:fldChar w:fldCharType="end"/>
      </w:r>
    </w:p>
    <w:p w14:paraId="7190ED26" w14:textId="77777777" w:rsidR="006C2BD5" w:rsidRPr="002715B8" w:rsidRDefault="006C2BD5" w:rsidP="002715B8">
      <w:pPr>
        <w:rPr>
          <w:lang w:val="sk-SK"/>
        </w:rPr>
      </w:pPr>
    </w:p>
    <w:p w14:paraId="43AC0C78" w14:textId="6DE1CFA0" w:rsidR="0089493E" w:rsidRDefault="00694A70" w:rsidP="00694A70">
      <w:pPr>
        <w:pStyle w:val="Nadpis2"/>
        <w:rPr>
          <w:lang w:val="sk-SK"/>
        </w:rPr>
      </w:pPr>
      <w:proofErr w:type="spellStart"/>
      <w:r>
        <w:rPr>
          <w:lang w:val="sk-SK"/>
        </w:rPr>
        <w:lastRenderedPageBreak/>
        <w:t>Tesseract</w:t>
      </w:r>
      <w:proofErr w:type="spellEnd"/>
    </w:p>
    <w:p w14:paraId="0AE7240A" w14:textId="074E02FA" w:rsidR="00694A70" w:rsidRDefault="00085CED" w:rsidP="00694A70">
      <w:pPr>
        <w:rPr>
          <w:lang w:val="sk-SK"/>
        </w:rPr>
      </w:pPr>
      <w:r>
        <w:rPr>
          <w:lang w:val="sk-SK"/>
        </w:rPr>
        <w:t xml:space="preserve">V našej práci používame </w:t>
      </w:r>
      <w:proofErr w:type="spellStart"/>
      <w:r>
        <w:rPr>
          <w:lang w:val="sk-SK"/>
        </w:rPr>
        <w:t>open-source</w:t>
      </w:r>
      <w:proofErr w:type="spellEnd"/>
      <w:r>
        <w:rPr>
          <w:lang w:val="sk-SK"/>
        </w:rPr>
        <w:t xml:space="preserve"> OCR systém </w:t>
      </w:r>
      <w:proofErr w:type="spellStart"/>
      <w:r>
        <w:rPr>
          <w:lang w:val="sk-SK"/>
        </w:rPr>
        <w:t>Tesseract</w:t>
      </w:r>
      <w:proofErr w:type="spellEnd"/>
      <w:r>
        <w:rPr>
          <w:lang w:val="sk-SK"/>
        </w:rPr>
        <w:t xml:space="preserve">, ktorý bol vyvíjaný najskôr ako PhD projekt v spoločnosti HP. Táto spoločnosť neskôr prebrala vývoj systému až </w:t>
      </w:r>
      <w:r w:rsidR="00997200">
        <w:rPr>
          <w:lang w:val="sk-SK"/>
        </w:rPr>
        <w:t xml:space="preserve">kým sa nestal </w:t>
      </w:r>
      <w:proofErr w:type="spellStart"/>
      <w:r w:rsidR="00997200">
        <w:rPr>
          <w:lang w:val="sk-SK"/>
        </w:rPr>
        <w:t>open-source</w:t>
      </w:r>
      <w:proofErr w:type="spellEnd"/>
      <w:r w:rsidR="00997200">
        <w:rPr>
          <w:lang w:val="sk-SK"/>
        </w:rPr>
        <w:t>. Krátko na to nad ním prebrala záštitu spoločnosť Google</w:t>
      </w:r>
      <w:r w:rsidR="00870240">
        <w:rPr>
          <w:lang w:val="sk-SK"/>
        </w:rPr>
        <w:t xml:space="preserve">, ktorá ho naďalej vyvíja ako </w:t>
      </w:r>
      <w:proofErr w:type="spellStart"/>
      <w:r w:rsidR="007645EE">
        <w:rPr>
          <w:lang w:val="sk-SK"/>
        </w:rPr>
        <w:t>open-source</w:t>
      </w:r>
      <w:proofErr w:type="spellEnd"/>
      <w:r w:rsidR="007645EE">
        <w:rPr>
          <w:lang w:val="sk-SK"/>
        </w:rPr>
        <w:t xml:space="preserve"> projekt</w:t>
      </w:r>
      <w:r w:rsidR="00997200">
        <w:rPr>
          <w:lang w:val="sk-SK"/>
        </w:rPr>
        <w:t>.</w:t>
      </w:r>
      <w:r w:rsidR="00964987">
        <w:rPr>
          <w:lang w:val="sk-SK"/>
        </w:rPr>
        <w:t xml:space="preserve"> </w:t>
      </w:r>
      <w:r w:rsidR="00870240">
        <w:rPr>
          <w:lang w:val="sk-SK"/>
        </w:rPr>
        <w:fldChar w:fldCharType="begin"/>
      </w:r>
      <w:r w:rsidR="00870240">
        <w:rPr>
          <w:lang w:val="sk-SK"/>
        </w:rPr>
        <w:instrText xml:space="preserve"> ADDIN ZOTERO_ITEM CSL_CITATION {"citationID":"k3ugdKtc","properties":{"formattedCitation":"[8]\\uc0\\u8211{}[10]","plainCitation":"[8]–[10]","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id":27,"uris":["http://zotero.org/users/local/MJ7YOWbq/items/HK87X77F"],"uri":["http://zotero.org/users/local/MJ7YOWbq/items/HK87X77F"],"itemData":{"id":27,"type":"article-journal","abstract":"Optical character recognition (OCR) method has been used in converting printed text into editable text. OCR is very useful and popular method in various applications. Accuracy of OCR can be dependent on text preprocessing and segmentation algorithms. Sometimes it is difficult to retrieve text from the image because of different size, style, orientation, complex background of image etc. We begin this paper with an introduction of Optical Character Recognition (OCR) method, History of Open Source OCR tool Tesseract, architecture of it and experiment result of OCR performed by Tesseract on different kinds images are discussed. We conclude this paper by comparative study of this tool with other commercial OCR tool Transym OCR by considering vehicle number plate as input. From vehicle number plate we tried to extract vehicle number by using Tesseract and Transym and compared these tools based on various parameters.","container-title":"International Journal of Computer Applications","DOI":"10.5120/8794-2784","journalAbbreviation":"International Journal of Computer Applications","page":"50-56","source":"ResearchGate","title":"Optical Character Recognition by Open source OCR Tool Tesseract: A Case Study","title-short":"Optical Character Recognition by Open source OCR Tool Tesseract","volume":"55","author":[{"family":"Patel","given":"Chirag"},{"family":"Patel","given":"Atul"},{"family":"Patel","given":"Dharmendra"}],"issued":{"date-parts":[["2012",10,20]]}}},{"id":66,"uris":["http://zotero.org/users/local/MJ7YOWbq/items/F4M67H3I"],"uri":["http://zotero.org/users/local/MJ7YOWbq/items/F4M67H3I"],"itemData":{"id":66,"type":"post-weblog","container-title":"Announcing Tesseract OCR - The official Google Code blog","title":"Announcing Tesseract OCR - The official Google Code blog","URL":"http://googlecode.blogspot.com/2006/08/announcing-tesseract-ocr.html","accessed":{"date-parts":[["2021",2,1]]},"issued":{"date-parts":[["2006",8,30]]}}}],"schema":"https://github.com/citation-style-language/schema/raw/master/csl-citation.json"} </w:instrText>
      </w:r>
      <w:r w:rsidR="00870240">
        <w:rPr>
          <w:lang w:val="sk-SK"/>
        </w:rPr>
        <w:fldChar w:fldCharType="separate"/>
      </w:r>
      <w:r w:rsidR="00870240" w:rsidRPr="00870240">
        <w:rPr>
          <w:rFonts w:ascii="Calibri" w:hAnsi="Calibri" w:cs="Calibri"/>
          <w:szCs w:val="24"/>
        </w:rPr>
        <w:t>[8]</w:t>
      </w:r>
      <w:proofErr w:type="gramStart"/>
      <w:r w:rsidR="00870240" w:rsidRPr="00870240">
        <w:rPr>
          <w:rFonts w:ascii="Calibri" w:hAnsi="Calibri" w:cs="Calibri"/>
          <w:szCs w:val="24"/>
        </w:rPr>
        <w:t>–[</w:t>
      </w:r>
      <w:proofErr w:type="gramEnd"/>
      <w:r w:rsidR="00870240" w:rsidRPr="00870240">
        <w:rPr>
          <w:rFonts w:ascii="Calibri" w:hAnsi="Calibri" w:cs="Calibri"/>
          <w:szCs w:val="24"/>
        </w:rPr>
        <w:t>10]</w:t>
      </w:r>
      <w:r w:rsidR="00870240">
        <w:rPr>
          <w:lang w:val="sk-SK"/>
        </w:rPr>
        <w:fldChar w:fldCharType="end"/>
      </w:r>
    </w:p>
    <w:p w14:paraId="2512F4BC" w14:textId="778DF5FD" w:rsidR="00494C08" w:rsidRDefault="006C2BD5" w:rsidP="00694A70">
      <w:pPr>
        <w:rPr>
          <w:lang w:val="sk-SK"/>
        </w:rPr>
      </w:pPr>
      <w:r>
        <w:t xml:space="preserve">Tesseract po </w:t>
      </w:r>
      <w:r w:rsidRPr="006C2BD5">
        <w:rPr>
          <w:lang w:val="sk-SK"/>
        </w:rPr>
        <w:t>predspracovaní</w:t>
      </w:r>
      <w:r>
        <w:t xml:space="preserve"> </w:t>
      </w:r>
      <w:r w:rsidRPr="006C2BD5">
        <w:rPr>
          <w:lang w:val="sk-SK"/>
        </w:rPr>
        <w:t>extrahuje</w:t>
      </w:r>
      <w:r>
        <w:t xml:space="preserve"> </w:t>
      </w:r>
      <w:r>
        <w:rPr>
          <w:lang w:val="sk-SK"/>
        </w:rPr>
        <w:t xml:space="preserve">komponenty obrázku </w:t>
      </w:r>
      <w:proofErr w:type="gramStart"/>
      <w:r>
        <w:rPr>
          <w:lang w:val="sk-SK"/>
        </w:rPr>
        <w:t>a</w:t>
      </w:r>
      <w:proofErr w:type="gramEnd"/>
      <w:r>
        <w:rPr>
          <w:lang w:val="sk-SK"/>
        </w:rPr>
        <w:t xml:space="preserve"> ich obrysy organizuje do tzv. </w:t>
      </w:r>
      <w:proofErr w:type="spellStart"/>
      <w:r w:rsidRPr="006C2BD5">
        <w:rPr>
          <w:i/>
          <w:iCs/>
          <w:lang w:val="sk-SK"/>
        </w:rPr>
        <w:t>Blobov</w:t>
      </w:r>
      <w:proofErr w:type="spellEnd"/>
      <w:r>
        <w:rPr>
          <w:lang w:val="sk-SK"/>
        </w:rPr>
        <w:t xml:space="preserve">. </w:t>
      </w:r>
      <w:proofErr w:type="spellStart"/>
      <w:r>
        <w:rPr>
          <w:i/>
          <w:iCs/>
          <w:lang w:val="sk-SK"/>
        </w:rPr>
        <w:t>Bloby</w:t>
      </w:r>
      <w:proofErr w:type="spellEnd"/>
      <w:r>
        <w:rPr>
          <w:i/>
          <w:iCs/>
          <w:lang w:val="sk-SK"/>
        </w:rPr>
        <w:t xml:space="preserve"> </w:t>
      </w:r>
      <w:r>
        <w:rPr>
          <w:lang w:val="sk-SK"/>
        </w:rPr>
        <w:t>sú organizované do riadkov textu</w:t>
      </w:r>
      <w:r w:rsidR="00494C08">
        <w:rPr>
          <w:lang w:val="sk-SK"/>
        </w:rPr>
        <w:t xml:space="preserve">. Riadky sú následné analyzované pre fixnú výšku textu. Rozdelenie riadku na slová sa vykonáva s prihliadnutím na rovnomerné, ale aj nerovnomerné medzery. </w:t>
      </w:r>
      <w:r w:rsidR="00494C08">
        <w:rPr>
          <w:lang w:val="sk-SK"/>
        </w:rPr>
        <w:fldChar w:fldCharType="begin"/>
      </w:r>
      <w:r w:rsidR="00494C08">
        <w:rPr>
          <w:lang w:val="sk-SK"/>
        </w:rPr>
        <w:instrText xml:space="preserve"> ADDIN ZOTERO_ITEM CSL_CITATION {"citationID":"KGhSmYsp","properties":{"formattedCitation":"[8]","plainCitation":"[8]","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Engine","volume":"2","author":[{"family":"Smith","given":"R."}],"issued":{"date-parts":[["2007",9]]}}}],"schema":"https://github.com/citation-style-language/schema/raw/master/csl-citation.json"} </w:instrText>
      </w:r>
      <w:r w:rsidR="00494C08">
        <w:rPr>
          <w:lang w:val="sk-SK"/>
        </w:rPr>
        <w:fldChar w:fldCharType="separate"/>
      </w:r>
      <w:r w:rsidR="00494C08" w:rsidRPr="00494C08">
        <w:rPr>
          <w:rFonts w:ascii="Calibri" w:hAnsi="Calibri" w:cs="Calibri"/>
        </w:rPr>
        <w:t>[8]</w:t>
      </w:r>
      <w:r w:rsidR="00494C08">
        <w:rPr>
          <w:lang w:val="sk-SK"/>
        </w:rPr>
        <w:fldChar w:fldCharType="end"/>
      </w:r>
    </w:p>
    <w:p w14:paraId="1C22E845" w14:textId="44248630" w:rsidR="00494C08" w:rsidRPr="006C2BD5" w:rsidRDefault="00494C08" w:rsidP="00694A70">
      <w:pPr>
        <w:rPr>
          <w:lang w:val="sk-SK"/>
        </w:rPr>
      </w:pPr>
      <w:r>
        <w:rPr>
          <w:lang w:val="sk-SK"/>
        </w:rPr>
        <w:t xml:space="preserve">Samotné rozpoznávanie je dvojfázové, keďže </w:t>
      </w:r>
      <w:proofErr w:type="spellStart"/>
      <w:r>
        <w:rPr>
          <w:lang w:val="sk-SK"/>
        </w:rPr>
        <w:t>Tesseract</w:t>
      </w:r>
      <w:proofErr w:type="spellEnd"/>
      <w:r>
        <w:rPr>
          <w:lang w:val="sk-SK"/>
        </w:rPr>
        <w:t xml:space="preserve"> používa adaptívne rozpoznávanie. V prvej fáze sa rozpoznávajú rad za radom všetky slová. Tie, ktoré sú rozpoznané dostatočne dobre sa následne uložia ako dáta na trénovanie adaptívneho </w:t>
      </w:r>
      <w:proofErr w:type="spellStart"/>
      <w:r>
        <w:rPr>
          <w:lang w:val="sk-SK"/>
        </w:rPr>
        <w:t>klasifikátora</w:t>
      </w:r>
      <w:proofErr w:type="spellEnd"/>
      <w:r>
        <w:rPr>
          <w:lang w:val="sk-SK"/>
        </w:rPr>
        <w:t>. Ten sa používa až v druhej fáze, keď sa opäť prejde cel</w:t>
      </w:r>
      <w:r w:rsidR="000E6C97">
        <w:rPr>
          <w:lang w:val="sk-SK"/>
        </w:rPr>
        <w:t>á strana. Pri tomto druhom prechode sa už ale rozpoznávajú iba tie slová, ktoré neboli v prvej fáze rozpoznané dostatočne dobre. Nakoniec sa riešia nejasné medzery a alternatívne hypotézy pre výšku jednotlivých riadkov. Lingvistický post-</w:t>
      </w:r>
      <w:proofErr w:type="spellStart"/>
      <w:r w:rsidR="000E6C97">
        <w:rPr>
          <w:lang w:val="sk-SK"/>
        </w:rPr>
        <w:t>processing</w:t>
      </w:r>
      <w:proofErr w:type="spellEnd"/>
      <w:r w:rsidR="000E6C97">
        <w:rPr>
          <w:lang w:val="sk-SK"/>
        </w:rPr>
        <w:t xml:space="preserve"> je v </w:t>
      </w:r>
      <w:proofErr w:type="spellStart"/>
      <w:r w:rsidR="000E6C97">
        <w:rPr>
          <w:lang w:val="sk-SK"/>
        </w:rPr>
        <w:t>Tesseracte</w:t>
      </w:r>
      <w:proofErr w:type="spellEnd"/>
      <w:r w:rsidR="000E6C97">
        <w:rPr>
          <w:lang w:val="sk-SK"/>
        </w:rPr>
        <w:t xml:space="preserve"> iba minimálny. </w:t>
      </w:r>
      <w:r w:rsidR="000E6C97">
        <w:rPr>
          <w:lang w:val="sk-SK"/>
        </w:rPr>
        <w:fldChar w:fldCharType="begin"/>
      </w:r>
      <w:r w:rsidR="000E6C97">
        <w:rPr>
          <w:lang w:val="sk-SK"/>
        </w:rPr>
        <w:instrText xml:space="preserve"> ADDIN ZOTERO_ITEM CSL_CITATION {"citationID":"PNTeHrMo","properties":{"formattedCitation":"[8]","plainCitation":"[8]","noteIndex":0},"citationItems":[{"id":24,"uris":["http://zotero.org/users/local/MJ7YOWbq/items/HDEYBDJA"],"uri":["http://zotero.org/users/local/MJ7YOWbq/items/HDEYBDJA"],"itemData":{"id":24,"type":"paper-conference","abstract":"The Tesseract OCR engine, as was the HP Research Prototype in the UNLV Fourth Annual Test of OCR Accuracy, is described in a comprehensive overview. Emphasis is placed on aspects that are novel or at least unusual in an OCR engine, including in particular the line finding, features/classification methods, and the adaptive classifier.","container-title":"Ninth International Conference on Document Analysis and Recognition (ICDAR 2007)","DOI":"10.1109/ICDAR.2007.4376991","event":"Ninth International Conference on Document Analysis and Recognition (ICDAR 2007)","note":"ISSN: 2379-2140","page":"629-633","source":"IEEE Xplore","title":"An Overview of the Tesseract OCR Engine","volume":"2","author":[{"family":"Smith","given":"R."}],"issued":{"date-parts":[["2007",9]]}}}],"schema":"https://github.com/citation-style-language/schema/raw/master/csl-citation.json"} </w:instrText>
      </w:r>
      <w:r w:rsidR="000E6C97">
        <w:rPr>
          <w:lang w:val="sk-SK"/>
        </w:rPr>
        <w:fldChar w:fldCharType="separate"/>
      </w:r>
      <w:r w:rsidR="000E6C97" w:rsidRPr="000E6C97">
        <w:rPr>
          <w:rFonts w:ascii="Calibri" w:hAnsi="Calibri" w:cs="Calibri"/>
        </w:rPr>
        <w:t>[8]</w:t>
      </w:r>
      <w:r w:rsidR="000E6C97">
        <w:rPr>
          <w:lang w:val="sk-SK"/>
        </w:rPr>
        <w:fldChar w:fldCharType="end"/>
      </w:r>
    </w:p>
    <w:p w14:paraId="45A9CB38" w14:textId="3C375EE6" w:rsidR="00405385" w:rsidRDefault="00405385" w:rsidP="00D5404F">
      <w:pPr>
        <w:pStyle w:val="Nadpis2"/>
        <w:jc w:val="both"/>
        <w:rPr>
          <w:lang w:val="sk-SK"/>
        </w:rPr>
      </w:pPr>
      <w:r>
        <w:rPr>
          <w:lang w:val="sk-SK"/>
        </w:rPr>
        <w:t>Klasifikácia dokumentu</w:t>
      </w:r>
    </w:p>
    <w:p w14:paraId="33406111" w14:textId="093F30FD" w:rsidR="00524BC6" w:rsidRDefault="00524BC6" w:rsidP="00D5404F">
      <w:pPr>
        <w:pStyle w:val="Nadpis3"/>
        <w:jc w:val="both"/>
        <w:rPr>
          <w:lang w:val="sk-SK"/>
        </w:rPr>
      </w:pPr>
      <w:r>
        <w:rPr>
          <w:lang w:val="sk-SK"/>
        </w:rPr>
        <w:t>Konečný užívateľ výhod</w:t>
      </w:r>
    </w:p>
    <w:p w14:paraId="732E3729" w14:textId="677B5CA5" w:rsidR="009F795C" w:rsidRDefault="00524BC6" w:rsidP="00D5404F">
      <w:pPr>
        <w:jc w:val="both"/>
        <w:rPr>
          <w:lang w:val="sk-SK"/>
        </w:rPr>
      </w:pPr>
      <w:r>
        <w:rPr>
          <w:lang w:val="sk-SK"/>
        </w:rPr>
        <w:t>Dokumenty, ktoré sú v našej práce analyzované vznikajú na základe zákona o</w:t>
      </w:r>
      <w:r w:rsidR="00E35360">
        <w:rPr>
          <w:lang w:val="sk-SK"/>
        </w:rPr>
        <w:t> registri partnerov verejného sektora a o zmene a doplnení niektorých zákonov z 25. októbra 2016</w:t>
      </w:r>
      <w:r w:rsidR="00E35360">
        <w:rPr>
          <w:lang w:val="sk-SK"/>
        </w:rPr>
        <w:fldChar w:fldCharType="begin"/>
      </w:r>
      <w:r w:rsidR="00870240">
        <w:rPr>
          <w:lang w:val="sk-SK"/>
        </w:rPr>
        <w:instrText xml:space="preserve"> ADDIN ZOTERO_ITEM CSL_CITATION {"citationID":"3qOKWj7Y","properties":{"formattedCitation":"[11]","plainCitation":"[11]","noteIndex":0},"citationItems":[{"id":42,"uris":["http://zotero.org/users/local/MJ7YOWbq/items/WCUDUFM5"],"uri":["http://zotero.org/users/local/MJ7YOWbq/items/WCUDUFM5"],"itemData":{"id":42,"type":"webpage","abstract":"Zákon o registri partnerov verejného sektora a o zmene a doplnení niektorých zákonov","container-title":"Slov-lex","language":"sk-SK","title":"315/2016 Z.z. - Zákon o registri partnerov verejnéh...","URL":"https://www.slov-lex.sk/pravne-predpisy/SK/ZZ/2016/315/20170201","author":[{"family":"Slov-lex","given":""}],"accessed":{"date-parts":[["2021",1,20]]}}}],"schema":"https://github.com/citation-style-language/schema/raw/master/csl-citation.json"} </w:instrText>
      </w:r>
      <w:r w:rsidR="00E35360">
        <w:rPr>
          <w:lang w:val="sk-SK"/>
        </w:rPr>
        <w:fldChar w:fldCharType="separate"/>
      </w:r>
      <w:r w:rsidR="00870240" w:rsidRPr="00870240">
        <w:rPr>
          <w:rFonts w:ascii="Calibri" w:hAnsi="Calibri" w:cs="Calibri"/>
        </w:rPr>
        <w:t>[11]</w:t>
      </w:r>
      <w:r w:rsidR="00E35360">
        <w:rPr>
          <w:lang w:val="sk-SK"/>
        </w:rPr>
        <w:fldChar w:fldCharType="end"/>
      </w:r>
      <w:r>
        <w:rPr>
          <w:lang w:val="sk-SK"/>
        </w:rPr>
        <w:t>.</w:t>
      </w:r>
      <w:r w:rsidR="00E35360">
        <w:rPr>
          <w:lang w:val="sk-SK"/>
        </w:rPr>
        <w:t xml:space="preserve"> Pre našu prácu je zaujímavý </w:t>
      </w:r>
      <w:r w:rsidR="00E35360" w:rsidRPr="00E35360">
        <w:rPr>
          <w:lang w:val="sk-SK"/>
        </w:rPr>
        <w:t>§</w:t>
      </w:r>
      <w:r w:rsidR="00E35360">
        <w:rPr>
          <w:lang w:val="sk-SK"/>
        </w:rPr>
        <w:t xml:space="preserve">11, ktorý hovorí o identifikácii konečného užívateľa výhod. Ten je ale definovaný zákonom </w:t>
      </w:r>
      <w:r w:rsidR="00E35360" w:rsidRPr="00E35360">
        <w:rPr>
          <w:lang w:val="sk-SK"/>
        </w:rPr>
        <w:t>o ochrane pred legalizáciou príjmov z trestnej činnosti a o ochrane pred financovaním terorizmu a o zmene a doplnení niektorých zákonov</w:t>
      </w:r>
      <w:r w:rsidR="00E35360">
        <w:rPr>
          <w:lang w:val="sk-SK"/>
        </w:rPr>
        <w:t>.</w:t>
      </w:r>
      <w:r>
        <w:rPr>
          <w:lang w:val="sk-SK"/>
        </w:rPr>
        <w:t xml:space="preserve"> Podľa tohto zákona sa ako konečný užívateľ výhod (ďalej len KUV) označí </w:t>
      </w:r>
    </w:p>
    <w:p w14:paraId="5847201E" w14:textId="6B6FC927" w:rsidR="00524BC6" w:rsidRDefault="009F795C" w:rsidP="00D5404F">
      <w:pPr>
        <w:pStyle w:val="Odsekzoznamu"/>
        <w:numPr>
          <w:ilvl w:val="0"/>
          <w:numId w:val="2"/>
        </w:numPr>
        <w:jc w:val="both"/>
        <w:rPr>
          <w:lang w:val="sk-SK"/>
        </w:rPr>
      </w:pPr>
      <w:r>
        <w:rPr>
          <w:lang w:val="sk-SK"/>
        </w:rPr>
        <w:t xml:space="preserve">„fyzická osoba ktorá skutočne ovláda alebo kontroluje právnickú osobu, fyzickú osobu – podnikateľa alebo združenie majetku, a každá fyzická osoba, v prospech ktorej tieto subjekty vykonávajú svoju činnosť alebo obchod“ </w:t>
      </w:r>
      <w:r w:rsidR="00524BC6" w:rsidRPr="009F795C">
        <w:rPr>
          <w:lang w:val="sk-SK"/>
        </w:rPr>
        <w:t xml:space="preserve"> </w:t>
      </w:r>
      <w:r w:rsidR="00524BC6" w:rsidRPr="009F795C">
        <w:rPr>
          <w:lang w:val="sk-SK"/>
        </w:rPr>
        <w:fldChar w:fldCharType="begin"/>
      </w:r>
      <w:r w:rsidR="00870240">
        <w:rPr>
          <w:lang w:val="sk-SK"/>
        </w:rPr>
        <w:instrText xml:space="preserve"> ADDIN ZOTERO_ITEM CSL_CITATION {"citationID":"406Rj3K1","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524BC6" w:rsidRPr="009F795C">
        <w:rPr>
          <w:lang w:val="sk-SK"/>
        </w:rPr>
        <w:fldChar w:fldCharType="separate"/>
      </w:r>
      <w:r w:rsidR="00870240" w:rsidRPr="00870240">
        <w:rPr>
          <w:rFonts w:ascii="Calibri" w:hAnsi="Calibri" w:cs="Calibri"/>
        </w:rPr>
        <w:t>[12]</w:t>
      </w:r>
      <w:r w:rsidR="00524BC6" w:rsidRPr="009F795C">
        <w:rPr>
          <w:lang w:val="sk-SK"/>
        </w:rPr>
        <w:fldChar w:fldCharType="end"/>
      </w:r>
    </w:p>
    <w:p w14:paraId="17F24BA3" w14:textId="53EF30CF" w:rsidR="009F795C" w:rsidRDefault="009F795C" w:rsidP="00D5404F">
      <w:pPr>
        <w:pStyle w:val="Odsekzoznamu"/>
        <w:numPr>
          <w:ilvl w:val="0"/>
          <w:numId w:val="2"/>
        </w:numPr>
        <w:jc w:val="both"/>
        <w:rPr>
          <w:lang w:val="sk-SK"/>
        </w:rPr>
      </w:pPr>
      <w:r w:rsidRPr="009F795C">
        <w:rPr>
          <w:lang w:val="sk-SK"/>
        </w:rPr>
        <w:t>členovia jej vrcholového manažmentu</w:t>
      </w:r>
      <w:r>
        <w:rPr>
          <w:lang w:val="sk-SK"/>
        </w:rPr>
        <w:t xml:space="preserve"> ak žiadna fyzická osoba nespĺňa kritéria aby mohla byť zapísaná podľa a</w:t>
      </w:r>
      <w:r w:rsidR="00BA3087">
        <w:rPr>
          <w:lang w:val="sk-SK"/>
        </w:rPr>
        <w:t>)</w:t>
      </w:r>
      <w:r w:rsidR="00C25C9F">
        <w:rPr>
          <w:lang w:val="sk-SK"/>
        </w:rPr>
        <w:t xml:space="preserve"> </w:t>
      </w:r>
      <w:r w:rsidR="00C25C9F">
        <w:rPr>
          <w:lang w:val="sk-SK"/>
        </w:rPr>
        <w:fldChar w:fldCharType="begin"/>
      </w:r>
      <w:r w:rsidR="00870240">
        <w:rPr>
          <w:lang w:val="sk-SK"/>
        </w:rPr>
        <w:instrText xml:space="preserve"> ADDIN ZOTERO_ITEM CSL_CITATION {"citationID":"oNTMWBdp","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870240" w:rsidRPr="00870240">
        <w:rPr>
          <w:rFonts w:ascii="Calibri" w:hAnsi="Calibri" w:cs="Calibri"/>
        </w:rPr>
        <w:t>[12]</w:t>
      </w:r>
      <w:r w:rsidR="00C25C9F">
        <w:rPr>
          <w:lang w:val="sk-SK"/>
        </w:rPr>
        <w:fldChar w:fldCharType="end"/>
      </w:r>
    </w:p>
    <w:p w14:paraId="087A2216" w14:textId="45C40BAF" w:rsidR="009F795C" w:rsidRDefault="009F795C" w:rsidP="00D5404F">
      <w:pPr>
        <w:pStyle w:val="Odsekzoznamu"/>
        <w:numPr>
          <w:ilvl w:val="0"/>
          <w:numId w:val="2"/>
        </w:numPr>
        <w:jc w:val="both"/>
        <w:rPr>
          <w:lang w:val="sk-SK"/>
        </w:rPr>
      </w:pPr>
      <w:r>
        <w:rPr>
          <w:lang w:val="sk-SK"/>
        </w:rPr>
        <w:t>„</w:t>
      </w:r>
      <w:r w:rsidRPr="009F795C">
        <w:rPr>
          <w:lang w:val="sk-SK"/>
        </w:rPr>
        <w:t>Konečným užívateľom výhod je aj fyzická osoba, ktorá sama nespĺňa kritériá podľa odseku 1 písm. a), b) alebo písm. c) druhého a štvrtého bodu, avšak spoločne s inou osobou konajúcou s ňou v zhode alebo spoločným postupom spĺňa aspoň niektoré z týchto kritérií.</w:t>
      </w:r>
      <w:r>
        <w:rPr>
          <w:lang w:val="sk-SK"/>
        </w:rPr>
        <w:t>“</w:t>
      </w:r>
      <w:r>
        <w:rPr>
          <w:lang w:val="sk-SK"/>
        </w:rPr>
        <w:fldChar w:fldCharType="begin"/>
      </w:r>
      <w:r w:rsidR="00870240">
        <w:rPr>
          <w:lang w:val="sk-SK"/>
        </w:rPr>
        <w:instrText xml:space="preserve"> ADDIN ZOTERO_ITEM CSL_CITATION {"citationID":"uVXjDw4u","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870240" w:rsidRPr="00870240">
        <w:rPr>
          <w:rFonts w:ascii="Calibri" w:hAnsi="Calibri" w:cs="Calibri"/>
        </w:rPr>
        <w:t>[12]</w:t>
      </w:r>
      <w:r>
        <w:rPr>
          <w:lang w:val="sk-SK"/>
        </w:rPr>
        <w:fldChar w:fldCharType="end"/>
      </w:r>
    </w:p>
    <w:p w14:paraId="048B7B41" w14:textId="025B1708" w:rsidR="00E86EA1" w:rsidRDefault="00E86EA1" w:rsidP="00D5404F">
      <w:pPr>
        <w:jc w:val="both"/>
        <w:rPr>
          <w:lang w:val="sk-SK"/>
        </w:rPr>
      </w:pPr>
      <w:r>
        <w:rPr>
          <w:lang w:val="sk-SK"/>
        </w:rPr>
        <w:t>Kritéria na zapísanie KUV podľa a</w:t>
      </w:r>
      <w:r w:rsidR="00BA3087">
        <w:rPr>
          <w:lang w:val="sk-SK"/>
        </w:rPr>
        <w:t>)</w:t>
      </w:r>
      <w:r>
        <w:rPr>
          <w:lang w:val="sk-SK"/>
        </w:rPr>
        <w:t xml:space="preserve"> sa líšia v závislosti od typu spoločnosti. Ak ide o právnickú osobu</w:t>
      </w:r>
      <w:r w:rsidR="00BA3087">
        <w:rPr>
          <w:lang w:val="sk-SK"/>
        </w:rPr>
        <w:t>, ktorá nie je združením majetku ani emitentom cenných papierov, fyzická osoba je označená ako KUV podľa a) ak</w:t>
      </w:r>
    </w:p>
    <w:p w14:paraId="508D9E36" w14:textId="7126A8B4" w:rsidR="00BA3087" w:rsidRDefault="00BA3087" w:rsidP="00D5404F">
      <w:pPr>
        <w:pStyle w:val="Odsekzoznamu"/>
        <w:numPr>
          <w:ilvl w:val="0"/>
          <w:numId w:val="4"/>
        </w:numPr>
        <w:jc w:val="both"/>
        <w:rPr>
          <w:lang w:val="sk-SK"/>
        </w:rPr>
      </w:pPr>
      <w:r w:rsidRPr="00BA3087">
        <w:rPr>
          <w:lang w:val="sk-SK"/>
        </w:rPr>
        <w:t>má priamy alebo nepriamy podiel alebo ich súčet najmenej 25 % na hlasovacích právach v právnickej osobe alebo na jej základnom imaní vrátane akcií na doručiteľa,</w:t>
      </w:r>
      <w:r w:rsidR="00C25C9F" w:rsidRPr="00C25C9F">
        <w:rPr>
          <w:lang w:val="sk-SK"/>
        </w:rPr>
        <w:t xml:space="preserve"> </w:t>
      </w:r>
      <w:r w:rsidR="00C25C9F">
        <w:rPr>
          <w:lang w:val="sk-SK"/>
        </w:rPr>
        <w:fldChar w:fldCharType="begin"/>
      </w:r>
      <w:r w:rsidR="00870240">
        <w:rPr>
          <w:lang w:val="sk-SK"/>
        </w:rPr>
        <w:instrText xml:space="preserve"> ADDIN ZOTERO_ITEM CSL_CITATION {"citationID":"X2E2aWIn","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870240" w:rsidRPr="00870240">
        <w:rPr>
          <w:rFonts w:ascii="Calibri" w:hAnsi="Calibri" w:cs="Calibri"/>
        </w:rPr>
        <w:t>[12]</w:t>
      </w:r>
      <w:r w:rsidR="00C25C9F">
        <w:rPr>
          <w:lang w:val="sk-SK"/>
        </w:rPr>
        <w:fldChar w:fldCharType="end"/>
      </w:r>
    </w:p>
    <w:p w14:paraId="5E43C4E4" w14:textId="2A62C646" w:rsidR="00BA3087" w:rsidRDefault="00BA3087" w:rsidP="00D5404F">
      <w:pPr>
        <w:pStyle w:val="Odsekzoznamu"/>
        <w:numPr>
          <w:ilvl w:val="0"/>
          <w:numId w:val="4"/>
        </w:numPr>
        <w:jc w:val="both"/>
        <w:rPr>
          <w:lang w:val="sk-SK"/>
        </w:rPr>
      </w:pPr>
      <w:r w:rsidRPr="00BA3087">
        <w:rPr>
          <w:lang w:val="sk-SK"/>
        </w:rPr>
        <w:t>má právo vymenovať, inak ustanoviť alebo odvolať štatutárny orgán, riadiaci orgán, dozorný orgán alebo kontrolný orgán v právnickej osobe alebo akéhokoľvek ich člena,</w:t>
      </w:r>
      <w:r w:rsidR="00C25C9F" w:rsidRPr="00C25C9F">
        <w:rPr>
          <w:lang w:val="sk-SK"/>
        </w:rPr>
        <w:t xml:space="preserve"> </w:t>
      </w:r>
      <w:r w:rsidR="00C25C9F">
        <w:rPr>
          <w:lang w:val="sk-SK"/>
        </w:rPr>
        <w:fldChar w:fldCharType="begin"/>
      </w:r>
      <w:r w:rsidR="00870240">
        <w:rPr>
          <w:lang w:val="sk-SK"/>
        </w:rPr>
        <w:instrText xml:space="preserve"> ADDIN ZOTERO_ITEM CSL_CITATION {"citationID":"nBo2fvw7","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870240" w:rsidRPr="00870240">
        <w:rPr>
          <w:rFonts w:ascii="Calibri" w:hAnsi="Calibri" w:cs="Calibri"/>
        </w:rPr>
        <w:t>[12]</w:t>
      </w:r>
      <w:r w:rsidR="00C25C9F">
        <w:rPr>
          <w:lang w:val="sk-SK"/>
        </w:rPr>
        <w:fldChar w:fldCharType="end"/>
      </w:r>
    </w:p>
    <w:p w14:paraId="488D40A5" w14:textId="1040EE31" w:rsidR="00BA3087" w:rsidRDefault="00BA3087" w:rsidP="00D5404F">
      <w:pPr>
        <w:pStyle w:val="Odsekzoznamu"/>
        <w:numPr>
          <w:ilvl w:val="0"/>
          <w:numId w:val="4"/>
        </w:numPr>
        <w:jc w:val="both"/>
        <w:rPr>
          <w:lang w:val="sk-SK"/>
        </w:rPr>
      </w:pPr>
      <w:r w:rsidRPr="00BA3087">
        <w:rPr>
          <w:lang w:val="sk-SK"/>
        </w:rPr>
        <w:t>ovláda právnickú osobu iným spôsobom, ako je uvedené v prvom a druhom bode,</w:t>
      </w:r>
      <w:r w:rsidR="00C25C9F" w:rsidRPr="00C25C9F">
        <w:rPr>
          <w:lang w:val="sk-SK"/>
        </w:rPr>
        <w:t xml:space="preserve"> </w:t>
      </w:r>
      <w:r w:rsidR="00C25C9F">
        <w:rPr>
          <w:lang w:val="sk-SK"/>
        </w:rPr>
        <w:fldChar w:fldCharType="begin"/>
      </w:r>
      <w:r w:rsidR="00870240">
        <w:rPr>
          <w:lang w:val="sk-SK"/>
        </w:rPr>
        <w:instrText xml:space="preserve"> ADDIN ZOTERO_ITEM CSL_CITATION {"citationID":"zmWFMfk8","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870240" w:rsidRPr="00870240">
        <w:rPr>
          <w:rFonts w:ascii="Calibri" w:hAnsi="Calibri" w:cs="Calibri"/>
        </w:rPr>
        <w:t>[12]</w:t>
      </w:r>
      <w:r w:rsidR="00C25C9F">
        <w:rPr>
          <w:lang w:val="sk-SK"/>
        </w:rPr>
        <w:fldChar w:fldCharType="end"/>
      </w:r>
    </w:p>
    <w:p w14:paraId="2A2D80AC" w14:textId="0258A845" w:rsidR="00BA3087" w:rsidRPr="00BA3087" w:rsidRDefault="00BA3087" w:rsidP="00D5404F">
      <w:pPr>
        <w:pStyle w:val="Odsekzoznamu"/>
        <w:numPr>
          <w:ilvl w:val="0"/>
          <w:numId w:val="4"/>
        </w:numPr>
        <w:jc w:val="both"/>
        <w:rPr>
          <w:lang w:val="sk-SK"/>
        </w:rPr>
      </w:pPr>
      <w:r w:rsidRPr="00BA3087">
        <w:rPr>
          <w:lang w:val="sk-SK"/>
        </w:rPr>
        <w:t>má právo na hospodársky prospech najmenej 25 % z podnikania právnickej osoby alebo z inej jej činnosti</w:t>
      </w:r>
      <w:r>
        <w:rPr>
          <w:lang w:val="sk-SK"/>
        </w:rPr>
        <w:t>.</w:t>
      </w:r>
      <w:r w:rsidR="00C25C9F" w:rsidRPr="00C25C9F">
        <w:rPr>
          <w:lang w:val="sk-SK"/>
        </w:rPr>
        <w:t xml:space="preserve"> </w:t>
      </w:r>
      <w:r w:rsidR="00C25C9F">
        <w:rPr>
          <w:lang w:val="sk-SK"/>
        </w:rPr>
        <w:fldChar w:fldCharType="begin"/>
      </w:r>
      <w:r w:rsidR="00870240">
        <w:rPr>
          <w:lang w:val="sk-SK"/>
        </w:rPr>
        <w:instrText xml:space="preserve"> ADDIN ZOTERO_ITEM CSL_CITATION {"citationID":"v2PwClon","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sidR="00C25C9F">
        <w:rPr>
          <w:lang w:val="sk-SK"/>
        </w:rPr>
        <w:fldChar w:fldCharType="separate"/>
      </w:r>
      <w:r w:rsidR="00870240" w:rsidRPr="00870240">
        <w:rPr>
          <w:rFonts w:ascii="Calibri" w:hAnsi="Calibri" w:cs="Calibri"/>
        </w:rPr>
        <w:t>[12]</w:t>
      </w:r>
      <w:r w:rsidR="00C25C9F">
        <w:rPr>
          <w:lang w:val="sk-SK"/>
        </w:rPr>
        <w:fldChar w:fldCharType="end"/>
      </w:r>
    </w:p>
    <w:p w14:paraId="74E2BECF" w14:textId="555A6135" w:rsidR="00BA3087" w:rsidRDefault="00BA3087" w:rsidP="00D5404F">
      <w:pPr>
        <w:jc w:val="both"/>
        <w:rPr>
          <w:lang w:val="sk-SK"/>
        </w:rPr>
      </w:pPr>
      <w:r>
        <w:rPr>
          <w:lang w:val="sk-SK"/>
        </w:rPr>
        <w:lastRenderedPageBreak/>
        <w:t>„A</w:t>
      </w:r>
      <w:r w:rsidRPr="00BA3087">
        <w:rPr>
          <w:lang w:val="sk-SK"/>
        </w:rPr>
        <w:t>k ide o fyzickú osobu – podnikateľa, fyzická osoba, ktorá má právo na hospodársky prospech najmenej 25 % z podnikania fyzickej osoby – podnikateľa alebo z inej jej činnosti</w:t>
      </w:r>
      <w:r>
        <w:rPr>
          <w:lang w:val="sk-SK"/>
        </w:rPr>
        <w:t>“</w:t>
      </w:r>
      <w:r>
        <w:rPr>
          <w:lang w:val="sk-SK"/>
        </w:rPr>
        <w:fldChar w:fldCharType="begin"/>
      </w:r>
      <w:r w:rsidR="00870240">
        <w:rPr>
          <w:lang w:val="sk-SK"/>
        </w:rPr>
        <w:instrText xml:space="preserve"> ADDIN ZOTERO_ITEM CSL_CITATION {"citationID":"2UfbNhB1","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870240" w:rsidRPr="00870240">
        <w:rPr>
          <w:rFonts w:ascii="Calibri" w:hAnsi="Calibri" w:cs="Calibri"/>
        </w:rPr>
        <w:t>[12]</w:t>
      </w:r>
      <w:r>
        <w:rPr>
          <w:lang w:val="sk-SK"/>
        </w:rPr>
        <w:fldChar w:fldCharType="end"/>
      </w:r>
      <w:r>
        <w:rPr>
          <w:lang w:val="sk-SK"/>
        </w:rPr>
        <w:t xml:space="preserve"> bude označená za KUV.</w:t>
      </w:r>
    </w:p>
    <w:p w14:paraId="7EF518D0" w14:textId="1C751218" w:rsidR="00BA3087" w:rsidRDefault="00BA3087" w:rsidP="00D5404F">
      <w:pPr>
        <w:jc w:val="both"/>
        <w:rPr>
          <w:lang w:val="sk-SK"/>
        </w:rPr>
      </w:pPr>
      <w:r w:rsidRPr="00BA3087">
        <w:rPr>
          <w:lang w:val="sk-SK"/>
        </w:rPr>
        <w:t xml:space="preserve"> </w:t>
      </w:r>
      <w:r>
        <w:rPr>
          <w:lang w:val="sk-SK"/>
        </w:rPr>
        <w:t>Pokiaľ sa jedná o združenie majetku, fyzická osoba je označená ako KUV podľa a) ak</w:t>
      </w:r>
    </w:p>
    <w:p w14:paraId="5243ED46" w14:textId="75506A7A" w:rsidR="00BA3087" w:rsidRDefault="00BA3087" w:rsidP="00D5404F">
      <w:pPr>
        <w:pStyle w:val="Odsekzoznamu"/>
        <w:numPr>
          <w:ilvl w:val="0"/>
          <w:numId w:val="5"/>
        </w:numPr>
        <w:jc w:val="both"/>
        <w:rPr>
          <w:lang w:val="sk-SK"/>
        </w:rPr>
      </w:pPr>
      <w:r w:rsidRPr="00BA3087">
        <w:rPr>
          <w:lang w:val="sk-SK"/>
        </w:rPr>
        <w:t>je zakladateľom alebo zriaďovateľom združenia majetku</w:t>
      </w:r>
    </w:p>
    <w:p w14:paraId="2911CF9F" w14:textId="6524033E" w:rsidR="00BA3087" w:rsidRDefault="00BA3087" w:rsidP="00D5404F">
      <w:pPr>
        <w:pStyle w:val="Odsekzoznamu"/>
        <w:numPr>
          <w:ilvl w:val="0"/>
          <w:numId w:val="5"/>
        </w:numPr>
        <w:jc w:val="both"/>
        <w:rPr>
          <w:lang w:val="sk-SK"/>
        </w:rPr>
      </w:pPr>
      <w:r w:rsidRPr="00BA3087">
        <w:rPr>
          <w:lang w:val="sk-SK"/>
        </w:rPr>
        <w:t>má právo vymenovať, inak ustanoviť alebo odvolať štatutárny orgán, riadiaci orgán, dozorný orgán alebo kontrolný orgán združenia majetku alebo ich člena alebo je členom orgánu, ktorý má právo vymenovať, inak ustanoviť alebo odvolať tieto orgány alebo ich člena,</w:t>
      </w:r>
    </w:p>
    <w:p w14:paraId="319D446E" w14:textId="41777A4A" w:rsidR="00BA3087" w:rsidRDefault="00BA3087" w:rsidP="00D5404F">
      <w:pPr>
        <w:pStyle w:val="Odsekzoznamu"/>
        <w:numPr>
          <w:ilvl w:val="0"/>
          <w:numId w:val="5"/>
        </w:numPr>
        <w:jc w:val="both"/>
        <w:rPr>
          <w:lang w:val="sk-SK"/>
        </w:rPr>
      </w:pPr>
      <w:r w:rsidRPr="00BA3087">
        <w:rPr>
          <w:lang w:val="sk-SK"/>
        </w:rPr>
        <w:t>je štatutárnym orgánom, riadiacim orgánom, dozorným orgánom, kontrolným orgánom alebo členom týchto orgánov,</w:t>
      </w:r>
    </w:p>
    <w:p w14:paraId="1F9B334A" w14:textId="0260AD22" w:rsidR="00BA3087" w:rsidRDefault="002C7B59" w:rsidP="00D5404F">
      <w:pPr>
        <w:pStyle w:val="Odsekzoznamu"/>
        <w:numPr>
          <w:ilvl w:val="0"/>
          <w:numId w:val="5"/>
        </w:numPr>
        <w:jc w:val="both"/>
        <w:rPr>
          <w:lang w:val="sk-SK"/>
        </w:rPr>
      </w:pPr>
      <w:r w:rsidRPr="002C7B59">
        <w:rPr>
          <w:lang w:val="sk-SK"/>
        </w:rPr>
        <w:t>je príjemcom najmenej 25 % prostriedkov, ktoré poskytuje združenie majetku, ak boli určení budúci príjemcovia týchto prostriedkov; ak neboli určení budúci príjemcovia prostriedkov združenia majetku, za konečného užívateľa výhod sa považuje okruh osôb, ktoré majú významný prospech zo založenia alebo pôsobenia združenia majetku.</w:t>
      </w:r>
      <w:r>
        <w:rPr>
          <w:rStyle w:val="Odkaznapoznmkupodiarou"/>
          <w:lang w:val="sk-SK"/>
        </w:rPr>
        <w:footnoteReference w:id="1"/>
      </w:r>
      <w:r>
        <w:rPr>
          <w:lang w:val="sk-SK"/>
        </w:rPr>
        <w:fldChar w:fldCharType="begin"/>
      </w:r>
      <w:r w:rsidR="00870240">
        <w:rPr>
          <w:lang w:val="sk-SK"/>
        </w:rPr>
        <w:instrText xml:space="preserve"> ADDIN ZOTERO_ITEM CSL_CITATION {"citationID":"csx8rDKe","properties":{"formattedCitation":"[12]","plainCitation":"[12]","noteIndex":0},"citationItems":[{"id":40,"uris":["http://zotero.org/users/local/MJ7YOWbq/items/2WUZ67TD"],"uri":["http://zotero.org/users/local/MJ7YOWbq/items/2WUZ67TD"],"itemData":{"id":40,"type":"webpage","abstract":"Zákon o ochrane pred legalizáciou príjmov z trestnej činnosti a o ochrane pred financovaním terorizmu a o zmene a doplnení niektorých zákonov","container-title":"Slov-lex","language":"sk-SK","title":"297/2008 Z.z. - Zákon o ochrane pred legalizáciou p...","URL":"https://www.slov-lex.sk/pravne-predpisy/SK/ZZ/2008/297/","author":[{"family":"Slov-lex","given":""}],"accessed":{"date-parts":[["2021",1,20]]}}}],"schema":"https://github.com/citation-style-language/schema/raw/master/csl-citation.json"} </w:instrText>
      </w:r>
      <w:r>
        <w:rPr>
          <w:lang w:val="sk-SK"/>
        </w:rPr>
        <w:fldChar w:fldCharType="separate"/>
      </w:r>
      <w:r w:rsidR="00870240" w:rsidRPr="00870240">
        <w:rPr>
          <w:rFonts w:ascii="Calibri" w:hAnsi="Calibri" w:cs="Calibri"/>
        </w:rPr>
        <w:t>[12]</w:t>
      </w:r>
      <w:r>
        <w:rPr>
          <w:lang w:val="sk-SK"/>
        </w:rPr>
        <w:fldChar w:fldCharType="end"/>
      </w:r>
    </w:p>
    <w:p w14:paraId="5102C960" w14:textId="77777777" w:rsidR="002174EF" w:rsidRDefault="002151F2" w:rsidP="00D5404F">
      <w:pPr>
        <w:jc w:val="both"/>
        <w:rPr>
          <w:lang w:val="sk-SK"/>
        </w:rPr>
      </w:pPr>
      <w:r>
        <w:rPr>
          <w:lang w:val="sk-SK"/>
        </w:rPr>
        <w:t xml:space="preserve">To, kto je zapísaný ako KUV pre danú firmu je dostupné na rpvs.sk spolu s dokumentom, </w:t>
      </w:r>
      <w:r w:rsidR="002174EF">
        <w:rPr>
          <w:lang w:val="sk-SK"/>
        </w:rPr>
        <w:t>ktorý popisuje ako bol KUV identifikovaný a zdôvodňuje, prečo bola daná osoba zapísaná ako KUV</w:t>
      </w:r>
      <w:r>
        <w:rPr>
          <w:lang w:val="sk-SK"/>
        </w:rPr>
        <w:t>. Zjednodušene, v našej práci sa snažíme rozdeliť</w:t>
      </w:r>
      <w:r w:rsidR="002174EF">
        <w:rPr>
          <w:lang w:val="sk-SK"/>
        </w:rPr>
        <w:t xml:space="preserve"> spoločnosti na také</w:t>
      </w:r>
    </w:p>
    <w:p w14:paraId="7AE89724" w14:textId="209A4505" w:rsidR="002151F2" w:rsidRDefault="002174EF" w:rsidP="00D5404F">
      <w:pPr>
        <w:pStyle w:val="Odsekzoznamu"/>
        <w:numPr>
          <w:ilvl w:val="0"/>
          <w:numId w:val="6"/>
        </w:numPr>
        <w:jc w:val="both"/>
        <w:rPr>
          <w:lang w:val="sk-SK"/>
        </w:rPr>
      </w:pPr>
      <w:r>
        <w:rPr>
          <w:lang w:val="sk-SK"/>
        </w:rPr>
        <w:t xml:space="preserve">ktorých </w:t>
      </w:r>
      <w:r w:rsidRPr="002174EF">
        <w:rPr>
          <w:lang w:val="sk-SK"/>
        </w:rPr>
        <w:t xml:space="preserve">KUV je skutočným vlastníkom </w:t>
      </w:r>
    </w:p>
    <w:p w14:paraId="59569E4B" w14:textId="038E0EC3" w:rsidR="002174EF" w:rsidRPr="002174EF" w:rsidRDefault="002174EF" w:rsidP="00D5404F">
      <w:pPr>
        <w:pStyle w:val="Odsekzoznamu"/>
        <w:numPr>
          <w:ilvl w:val="0"/>
          <w:numId w:val="6"/>
        </w:numPr>
        <w:jc w:val="both"/>
        <w:rPr>
          <w:lang w:val="sk-SK"/>
        </w:rPr>
      </w:pPr>
      <w:r>
        <w:rPr>
          <w:lang w:val="sk-SK"/>
        </w:rPr>
        <w:t xml:space="preserve">ktorých skutočný vlastník nie je zo štruktúrovaných dát známy, keďže ako KUV je zapísaný </w:t>
      </w:r>
      <w:r w:rsidR="003734DC">
        <w:rPr>
          <w:lang w:val="sk-SK"/>
        </w:rPr>
        <w:t>štatutár</w:t>
      </w:r>
    </w:p>
    <w:p w14:paraId="06513613" w14:textId="77777777" w:rsidR="003734DC" w:rsidRDefault="0061499F" w:rsidP="00D5404F">
      <w:pPr>
        <w:keepNext/>
        <w:jc w:val="both"/>
      </w:pPr>
      <w:r>
        <w:rPr>
          <w:noProof/>
          <w:lang w:val="sk-SK"/>
        </w:rPr>
        <w:drawing>
          <wp:inline distT="0" distB="0" distL="0" distR="0" wp14:anchorId="4D30834B" wp14:editId="014545DA">
            <wp:extent cx="5505450" cy="2633911"/>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tretch>
                      <a:fillRect/>
                    </a:stretch>
                  </pic:blipFill>
                  <pic:spPr>
                    <a:xfrm>
                      <a:off x="0" y="0"/>
                      <a:ext cx="5556636" cy="2658399"/>
                    </a:xfrm>
                    <a:prstGeom prst="rect">
                      <a:avLst/>
                    </a:prstGeom>
                  </pic:spPr>
                </pic:pic>
              </a:graphicData>
            </a:graphic>
          </wp:inline>
        </w:drawing>
      </w:r>
    </w:p>
    <w:p w14:paraId="53FBC31A" w14:textId="637987C9" w:rsidR="00E33685" w:rsidRPr="003734DC" w:rsidRDefault="003734DC" w:rsidP="00D5404F">
      <w:pPr>
        <w:pStyle w:val="Popis"/>
        <w:jc w:val="both"/>
        <w:rPr>
          <w:lang w:val="sk-SK"/>
        </w:rPr>
      </w:pPr>
      <w:bookmarkStart w:id="1" w:name="_Ref62835185"/>
      <w:proofErr w:type="spellStart"/>
      <w:r>
        <w:t>Obrázok</w:t>
      </w:r>
      <w:proofErr w:type="spellEnd"/>
      <w:r>
        <w:t xml:space="preserve"> </w:t>
      </w:r>
      <w:fldSimple w:instr=" SEQ Obrázok \* ARABIC ">
        <w:r w:rsidR="00D5404F">
          <w:rPr>
            <w:noProof/>
          </w:rPr>
          <w:t>2</w:t>
        </w:r>
      </w:fldSimple>
      <w:bookmarkEnd w:id="1"/>
      <w:r>
        <w:t xml:space="preserve">: </w:t>
      </w:r>
      <w:r w:rsidRPr="003734DC">
        <w:rPr>
          <w:lang w:val="sk-SK"/>
        </w:rPr>
        <w:t>Príklad ako môže vyzerať časť dokumentu v prípade, že ako KUV bol zapísaný majiteľ</w:t>
      </w:r>
    </w:p>
    <w:p w14:paraId="3F0223EA" w14:textId="77777777" w:rsidR="003734DC" w:rsidRDefault="003734DC" w:rsidP="00D5404F">
      <w:pPr>
        <w:keepNext/>
        <w:jc w:val="both"/>
      </w:pPr>
      <w:r>
        <w:rPr>
          <w:noProof/>
        </w:rPr>
        <w:lastRenderedPageBreak/>
        <w:drawing>
          <wp:inline distT="0" distB="0" distL="0" distR="0" wp14:anchorId="3EEF9B97" wp14:editId="29084478">
            <wp:extent cx="5943600" cy="16637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364BE2B5" w14:textId="22E735C6" w:rsidR="003734DC" w:rsidRPr="003734DC" w:rsidRDefault="003734DC" w:rsidP="00D5404F">
      <w:pPr>
        <w:pStyle w:val="Popis"/>
        <w:jc w:val="both"/>
      </w:pPr>
      <w:proofErr w:type="spellStart"/>
      <w:r>
        <w:t>Obrázok</w:t>
      </w:r>
      <w:proofErr w:type="spellEnd"/>
      <w:r>
        <w:t xml:space="preserve"> </w:t>
      </w:r>
      <w:fldSimple w:instr=" SEQ Obrázok \* ARABIC ">
        <w:r w:rsidR="00D5404F">
          <w:rPr>
            <w:noProof/>
          </w:rPr>
          <w:t>3</w:t>
        </w:r>
      </w:fldSimple>
      <w:r w:rsidRPr="00D85111">
        <w:t xml:space="preserve">: </w:t>
      </w:r>
      <w:r w:rsidRPr="003734DC">
        <w:rPr>
          <w:lang w:val="sk-SK"/>
        </w:rPr>
        <w:t>Príklad ako môže vyzerať časť dokumentu v prípade, že ako KUV bol zapísaný štatutár</w:t>
      </w:r>
    </w:p>
    <w:p w14:paraId="6E925DF2" w14:textId="71199EFC" w:rsidR="00DB1C18" w:rsidRDefault="00DB1C18" w:rsidP="00D5404F">
      <w:pPr>
        <w:jc w:val="both"/>
        <w:rPr>
          <w:lang w:val="sk-SK"/>
        </w:rPr>
      </w:pPr>
      <w:r>
        <w:rPr>
          <w:lang w:val="sk-SK"/>
        </w:rPr>
        <w:t xml:space="preserve">Mám vstup zo </w:t>
      </w:r>
      <w:proofErr w:type="spellStart"/>
      <w:r>
        <w:rPr>
          <w:lang w:val="sk-SK"/>
        </w:rPr>
        <w:t>štrukturovaných</w:t>
      </w:r>
      <w:proofErr w:type="spellEnd"/>
      <w:r>
        <w:rPr>
          <w:lang w:val="sk-SK"/>
        </w:rPr>
        <w:t xml:space="preserve"> dát. Potrebujem funkciu </w:t>
      </w:r>
      <w:proofErr w:type="spellStart"/>
      <w:r>
        <w:rPr>
          <w:lang w:val="sk-SK"/>
        </w:rPr>
        <w:t>jeKonečnýUžívateľ</w:t>
      </w:r>
      <w:proofErr w:type="spellEnd"/>
      <w:r>
        <w:rPr>
          <w:lang w:val="sk-SK"/>
        </w:rPr>
        <w:t xml:space="preserve">(Zoznam ľudí), ktorá zistí, či tí ľudia sú skutočnými majiteľmi, prípadne či ovládajú spoločnosť (teda </w:t>
      </w:r>
      <w:proofErr w:type="spellStart"/>
      <w:r>
        <w:rPr>
          <w:lang w:val="sk-SK"/>
        </w:rPr>
        <w:t>splňajú</w:t>
      </w:r>
      <w:proofErr w:type="spellEnd"/>
      <w:r>
        <w:rPr>
          <w:lang w:val="sk-SK"/>
        </w:rPr>
        <w:t xml:space="preserve"> znaky KUV podľa nejakého zákona).</w:t>
      </w:r>
    </w:p>
    <w:p w14:paraId="39E00A31" w14:textId="43E442B0" w:rsidR="00DB1C18" w:rsidRDefault="00DB1C18" w:rsidP="00D5404F">
      <w:pPr>
        <w:jc w:val="both"/>
        <w:rPr>
          <w:lang w:val="sk-SK"/>
        </w:rPr>
      </w:pPr>
      <w:r>
        <w:rPr>
          <w:lang w:val="sk-SK"/>
        </w:rPr>
        <w:t xml:space="preserve">Potrebujem </w:t>
      </w:r>
      <w:proofErr w:type="spellStart"/>
      <w:r>
        <w:rPr>
          <w:lang w:val="sk-SK"/>
        </w:rPr>
        <w:t>Name</w:t>
      </w:r>
      <w:proofErr w:type="spellEnd"/>
      <w:r>
        <w:rPr>
          <w:lang w:val="sk-SK"/>
        </w:rPr>
        <w:t xml:space="preserve"> Entity </w:t>
      </w:r>
      <w:proofErr w:type="spellStart"/>
      <w:r>
        <w:rPr>
          <w:lang w:val="sk-SK"/>
        </w:rPr>
        <w:t>Recognociosion</w:t>
      </w:r>
      <w:proofErr w:type="spellEnd"/>
      <w:r>
        <w:rPr>
          <w:lang w:val="sk-SK"/>
        </w:rPr>
        <w:t>.</w:t>
      </w:r>
      <w:r w:rsidR="00E458A3">
        <w:rPr>
          <w:lang w:val="sk-SK"/>
        </w:rPr>
        <w:t xml:space="preserve"> Potrebujem nahradiť zapísaného KUV ako KUV -&gt; nech sa model učí potvrdiť/poprieť výrok „KUV je skutočným vlastníkom“. Pre </w:t>
      </w:r>
      <w:proofErr w:type="spellStart"/>
      <w:r w:rsidR="00E458A3">
        <w:rPr>
          <w:lang w:val="sk-SK"/>
        </w:rPr>
        <w:t>jeKonečnýUžívateľ</w:t>
      </w:r>
      <w:proofErr w:type="spellEnd"/>
      <w:r w:rsidR="00E458A3">
        <w:t>(</w:t>
      </w:r>
      <w:proofErr w:type="spellStart"/>
      <w:r w:rsidR="00E458A3">
        <w:rPr>
          <w:lang w:val="sk-SK"/>
        </w:rPr>
        <w:t>jeKonečnýUžívateľ</w:t>
      </w:r>
      <w:proofErr w:type="spellEnd"/>
      <w:r w:rsidR="00E458A3">
        <w:rPr>
          <w:lang w:val="sk-SK"/>
        </w:rPr>
        <w:t>)</w:t>
      </w:r>
    </w:p>
    <w:p w14:paraId="26DF2DB6" w14:textId="5AE95570" w:rsidR="00524BC6" w:rsidRDefault="00524BC6" w:rsidP="00D5404F">
      <w:pPr>
        <w:jc w:val="both"/>
        <w:rPr>
          <w:lang w:val="sk-SK"/>
        </w:rPr>
      </w:pPr>
    </w:p>
    <w:p w14:paraId="23E769EC" w14:textId="77777777" w:rsidR="000E6C97" w:rsidRPr="000E6C97" w:rsidRDefault="00524BC6" w:rsidP="000E6C97">
      <w:pPr>
        <w:pStyle w:val="Bibliografia"/>
        <w:rPr>
          <w:rFonts w:ascii="Calibri" w:hAnsi="Calibri" w:cs="Calibri"/>
        </w:rPr>
      </w:pPr>
      <w:r>
        <w:fldChar w:fldCharType="begin"/>
      </w:r>
      <w:r w:rsidR="00A87C00">
        <w:instrText xml:space="preserve"> ADDIN ZOTERO_BIBL {"uncited":[],"omitted":[],"custom":[]} CSL_BIBLIOGRAPHY </w:instrText>
      </w:r>
      <w:r>
        <w:fldChar w:fldCharType="separate"/>
      </w:r>
      <w:r w:rsidR="000E6C97" w:rsidRPr="000E6C97">
        <w:rPr>
          <w:rFonts w:ascii="Calibri" w:hAnsi="Calibri" w:cs="Calibri"/>
        </w:rPr>
        <w:t>[1]</w:t>
      </w:r>
      <w:r w:rsidR="000E6C97" w:rsidRPr="000E6C97">
        <w:rPr>
          <w:rFonts w:ascii="Calibri" w:hAnsi="Calibri" w:cs="Calibri"/>
        </w:rPr>
        <w:tab/>
        <w:t xml:space="preserve">A. Chaudhuri, K. </w:t>
      </w:r>
      <w:proofErr w:type="spellStart"/>
      <w:r w:rsidR="000E6C97" w:rsidRPr="000E6C97">
        <w:rPr>
          <w:rFonts w:ascii="Calibri" w:hAnsi="Calibri" w:cs="Calibri"/>
        </w:rPr>
        <w:t>Mandaviya</w:t>
      </w:r>
      <w:proofErr w:type="spellEnd"/>
      <w:r w:rsidR="000E6C97" w:rsidRPr="000E6C97">
        <w:rPr>
          <w:rFonts w:ascii="Calibri" w:hAnsi="Calibri" w:cs="Calibri"/>
        </w:rPr>
        <w:t xml:space="preserve">, P. </w:t>
      </w:r>
      <w:proofErr w:type="spellStart"/>
      <w:r w:rsidR="000E6C97" w:rsidRPr="000E6C97">
        <w:rPr>
          <w:rFonts w:ascii="Calibri" w:hAnsi="Calibri" w:cs="Calibri"/>
        </w:rPr>
        <w:t>Badelia</w:t>
      </w:r>
      <w:proofErr w:type="spellEnd"/>
      <w:r w:rsidR="000E6C97" w:rsidRPr="000E6C97">
        <w:rPr>
          <w:rFonts w:ascii="Calibri" w:hAnsi="Calibri" w:cs="Calibri"/>
        </w:rPr>
        <w:t xml:space="preserve">, and S. K. Ghosh, “Optical Character Recognition Systems,” </w:t>
      </w:r>
      <w:r w:rsidR="000E6C97" w:rsidRPr="000E6C97">
        <w:rPr>
          <w:rFonts w:ascii="Calibri" w:hAnsi="Calibri" w:cs="Calibri"/>
          <w:i/>
          <w:iCs/>
        </w:rPr>
        <w:t>Optical Character Recognition Systems for Different Languages with Soft Computing</w:t>
      </w:r>
      <w:r w:rsidR="000E6C97" w:rsidRPr="000E6C97">
        <w:rPr>
          <w:rFonts w:ascii="Calibri" w:hAnsi="Calibri" w:cs="Calibri"/>
        </w:rPr>
        <w:t xml:space="preserve">, pp. 9–41, 2017, </w:t>
      </w:r>
      <w:proofErr w:type="spellStart"/>
      <w:r w:rsidR="000E6C97" w:rsidRPr="000E6C97">
        <w:rPr>
          <w:rFonts w:ascii="Calibri" w:hAnsi="Calibri" w:cs="Calibri"/>
        </w:rPr>
        <w:t>doi</w:t>
      </w:r>
      <w:proofErr w:type="spellEnd"/>
      <w:r w:rsidR="000E6C97" w:rsidRPr="000E6C97">
        <w:rPr>
          <w:rFonts w:ascii="Calibri" w:hAnsi="Calibri" w:cs="Calibri"/>
        </w:rPr>
        <w:t>: 10.1007/978-3-319-50252-6_2.</w:t>
      </w:r>
    </w:p>
    <w:p w14:paraId="7FD74E42" w14:textId="77777777" w:rsidR="000E6C97" w:rsidRPr="000E6C97" w:rsidRDefault="000E6C97" w:rsidP="000E6C97">
      <w:pPr>
        <w:pStyle w:val="Bibliografia"/>
        <w:rPr>
          <w:rFonts w:ascii="Calibri" w:hAnsi="Calibri" w:cs="Calibri"/>
        </w:rPr>
      </w:pPr>
      <w:r w:rsidRPr="000E6C97">
        <w:rPr>
          <w:rFonts w:ascii="Calibri" w:hAnsi="Calibri" w:cs="Calibri"/>
        </w:rPr>
        <w:t>[2]</w:t>
      </w:r>
      <w:r w:rsidRPr="000E6C97">
        <w:rPr>
          <w:rFonts w:ascii="Calibri" w:hAnsi="Calibri" w:cs="Calibri"/>
        </w:rPr>
        <w:tab/>
        <w:t xml:space="preserve">S. Mori, C. Y. Suen, and K. Yamamoto, “Historical review of OCR research and development,” </w:t>
      </w:r>
      <w:r w:rsidRPr="000E6C97">
        <w:rPr>
          <w:rFonts w:ascii="Calibri" w:hAnsi="Calibri" w:cs="Calibri"/>
          <w:i/>
          <w:iCs/>
        </w:rPr>
        <w:t>Proceedings of the IEEE</w:t>
      </w:r>
      <w:r w:rsidRPr="000E6C97">
        <w:rPr>
          <w:rFonts w:ascii="Calibri" w:hAnsi="Calibri" w:cs="Calibri"/>
        </w:rPr>
        <w:t xml:space="preserve">, vol. 80, no. 7, pp. 1029–1058, Jul. 1992, </w:t>
      </w:r>
      <w:proofErr w:type="spellStart"/>
      <w:r w:rsidRPr="000E6C97">
        <w:rPr>
          <w:rFonts w:ascii="Calibri" w:hAnsi="Calibri" w:cs="Calibri"/>
        </w:rPr>
        <w:t>doi</w:t>
      </w:r>
      <w:proofErr w:type="spellEnd"/>
      <w:r w:rsidRPr="000E6C97">
        <w:rPr>
          <w:rFonts w:ascii="Calibri" w:hAnsi="Calibri" w:cs="Calibri"/>
        </w:rPr>
        <w:t>: 10.1109/5.156468.</w:t>
      </w:r>
    </w:p>
    <w:p w14:paraId="01E23DC8" w14:textId="77777777" w:rsidR="000E6C97" w:rsidRPr="000E6C97" w:rsidRDefault="000E6C97" w:rsidP="000E6C97">
      <w:pPr>
        <w:pStyle w:val="Bibliografia"/>
        <w:rPr>
          <w:rFonts w:ascii="Calibri" w:hAnsi="Calibri" w:cs="Calibri"/>
        </w:rPr>
      </w:pPr>
      <w:r w:rsidRPr="000E6C97">
        <w:rPr>
          <w:rFonts w:ascii="Calibri" w:hAnsi="Calibri" w:cs="Calibri"/>
        </w:rPr>
        <w:t>[3]</w:t>
      </w:r>
      <w:r w:rsidRPr="000E6C97">
        <w:rPr>
          <w:rFonts w:ascii="Calibri" w:hAnsi="Calibri" w:cs="Calibri"/>
        </w:rPr>
        <w:tab/>
        <w:t xml:space="preserve">“Tesseract documentation,” </w:t>
      </w:r>
      <w:r w:rsidRPr="000E6C97">
        <w:rPr>
          <w:rFonts w:ascii="Calibri" w:hAnsi="Calibri" w:cs="Calibri"/>
          <w:i/>
          <w:iCs/>
        </w:rPr>
        <w:t>Tesseract OCR</w:t>
      </w:r>
      <w:r w:rsidRPr="000E6C97">
        <w:rPr>
          <w:rFonts w:ascii="Calibri" w:hAnsi="Calibri" w:cs="Calibri"/>
        </w:rPr>
        <w:t>. http://tesseract-ocr.github.io/ (accessed Jan. 21, 2021).</w:t>
      </w:r>
    </w:p>
    <w:p w14:paraId="5F68C240" w14:textId="77777777" w:rsidR="000E6C97" w:rsidRPr="000E6C97" w:rsidRDefault="000E6C97" w:rsidP="000E6C97">
      <w:pPr>
        <w:pStyle w:val="Bibliografia"/>
        <w:rPr>
          <w:rFonts w:ascii="Calibri" w:hAnsi="Calibri" w:cs="Calibri"/>
        </w:rPr>
      </w:pPr>
      <w:r w:rsidRPr="000E6C97">
        <w:rPr>
          <w:rFonts w:ascii="Calibri" w:hAnsi="Calibri" w:cs="Calibri"/>
        </w:rPr>
        <w:t>[4]</w:t>
      </w:r>
      <w:r w:rsidRPr="000E6C97">
        <w:rPr>
          <w:rFonts w:ascii="Calibri" w:hAnsi="Calibri" w:cs="Calibri"/>
        </w:rPr>
        <w:tab/>
        <w:t xml:space="preserve">F. </w:t>
      </w:r>
      <w:proofErr w:type="spellStart"/>
      <w:r w:rsidRPr="000E6C97">
        <w:rPr>
          <w:rFonts w:ascii="Calibri" w:hAnsi="Calibri" w:cs="Calibri"/>
        </w:rPr>
        <w:t>Shafait</w:t>
      </w:r>
      <w:proofErr w:type="spellEnd"/>
      <w:r w:rsidRPr="000E6C97">
        <w:rPr>
          <w:rFonts w:ascii="Calibri" w:hAnsi="Calibri" w:cs="Calibri"/>
        </w:rPr>
        <w:t xml:space="preserve"> and R. Smith, “Table Detection in Heterogeneous Documents,” </w:t>
      </w:r>
      <w:r w:rsidRPr="000E6C97">
        <w:rPr>
          <w:rFonts w:ascii="Calibri" w:hAnsi="Calibri" w:cs="Calibri"/>
          <w:i/>
          <w:iCs/>
        </w:rPr>
        <w:t xml:space="preserve">Detecting tables in document images is important since not only do tables contain important information, but also most of the layout analysis methods fail in the presence of tables in the document image. Existing approaches for table detection mainly focus on detecting tables in single columns of text and do not work reliably on documents with varying layouts. This paper presents a practical algorithm for table detection that works with a high accuracy on documents with varying layouts (company reports, newspaper articles, magazine pages, </w:t>
      </w:r>
      <w:proofErr w:type="gramStart"/>
      <w:r w:rsidRPr="000E6C97">
        <w:rPr>
          <w:rFonts w:ascii="Calibri" w:hAnsi="Calibri" w:cs="Calibri"/>
          <w:i/>
          <w:iCs/>
        </w:rPr>
        <w:t>. . . )</w:t>
      </w:r>
      <w:proofErr w:type="gramEnd"/>
      <w:r w:rsidRPr="000E6C97">
        <w:rPr>
          <w:rFonts w:ascii="Calibri" w:hAnsi="Calibri" w:cs="Calibri"/>
          <w:i/>
          <w:iCs/>
        </w:rPr>
        <w:t xml:space="preserve">. An </w:t>
      </w:r>
      <w:proofErr w:type="gramStart"/>
      <w:r w:rsidRPr="000E6C97">
        <w:rPr>
          <w:rFonts w:ascii="Calibri" w:hAnsi="Calibri" w:cs="Calibri"/>
          <w:i/>
          <w:iCs/>
        </w:rPr>
        <w:t>open source</w:t>
      </w:r>
      <w:proofErr w:type="gramEnd"/>
      <w:r w:rsidRPr="000E6C97">
        <w:rPr>
          <w:rFonts w:ascii="Calibri" w:hAnsi="Calibri" w:cs="Calibri"/>
          <w:i/>
          <w:iCs/>
        </w:rPr>
        <w:t xml:space="preserve"> implementation of the algorithm is provided as part of the Tesseract OCR engine. Evaluation of the algorithm on document images from publicly available UNLV dataset shows competitive performance in comparison to the table detection module of a commercial OCR system.</w:t>
      </w:r>
      <w:r w:rsidRPr="000E6C97">
        <w:rPr>
          <w:rFonts w:ascii="Calibri" w:hAnsi="Calibri" w:cs="Calibri"/>
        </w:rPr>
        <w:t>, p. 9.</w:t>
      </w:r>
    </w:p>
    <w:p w14:paraId="50F0EB9D" w14:textId="77777777" w:rsidR="000E6C97" w:rsidRPr="000E6C97" w:rsidRDefault="000E6C97" w:rsidP="000E6C97">
      <w:pPr>
        <w:pStyle w:val="Bibliografia"/>
        <w:rPr>
          <w:rFonts w:ascii="Calibri" w:hAnsi="Calibri" w:cs="Calibri"/>
        </w:rPr>
      </w:pPr>
      <w:r w:rsidRPr="000E6C97">
        <w:rPr>
          <w:rFonts w:ascii="Calibri" w:hAnsi="Calibri" w:cs="Calibri"/>
        </w:rPr>
        <w:t>[5]</w:t>
      </w:r>
      <w:r w:rsidRPr="000E6C97">
        <w:rPr>
          <w:rFonts w:ascii="Calibri" w:hAnsi="Calibri" w:cs="Calibri"/>
        </w:rPr>
        <w:tab/>
        <w:t xml:space="preserve">F. M. A. </w:t>
      </w:r>
      <w:proofErr w:type="spellStart"/>
      <w:r w:rsidRPr="000E6C97">
        <w:rPr>
          <w:rFonts w:ascii="Calibri" w:hAnsi="Calibri" w:cs="Calibri"/>
        </w:rPr>
        <w:t>Nashwan</w:t>
      </w:r>
      <w:proofErr w:type="spellEnd"/>
      <w:r w:rsidRPr="000E6C97">
        <w:rPr>
          <w:rFonts w:ascii="Calibri" w:hAnsi="Calibri" w:cs="Calibri"/>
        </w:rPr>
        <w:t xml:space="preserve">, M. A. A. </w:t>
      </w:r>
      <w:proofErr w:type="spellStart"/>
      <w:r w:rsidRPr="000E6C97">
        <w:rPr>
          <w:rFonts w:ascii="Calibri" w:hAnsi="Calibri" w:cs="Calibri"/>
        </w:rPr>
        <w:t>Rashwan</w:t>
      </w:r>
      <w:proofErr w:type="spellEnd"/>
      <w:r w:rsidRPr="000E6C97">
        <w:rPr>
          <w:rFonts w:ascii="Calibri" w:hAnsi="Calibri" w:cs="Calibri"/>
        </w:rPr>
        <w:t>, H. M. Al-</w:t>
      </w:r>
      <w:proofErr w:type="spellStart"/>
      <w:r w:rsidRPr="000E6C97">
        <w:rPr>
          <w:rFonts w:ascii="Calibri" w:hAnsi="Calibri" w:cs="Calibri"/>
        </w:rPr>
        <w:t>Barhamtoshy</w:t>
      </w:r>
      <w:proofErr w:type="spellEnd"/>
      <w:r w:rsidRPr="000E6C97">
        <w:rPr>
          <w:rFonts w:ascii="Calibri" w:hAnsi="Calibri" w:cs="Calibri"/>
        </w:rPr>
        <w:t xml:space="preserve">, S. M. Abdou, and A. M. Moussa, “A Holistic Technique for an Arabic OCR System,” </w:t>
      </w:r>
      <w:r w:rsidRPr="000E6C97">
        <w:rPr>
          <w:rFonts w:ascii="Calibri" w:hAnsi="Calibri" w:cs="Calibri"/>
          <w:i/>
          <w:iCs/>
        </w:rPr>
        <w:t>Journal of Imaging</w:t>
      </w:r>
      <w:r w:rsidRPr="000E6C97">
        <w:rPr>
          <w:rFonts w:ascii="Calibri" w:hAnsi="Calibri" w:cs="Calibri"/>
        </w:rPr>
        <w:t xml:space="preserve">, vol. 4, no. 1, Art. no. 1, Jan. 2018, </w:t>
      </w:r>
      <w:proofErr w:type="spellStart"/>
      <w:r w:rsidRPr="000E6C97">
        <w:rPr>
          <w:rFonts w:ascii="Calibri" w:hAnsi="Calibri" w:cs="Calibri"/>
        </w:rPr>
        <w:t>doi</w:t>
      </w:r>
      <w:proofErr w:type="spellEnd"/>
      <w:r w:rsidRPr="000E6C97">
        <w:rPr>
          <w:rFonts w:ascii="Calibri" w:hAnsi="Calibri" w:cs="Calibri"/>
        </w:rPr>
        <w:t>: 10.3390/jimaging4010006.</w:t>
      </w:r>
    </w:p>
    <w:p w14:paraId="458BD920" w14:textId="77777777" w:rsidR="000E6C97" w:rsidRPr="000E6C97" w:rsidRDefault="000E6C97" w:rsidP="000E6C97">
      <w:pPr>
        <w:pStyle w:val="Bibliografia"/>
        <w:rPr>
          <w:rFonts w:ascii="Calibri" w:hAnsi="Calibri" w:cs="Calibri"/>
        </w:rPr>
      </w:pPr>
      <w:r w:rsidRPr="000E6C97">
        <w:rPr>
          <w:rFonts w:ascii="Calibri" w:hAnsi="Calibri" w:cs="Calibri"/>
        </w:rPr>
        <w:t>[6]</w:t>
      </w:r>
      <w:r w:rsidRPr="000E6C97">
        <w:rPr>
          <w:rFonts w:ascii="Calibri" w:hAnsi="Calibri" w:cs="Calibri"/>
        </w:rPr>
        <w:tab/>
        <w:t xml:space="preserve">A. K. Jain, R. P. W. </w:t>
      </w:r>
      <w:proofErr w:type="spellStart"/>
      <w:r w:rsidRPr="000E6C97">
        <w:rPr>
          <w:rFonts w:ascii="Calibri" w:hAnsi="Calibri" w:cs="Calibri"/>
        </w:rPr>
        <w:t>Duin</w:t>
      </w:r>
      <w:proofErr w:type="spellEnd"/>
      <w:r w:rsidRPr="000E6C97">
        <w:rPr>
          <w:rFonts w:ascii="Calibri" w:hAnsi="Calibri" w:cs="Calibri"/>
        </w:rPr>
        <w:t xml:space="preserve">, and </w:t>
      </w:r>
      <w:proofErr w:type="spellStart"/>
      <w:r w:rsidRPr="000E6C97">
        <w:rPr>
          <w:rFonts w:ascii="Calibri" w:hAnsi="Calibri" w:cs="Calibri"/>
        </w:rPr>
        <w:t>Jianchang</w:t>
      </w:r>
      <w:proofErr w:type="spellEnd"/>
      <w:r w:rsidRPr="000E6C97">
        <w:rPr>
          <w:rFonts w:ascii="Calibri" w:hAnsi="Calibri" w:cs="Calibri"/>
        </w:rPr>
        <w:t xml:space="preserve"> Mao, “Statistical pattern recognition: a review,” </w:t>
      </w:r>
      <w:r w:rsidRPr="000E6C97">
        <w:rPr>
          <w:rFonts w:ascii="Calibri" w:hAnsi="Calibri" w:cs="Calibri"/>
          <w:i/>
          <w:iCs/>
        </w:rPr>
        <w:t>IEEE Transactions on Pattern Analysis and Machine Intelligence</w:t>
      </w:r>
      <w:r w:rsidRPr="000E6C97">
        <w:rPr>
          <w:rFonts w:ascii="Calibri" w:hAnsi="Calibri" w:cs="Calibri"/>
        </w:rPr>
        <w:t xml:space="preserve">, vol. 22, no. 1, pp. 4–37, Jan. 2000, </w:t>
      </w:r>
      <w:proofErr w:type="spellStart"/>
      <w:r w:rsidRPr="000E6C97">
        <w:rPr>
          <w:rFonts w:ascii="Calibri" w:hAnsi="Calibri" w:cs="Calibri"/>
        </w:rPr>
        <w:t>doi</w:t>
      </w:r>
      <w:proofErr w:type="spellEnd"/>
      <w:r w:rsidRPr="000E6C97">
        <w:rPr>
          <w:rFonts w:ascii="Calibri" w:hAnsi="Calibri" w:cs="Calibri"/>
        </w:rPr>
        <w:t>: 10.1109/34.824819.</w:t>
      </w:r>
    </w:p>
    <w:p w14:paraId="21157A77" w14:textId="77777777" w:rsidR="000E6C97" w:rsidRPr="000E6C97" w:rsidRDefault="000E6C97" w:rsidP="000E6C97">
      <w:pPr>
        <w:pStyle w:val="Bibliografia"/>
        <w:rPr>
          <w:rFonts w:ascii="Calibri" w:hAnsi="Calibri" w:cs="Calibri"/>
        </w:rPr>
      </w:pPr>
      <w:r w:rsidRPr="000E6C97">
        <w:rPr>
          <w:rFonts w:ascii="Calibri" w:hAnsi="Calibri" w:cs="Calibri"/>
        </w:rPr>
        <w:t>[7]</w:t>
      </w:r>
      <w:r w:rsidRPr="000E6C97">
        <w:rPr>
          <w:rFonts w:ascii="Calibri" w:hAnsi="Calibri" w:cs="Calibri"/>
        </w:rPr>
        <w:tab/>
        <w:t>X. Tong and D. A. Evans, “A Statistical Approach to Automatic OCR Error Correction in Context,” 1996, Accessed: Jan. 30, 2021. [Online]. Available: https://www.aclweb.org/anthology/W96-0108.</w:t>
      </w:r>
    </w:p>
    <w:p w14:paraId="5007F8E7" w14:textId="77777777" w:rsidR="000E6C97" w:rsidRPr="000E6C97" w:rsidRDefault="000E6C97" w:rsidP="000E6C97">
      <w:pPr>
        <w:pStyle w:val="Bibliografia"/>
        <w:rPr>
          <w:rFonts w:ascii="Calibri" w:hAnsi="Calibri" w:cs="Calibri"/>
        </w:rPr>
      </w:pPr>
      <w:r w:rsidRPr="000E6C97">
        <w:rPr>
          <w:rFonts w:ascii="Calibri" w:hAnsi="Calibri" w:cs="Calibri"/>
        </w:rPr>
        <w:t>[8]</w:t>
      </w:r>
      <w:r w:rsidRPr="000E6C97">
        <w:rPr>
          <w:rFonts w:ascii="Calibri" w:hAnsi="Calibri" w:cs="Calibri"/>
        </w:rPr>
        <w:tab/>
        <w:t xml:space="preserve">R. Smith, “An Overview of the Tesseract OCR Engine,” in </w:t>
      </w:r>
      <w:r w:rsidRPr="000E6C97">
        <w:rPr>
          <w:rFonts w:ascii="Calibri" w:hAnsi="Calibri" w:cs="Calibri"/>
          <w:i/>
          <w:iCs/>
        </w:rPr>
        <w:t>Ninth International Conference on Document Analysis and Recognition (ICDAR 2007)</w:t>
      </w:r>
      <w:r w:rsidRPr="000E6C97">
        <w:rPr>
          <w:rFonts w:ascii="Calibri" w:hAnsi="Calibri" w:cs="Calibri"/>
        </w:rPr>
        <w:t xml:space="preserve">, Sep. 2007, vol. 2, pp. 629–633, </w:t>
      </w:r>
      <w:proofErr w:type="spellStart"/>
      <w:r w:rsidRPr="000E6C97">
        <w:rPr>
          <w:rFonts w:ascii="Calibri" w:hAnsi="Calibri" w:cs="Calibri"/>
        </w:rPr>
        <w:t>doi</w:t>
      </w:r>
      <w:proofErr w:type="spellEnd"/>
      <w:r w:rsidRPr="000E6C97">
        <w:rPr>
          <w:rFonts w:ascii="Calibri" w:hAnsi="Calibri" w:cs="Calibri"/>
        </w:rPr>
        <w:t>: 10.1109/ICDAR.2007.4376991.</w:t>
      </w:r>
    </w:p>
    <w:p w14:paraId="5CE48F4E" w14:textId="77777777" w:rsidR="000E6C97" w:rsidRPr="000E6C97" w:rsidRDefault="000E6C97" w:rsidP="000E6C97">
      <w:pPr>
        <w:pStyle w:val="Bibliografia"/>
        <w:rPr>
          <w:rFonts w:ascii="Calibri" w:hAnsi="Calibri" w:cs="Calibri"/>
        </w:rPr>
      </w:pPr>
      <w:r w:rsidRPr="000E6C97">
        <w:rPr>
          <w:rFonts w:ascii="Calibri" w:hAnsi="Calibri" w:cs="Calibri"/>
        </w:rPr>
        <w:lastRenderedPageBreak/>
        <w:t>[9]</w:t>
      </w:r>
      <w:r w:rsidRPr="000E6C97">
        <w:rPr>
          <w:rFonts w:ascii="Calibri" w:hAnsi="Calibri" w:cs="Calibri"/>
        </w:rPr>
        <w:tab/>
        <w:t xml:space="preserve">C. Patel, A. Patel, and D. Patel, “Optical Character Recognition by </w:t>
      </w:r>
      <w:proofErr w:type="gramStart"/>
      <w:r w:rsidRPr="000E6C97">
        <w:rPr>
          <w:rFonts w:ascii="Calibri" w:hAnsi="Calibri" w:cs="Calibri"/>
        </w:rPr>
        <w:t>Open source</w:t>
      </w:r>
      <w:proofErr w:type="gramEnd"/>
      <w:r w:rsidRPr="000E6C97">
        <w:rPr>
          <w:rFonts w:ascii="Calibri" w:hAnsi="Calibri" w:cs="Calibri"/>
        </w:rPr>
        <w:t xml:space="preserve"> OCR Tool Tesseract: A Case Study,” </w:t>
      </w:r>
      <w:r w:rsidRPr="000E6C97">
        <w:rPr>
          <w:rFonts w:ascii="Calibri" w:hAnsi="Calibri" w:cs="Calibri"/>
          <w:i/>
          <w:iCs/>
        </w:rPr>
        <w:t>International Journal of Computer Applications</w:t>
      </w:r>
      <w:r w:rsidRPr="000E6C97">
        <w:rPr>
          <w:rFonts w:ascii="Calibri" w:hAnsi="Calibri" w:cs="Calibri"/>
        </w:rPr>
        <w:t xml:space="preserve">, vol. 55, pp. 50–56, Oct. 2012, </w:t>
      </w:r>
      <w:proofErr w:type="spellStart"/>
      <w:r w:rsidRPr="000E6C97">
        <w:rPr>
          <w:rFonts w:ascii="Calibri" w:hAnsi="Calibri" w:cs="Calibri"/>
        </w:rPr>
        <w:t>doi</w:t>
      </w:r>
      <w:proofErr w:type="spellEnd"/>
      <w:r w:rsidRPr="000E6C97">
        <w:rPr>
          <w:rFonts w:ascii="Calibri" w:hAnsi="Calibri" w:cs="Calibri"/>
        </w:rPr>
        <w:t>: 10.5120/8794-2784.</w:t>
      </w:r>
    </w:p>
    <w:p w14:paraId="475A97ED" w14:textId="77777777" w:rsidR="000E6C97" w:rsidRPr="000E6C97" w:rsidRDefault="000E6C97" w:rsidP="000E6C97">
      <w:pPr>
        <w:pStyle w:val="Bibliografia"/>
        <w:rPr>
          <w:rFonts w:ascii="Calibri" w:hAnsi="Calibri" w:cs="Calibri"/>
        </w:rPr>
      </w:pPr>
      <w:r w:rsidRPr="000E6C97">
        <w:rPr>
          <w:rFonts w:ascii="Calibri" w:hAnsi="Calibri" w:cs="Calibri"/>
        </w:rPr>
        <w:t>[10]</w:t>
      </w:r>
      <w:r w:rsidRPr="000E6C97">
        <w:rPr>
          <w:rFonts w:ascii="Calibri" w:hAnsi="Calibri" w:cs="Calibri"/>
        </w:rPr>
        <w:tab/>
        <w:t xml:space="preserve">“Announcing Tesseract OCR - The official Google Code blog,” </w:t>
      </w:r>
      <w:r w:rsidRPr="000E6C97">
        <w:rPr>
          <w:rFonts w:ascii="Calibri" w:hAnsi="Calibri" w:cs="Calibri"/>
          <w:i/>
          <w:iCs/>
        </w:rPr>
        <w:t>Announcing Tesseract OCR - The official Google Code blog</w:t>
      </w:r>
      <w:r w:rsidRPr="000E6C97">
        <w:rPr>
          <w:rFonts w:ascii="Calibri" w:hAnsi="Calibri" w:cs="Calibri"/>
        </w:rPr>
        <w:t>, Aug. 30, 2006. http://googlecode.blogspot.com/2006/08/announcing-tesseract-ocr.html (accessed Feb. 01, 2021).</w:t>
      </w:r>
    </w:p>
    <w:p w14:paraId="79832AD9" w14:textId="77777777" w:rsidR="000E6C97" w:rsidRPr="000E6C97" w:rsidRDefault="000E6C97" w:rsidP="000E6C97">
      <w:pPr>
        <w:pStyle w:val="Bibliografia"/>
        <w:rPr>
          <w:rFonts w:ascii="Calibri" w:hAnsi="Calibri" w:cs="Calibri"/>
        </w:rPr>
      </w:pPr>
      <w:r w:rsidRPr="000E6C97">
        <w:rPr>
          <w:rFonts w:ascii="Calibri" w:hAnsi="Calibri" w:cs="Calibri"/>
        </w:rPr>
        <w:t>[11]</w:t>
      </w:r>
      <w:r w:rsidRPr="000E6C97">
        <w:rPr>
          <w:rFonts w:ascii="Calibri" w:hAnsi="Calibri" w:cs="Calibri"/>
        </w:rPr>
        <w:tab/>
      </w:r>
      <w:proofErr w:type="spellStart"/>
      <w:r w:rsidRPr="000E6C97">
        <w:rPr>
          <w:rFonts w:ascii="Calibri" w:hAnsi="Calibri" w:cs="Calibri"/>
        </w:rPr>
        <w:t>Slov</w:t>
      </w:r>
      <w:proofErr w:type="spellEnd"/>
      <w:r w:rsidRPr="000E6C97">
        <w:rPr>
          <w:rFonts w:ascii="Calibri" w:hAnsi="Calibri" w:cs="Calibri"/>
        </w:rPr>
        <w:t xml:space="preserve">-lex, “315/2016 </w:t>
      </w:r>
      <w:proofErr w:type="spellStart"/>
      <w:r w:rsidRPr="000E6C97">
        <w:rPr>
          <w:rFonts w:ascii="Calibri" w:hAnsi="Calibri" w:cs="Calibri"/>
        </w:rPr>
        <w:t>Z.z.</w:t>
      </w:r>
      <w:proofErr w:type="spellEnd"/>
      <w:r w:rsidRPr="000E6C97">
        <w:rPr>
          <w:rFonts w:ascii="Calibri" w:hAnsi="Calibri" w:cs="Calibri"/>
        </w:rPr>
        <w:t xml:space="preserve"> - </w:t>
      </w:r>
      <w:proofErr w:type="spellStart"/>
      <w:r w:rsidRPr="000E6C97">
        <w:rPr>
          <w:rFonts w:ascii="Calibri" w:hAnsi="Calibri" w:cs="Calibri"/>
        </w:rPr>
        <w:t>Zákon</w:t>
      </w:r>
      <w:proofErr w:type="spellEnd"/>
      <w:r w:rsidRPr="000E6C97">
        <w:rPr>
          <w:rFonts w:ascii="Calibri" w:hAnsi="Calibri" w:cs="Calibri"/>
        </w:rPr>
        <w:t xml:space="preserve"> o </w:t>
      </w:r>
      <w:proofErr w:type="spellStart"/>
      <w:r w:rsidRPr="000E6C97">
        <w:rPr>
          <w:rFonts w:ascii="Calibri" w:hAnsi="Calibri" w:cs="Calibri"/>
        </w:rPr>
        <w:t>registri</w:t>
      </w:r>
      <w:proofErr w:type="spellEnd"/>
      <w:r w:rsidRPr="000E6C97">
        <w:rPr>
          <w:rFonts w:ascii="Calibri" w:hAnsi="Calibri" w:cs="Calibri"/>
        </w:rPr>
        <w:t xml:space="preserve"> </w:t>
      </w:r>
      <w:proofErr w:type="spellStart"/>
      <w:r w:rsidRPr="000E6C97">
        <w:rPr>
          <w:rFonts w:ascii="Calibri" w:hAnsi="Calibri" w:cs="Calibri"/>
        </w:rPr>
        <w:t>partnerov</w:t>
      </w:r>
      <w:proofErr w:type="spellEnd"/>
      <w:r w:rsidRPr="000E6C97">
        <w:rPr>
          <w:rFonts w:ascii="Calibri" w:hAnsi="Calibri" w:cs="Calibri"/>
        </w:rPr>
        <w:t xml:space="preserve"> </w:t>
      </w:r>
      <w:proofErr w:type="spellStart"/>
      <w:r w:rsidRPr="000E6C97">
        <w:rPr>
          <w:rFonts w:ascii="Calibri" w:hAnsi="Calibri" w:cs="Calibri"/>
        </w:rPr>
        <w:t>verejnéh</w:t>
      </w:r>
      <w:proofErr w:type="spellEnd"/>
      <w:r w:rsidRPr="000E6C97">
        <w:rPr>
          <w:rFonts w:ascii="Calibri" w:hAnsi="Calibri" w:cs="Calibri"/>
        </w:rPr>
        <w:t xml:space="preserve">...,” </w:t>
      </w:r>
      <w:proofErr w:type="spellStart"/>
      <w:r w:rsidRPr="000E6C97">
        <w:rPr>
          <w:rFonts w:ascii="Calibri" w:hAnsi="Calibri" w:cs="Calibri"/>
          <w:i/>
          <w:iCs/>
        </w:rPr>
        <w:t>Slov</w:t>
      </w:r>
      <w:proofErr w:type="spellEnd"/>
      <w:r w:rsidRPr="000E6C97">
        <w:rPr>
          <w:rFonts w:ascii="Calibri" w:hAnsi="Calibri" w:cs="Calibri"/>
          <w:i/>
          <w:iCs/>
        </w:rPr>
        <w:t>-lex</w:t>
      </w:r>
      <w:r w:rsidRPr="000E6C97">
        <w:rPr>
          <w:rFonts w:ascii="Calibri" w:hAnsi="Calibri" w:cs="Calibri"/>
        </w:rPr>
        <w:t>. https://www.slov-lex.sk/pravne-predpisy/SK/ZZ/2016/315/20170201 (accessed Jan. 20, 2021).</w:t>
      </w:r>
    </w:p>
    <w:p w14:paraId="380FB92C" w14:textId="77777777" w:rsidR="000E6C97" w:rsidRPr="000E6C97" w:rsidRDefault="000E6C97" w:rsidP="000E6C97">
      <w:pPr>
        <w:pStyle w:val="Bibliografia"/>
        <w:rPr>
          <w:rFonts w:ascii="Calibri" w:hAnsi="Calibri" w:cs="Calibri"/>
        </w:rPr>
      </w:pPr>
      <w:r w:rsidRPr="000E6C97">
        <w:rPr>
          <w:rFonts w:ascii="Calibri" w:hAnsi="Calibri" w:cs="Calibri"/>
        </w:rPr>
        <w:t>[12]</w:t>
      </w:r>
      <w:r w:rsidRPr="000E6C97">
        <w:rPr>
          <w:rFonts w:ascii="Calibri" w:hAnsi="Calibri" w:cs="Calibri"/>
        </w:rPr>
        <w:tab/>
      </w:r>
      <w:proofErr w:type="spellStart"/>
      <w:r w:rsidRPr="000E6C97">
        <w:rPr>
          <w:rFonts w:ascii="Calibri" w:hAnsi="Calibri" w:cs="Calibri"/>
        </w:rPr>
        <w:t>Slov</w:t>
      </w:r>
      <w:proofErr w:type="spellEnd"/>
      <w:r w:rsidRPr="000E6C97">
        <w:rPr>
          <w:rFonts w:ascii="Calibri" w:hAnsi="Calibri" w:cs="Calibri"/>
        </w:rPr>
        <w:t xml:space="preserve">-lex, “297/2008 </w:t>
      </w:r>
      <w:proofErr w:type="spellStart"/>
      <w:r w:rsidRPr="000E6C97">
        <w:rPr>
          <w:rFonts w:ascii="Calibri" w:hAnsi="Calibri" w:cs="Calibri"/>
        </w:rPr>
        <w:t>Z.z.</w:t>
      </w:r>
      <w:proofErr w:type="spellEnd"/>
      <w:r w:rsidRPr="000E6C97">
        <w:rPr>
          <w:rFonts w:ascii="Calibri" w:hAnsi="Calibri" w:cs="Calibri"/>
        </w:rPr>
        <w:t xml:space="preserve"> - </w:t>
      </w:r>
      <w:proofErr w:type="spellStart"/>
      <w:r w:rsidRPr="000E6C97">
        <w:rPr>
          <w:rFonts w:ascii="Calibri" w:hAnsi="Calibri" w:cs="Calibri"/>
        </w:rPr>
        <w:t>Zákon</w:t>
      </w:r>
      <w:proofErr w:type="spellEnd"/>
      <w:r w:rsidRPr="000E6C97">
        <w:rPr>
          <w:rFonts w:ascii="Calibri" w:hAnsi="Calibri" w:cs="Calibri"/>
        </w:rPr>
        <w:t xml:space="preserve"> o </w:t>
      </w:r>
      <w:proofErr w:type="spellStart"/>
      <w:r w:rsidRPr="000E6C97">
        <w:rPr>
          <w:rFonts w:ascii="Calibri" w:hAnsi="Calibri" w:cs="Calibri"/>
        </w:rPr>
        <w:t>ochrane</w:t>
      </w:r>
      <w:proofErr w:type="spellEnd"/>
      <w:r w:rsidRPr="000E6C97">
        <w:rPr>
          <w:rFonts w:ascii="Calibri" w:hAnsi="Calibri" w:cs="Calibri"/>
        </w:rPr>
        <w:t xml:space="preserve"> </w:t>
      </w:r>
      <w:proofErr w:type="spellStart"/>
      <w:r w:rsidRPr="000E6C97">
        <w:rPr>
          <w:rFonts w:ascii="Calibri" w:hAnsi="Calibri" w:cs="Calibri"/>
        </w:rPr>
        <w:t>pred</w:t>
      </w:r>
      <w:proofErr w:type="spellEnd"/>
      <w:r w:rsidRPr="000E6C97">
        <w:rPr>
          <w:rFonts w:ascii="Calibri" w:hAnsi="Calibri" w:cs="Calibri"/>
        </w:rPr>
        <w:t xml:space="preserve"> </w:t>
      </w:r>
      <w:proofErr w:type="spellStart"/>
      <w:r w:rsidRPr="000E6C97">
        <w:rPr>
          <w:rFonts w:ascii="Calibri" w:hAnsi="Calibri" w:cs="Calibri"/>
        </w:rPr>
        <w:t>legalizáciou</w:t>
      </w:r>
      <w:proofErr w:type="spellEnd"/>
      <w:r w:rsidRPr="000E6C97">
        <w:rPr>
          <w:rFonts w:ascii="Calibri" w:hAnsi="Calibri" w:cs="Calibri"/>
        </w:rPr>
        <w:t xml:space="preserve"> p...,” </w:t>
      </w:r>
      <w:proofErr w:type="spellStart"/>
      <w:r w:rsidRPr="000E6C97">
        <w:rPr>
          <w:rFonts w:ascii="Calibri" w:hAnsi="Calibri" w:cs="Calibri"/>
          <w:i/>
          <w:iCs/>
        </w:rPr>
        <w:t>Slov</w:t>
      </w:r>
      <w:proofErr w:type="spellEnd"/>
      <w:r w:rsidRPr="000E6C97">
        <w:rPr>
          <w:rFonts w:ascii="Calibri" w:hAnsi="Calibri" w:cs="Calibri"/>
          <w:i/>
          <w:iCs/>
        </w:rPr>
        <w:t>-lex</w:t>
      </w:r>
      <w:r w:rsidRPr="000E6C97">
        <w:rPr>
          <w:rFonts w:ascii="Calibri" w:hAnsi="Calibri" w:cs="Calibri"/>
        </w:rPr>
        <w:t>. https://www.slov-lex.sk/pravne-predpisy/SK/ZZ/2008/297/ (accessed Jan. 20, 2021).</w:t>
      </w:r>
    </w:p>
    <w:p w14:paraId="447F9DFA" w14:textId="34CD050C" w:rsidR="00524BC6" w:rsidRPr="00E458A3" w:rsidRDefault="00524BC6" w:rsidP="00D5404F">
      <w:pPr>
        <w:jc w:val="both"/>
      </w:pPr>
      <w:r>
        <w:fldChar w:fldCharType="end"/>
      </w:r>
    </w:p>
    <w:sectPr w:rsidR="00524BC6" w:rsidRPr="00E45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20B08" w14:textId="77777777" w:rsidR="00426795" w:rsidRDefault="00426795" w:rsidP="002C7B59">
      <w:pPr>
        <w:spacing w:after="0" w:line="240" w:lineRule="auto"/>
      </w:pPr>
      <w:r>
        <w:separator/>
      </w:r>
    </w:p>
  </w:endnote>
  <w:endnote w:type="continuationSeparator" w:id="0">
    <w:p w14:paraId="51D3B034" w14:textId="77777777" w:rsidR="00426795" w:rsidRDefault="00426795" w:rsidP="002C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96D74" w14:textId="77777777" w:rsidR="00426795" w:rsidRDefault="00426795" w:rsidP="002C7B59">
      <w:pPr>
        <w:spacing w:after="0" w:line="240" w:lineRule="auto"/>
      </w:pPr>
      <w:r>
        <w:separator/>
      </w:r>
    </w:p>
  </w:footnote>
  <w:footnote w:type="continuationSeparator" w:id="0">
    <w:p w14:paraId="52E21269" w14:textId="77777777" w:rsidR="00426795" w:rsidRDefault="00426795" w:rsidP="002C7B59">
      <w:pPr>
        <w:spacing w:after="0" w:line="240" w:lineRule="auto"/>
      </w:pPr>
      <w:r>
        <w:continuationSeparator/>
      </w:r>
    </w:p>
  </w:footnote>
  <w:footnote w:id="1">
    <w:p w14:paraId="3F562066" w14:textId="21744C73" w:rsidR="002C7B59" w:rsidRPr="002C7B59" w:rsidRDefault="002C7B59">
      <w:pPr>
        <w:pStyle w:val="Textpoznmkypodiarou"/>
        <w:rPr>
          <w:lang w:val="sk-SK"/>
        </w:rPr>
      </w:pPr>
      <w:r>
        <w:rPr>
          <w:rStyle w:val="Odkaznapoznmkupodiarou"/>
        </w:rPr>
        <w:footnoteRef/>
      </w:r>
      <w:r>
        <w:t xml:space="preserve"> </w:t>
      </w:r>
      <w:r>
        <w:rPr>
          <w:lang w:val="sk-SK"/>
        </w:rPr>
        <w:t xml:space="preserve">Pre viac informácii o KUV a spôsobe identifikácie pozri 297/2008 </w:t>
      </w:r>
      <w:proofErr w:type="spellStart"/>
      <w:r>
        <w:rPr>
          <w:lang w:val="sk-SK"/>
        </w:rPr>
        <w:t>Z.z</w:t>
      </w:r>
      <w:proofErr w:type="spellEnd"/>
      <w:r>
        <w:rPr>
          <w:lang w:val="sk-SK"/>
        </w:rPr>
        <w:t xml:space="preserve"> </w:t>
      </w:r>
      <w:r w:rsidRPr="002C7B59">
        <w:rPr>
          <w:lang w:val="sk-SK"/>
        </w:rPr>
        <w:t>§ 6a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A14"/>
    <w:multiLevelType w:val="hybridMultilevel"/>
    <w:tmpl w:val="BD1C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0053"/>
    <w:multiLevelType w:val="hybridMultilevel"/>
    <w:tmpl w:val="389E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0A35"/>
    <w:multiLevelType w:val="hybridMultilevel"/>
    <w:tmpl w:val="E2240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1606A"/>
    <w:multiLevelType w:val="hybridMultilevel"/>
    <w:tmpl w:val="B644D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1A57"/>
    <w:multiLevelType w:val="hybridMultilevel"/>
    <w:tmpl w:val="537E9D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D6835"/>
    <w:multiLevelType w:val="hybridMultilevel"/>
    <w:tmpl w:val="E94A4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387131"/>
    <w:multiLevelType w:val="hybridMultilevel"/>
    <w:tmpl w:val="F0B4EA2C"/>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66481C66"/>
    <w:multiLevelType w:val="hybridMultilevel"/>
    <w:tmpl w:val="3EAE03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B6F356A"/>
    <w:multiLevelType w:val="hybridMultilevel"/>
    <w:tmpl w:val="A8DCB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C5DAC"/>
    <w:multiLevelType w:val="multilevel"/>
    <w:tmpl w:val="0DBC669C"/>
    <w:lvl w:ilvl="0">
      <w:start w:val="1"/>
      <w:numFmt w:val="decimal"/>
      <w:pStyle w:val="Nadpis1"/>
      <w:lvlText w:val="%1"/>
      <w:lvlJc w:val="left"/>
      <w:pPr>
        <w:ind w:left="360" w:hanging="360"/>
      </w:pPr>
      <w:rPr>
        <w:rFonts w:hint="default"/>
      </w:rPr>
    </w:lvl>
    <w:lvl w:ilvl="1">
      <w:start w:val="1"/>
      <w:numFmt w:val="decimal"/>
      <w:pStyle w:val="Nadpis2"/>
      <w:lvlText w:val="%2.%1"/>
      <w:lvlJc w:val="left"/>
      <w:pPr>
        <w:ind w:left="0" w:firstLine="0"/>
      </w:pPr>
      <w:rPr>
        <w:rFonts w:hint="default"/>
      </w:rPr>
    </w:lvl>
    <w:lvl w:ilvl="2">
      <w:start w:val="1"/>
      <w:numFmt w:val="decimal"/>
      <w:pStyle w:val="Nadpis3"/>
      <w:lvlText w:val="%3.%2.%1"/>
      <w:lvlJc w:val="left"/>
      <w:pPr>
        <w:ind w:left="0" w:firstLine="0"/>
      </w:pPr>
      <w:rPr>
        <w:rFonts w:hint="default"/>
      </w:rPr>
    </w:lvl>
    <w:lvl w:ilvl="3">
      <w:start w:val="1"/>
      <w:numFmt w:val="decimal"/>
      <w:pStyle w:val="Nadpis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6"/>
  </w:num>
  <w:num w:numId="3">
    <w:abstractNumId w:val="8"/>
  </w:num>
  <w:num w:numId="4">
    <w:abstractNumId w:val="5"/>
  </w:num>
  <w:num w:numId="5">
    <w:abstractNumId w:val="4"/>
  </w:num>
  <w:num w:numId="6">
    <w:abstractNumId w:val="7"/>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F5"/>
    <w:rsid w:val="00074CFE"/>
    <w:rsid w:val="00085CED"/>
    <w:rsid w:val="00086F64"/>
    <w:rsid w:val="00096BB1"/>
    <w:rsid w:val="00097F98"/>
    <w:rsid w:val="000A63AA"/>
    <w:rsid w:val="000B609E"/>
    <w:rsid w:val="000E6C97"/>
    <w:rsid w:val="00121456"/>
    <w:rsid w:val="001B4F90"/>
    <w:rsid w:val="00207AF6"/>
    <w:rsid w:val="002151F2"/>
    <w:rsid w:val="002174EF"/>
    <w:rsid w:val="00217870"/>
    <w:rsid w:val="00231B13"/>
    <w:rsid w:val="00263AB5"/>
    <w:rsid w:val="002715B8"/>
    <w:rsid w:val="002716F5"/>
    <w:rsid w:val="002C7B59"/>
    <w:rsid w:val="002F4E08"/>
    <w:rsid w:val="003734DC"/>
    <w:rsid w:val="003867C7"/>
    <w:rsid w:val="003A5F3C"/>
    <w:rsid w:val="003E2B6F"/>
    <w:rsid w:val="00405385"/>
    <w:rsid w:val="00423252"/>
    <w:rsid w:val="00426795"/>
    <w:rsid w:val="0043586B"/>
    <w:rsid w:val="00450229"/>
    <w:rsid w:val="00494C08"/>
    <w:rsid w:val="00512014"/>
    <w:rsid w:val="00524BC6"/>
    <w:rsid w:val="00536A54"/>
    <w:rsid w:val="005374EF"/>
    <w:rsid w:val="005576FD"/>
    <w:rsid w:val="005B0627"/>
    <w:rsid w:val="005B102E"/>
    <w:rsid w:val="005B3D44"/>
    <w:rsid w:val="005F370B"/>
    <w:rsid w:val="0061499F"/>
    <w:rsid w:val="00614F1E"/>
    <w:rsid w:val="00694A70"/>
    <w:rsid w:val="006B3580"/>
    <w:rsid w:val="006C2BD5"/>
    <w:rsid w:val="006D474F"/>
    <w:rsid w:val="006F5AE6"/>
    <w:rsid w:val="00704360"/>
    <w:rsid w:val="0070634D"/>
    <w:rsid w:val="007645EE"/>
    <w:rsid w:val="00792782"/>
    <w:rsid w:val="007D0C2F"/>
    <w:rsid w:val="00801163"/>
    <w:rsid w:val="008015C3"/>
    <w:rsid w:val="00813A5F"/>
    <w:rsid w:val="0083097B"/>
    <w:rsid w:val="00870240"/>
    <w:rsid w:val="0089493E"/>
    <w:rsid w:val="008C4998"/>
    <w:rsid w:val="008D69D3"/>
    <w:rsid w:val="00927C36"/>
    <w:rsid w:val="0093605C"/>
    <w:rsid w:val="00964987"/>
    <w:rsid w:val="00997200"/>
    <w:rsid w:val="009D2BE7"/>
    <w:rsid w:val="009F795C"/>
    <w:rsid w:val="00A51C97"/>
    <w:rsid w:val="00A74365"/>
    <w:rsid w:val="00A778D3"/>
    <w:rsid w:val="00A87C00"/>
    <w:rsid w:val="00A9382A"/>
    <w:rsid w:val="00AF4821"/>
    <w:rsid w:val="00B01DF6"/>
    <w:rsid w:val="00B608D2"/>
    <w:rsid w:val="00BA3087"/>
    <w:rsid w:val="00BC2E11"/>
    <w:rsid w:val="00BE659D"/>
    <w:rsid w:val="00C25C9F"/>
    <w:rsid w:val="00C7283A"/>
    <w:rsid w:val="00C83C49"/>
    <w:rsid w:val="00CB5940"/>
    <w:rsid w:val="00CC2B85"/>
    <w:rsid w:val="00D5404F"/>
    <w:rsid w:val="00D84E7A"/>
    <w:rsid w:val="00DB1C18"/>
    <w:rsid w:val="00DE2030"/>
    <w:rsid w:val="00E33685"/>
    <w:rsid w:val="00E35360"/>
    <w:rsid w:val="00E458A3"/>
    <w:rsid w:val="00E574D8"/>
    <w:rsid w:val="00E6462F"/>
    <w:rsid w:val="00E750D0"/>
    <w:rsid w:val="00E86EA1"/>
    <w:rsid w:val="00EC4661"/>
    <w:rsid w:val="00ED3B80"/>
    <w:rsid w:val="00ED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2F11"/>
  <w15:chartTrackingRefBased/>
  <w15:docId w15:val="{BB8546CB-A4B9-4317-8179-ADE94199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646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6462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6462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646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6462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6462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6462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6462F"/>
    <w:rPr>
      <w:rFonts w:asciiTheme="majorHAnsi" w:eastAsiaTheme="majorEastAsia" w:hAnsiTheme="majorHAnsi" w:cstheme="majorBidi"/>
      <w:i/>
      <w:iCs/>
      <w:color w:val="2F5496" w:themeColor="accent1" w:themeShade="BF"/>
    </w:rPr>
  </w:style>
  <w:style w:type="paragraph" w:styleId="Bibliografia">
    <w:name w:val="Bibliography"/>
    <w:basedOn w:val="Normlny"/>
    <w:next w:val="Normlny"/>
    <w:uiPriority w:val="37"/>
    <w:unhideWhenUsed/>
    <w:rsid w:val="00524BC6"/>
    <w:pPr>
      <w:tabs>
        <w:tab w:val="left" w:pos="384"/>
      </w:tabs>
      <w:spacing w:after="0" w:line="240" w:lineRule="auto"/>
      <w:ind w:left="384" w:hanging="384"/>
    </w:pPr>
  </w:style>
  <w:style w:type="paragraph" w:styleId="Odsekzoznamu">
    <w:name w:val="List Paragraph"/>
    <w:basedOn w:val="Normlny"/>
    <w:uiPriority w:val="34"/>
    <w:qFormat/>
    <w:rsid w:val="009F795C"/>
    <w:pPr>
      <w:ind w:left="720"/>
      <w:contextualSpacing/>
    </w:pPr>
  </w:style>
  <w:style w:type="paragraph" w:styleId="Textpoznmkypodiarou">
    <w:name w:val="footnote text"/>
    <w:basedOn w:val="Normlny"/>
    <w:link w:val="TextpoznmkypodiarouChar"/>
    <w:uiPriority w:val="99"/>
    <w:semiHidden/>
    <w:unhideWhenUsed/>
    <w:rsid w:val="002C7B59"/>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2C7B59"/>
    <w:rPr>
      <w:sz w:val="20"/>
      <w:szCs w:val="20"/>
    </w:rPr>
  </w:style>
  <w:style w:type="character" w:styleId="Odkaznapoznmkupodiarou">
    <w:name w:val="footnote reference"/>
    <w:basedOn w:val="Predvolenpsmoodseku"/>
    <w:uiPriority w:val="99"/>
    <w:semiHidden/>
    <w:unhideWhenUsed/>
    <w:rsid w:val="002C7B59"/>
    <w:rPr>
      <w:vertAlign w:val="superscript"/>
    </w:rPr>
  </w:style>
  <w:style w:type="paragraph" w:styleId="Popis">
    <w:name w:val="caption"/>
    <w:basedOn w:val="Normlny"/>
    <w:next w:val="Normlny"/>
    <w:uiPriority w:val="35"/>
    <w:unhideWhenUsed/>
    <w:qFormat/>
    <w:rsid w:val="003734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C13D-BCF3-4DEC-8AE5-A50B02BC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7</Pages>
  <Words>10205</Words>
  <Characters>58171</Characters>
  <Application>Microsoft Office Word</Application>
  <DocSecurity>0</DocSecurity>
  <Lines>484</Lines>
  <Paragraphs>136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6</cp:revision>
  <dcterms:created xsi:type="dcterms:W3CDTF">2021-01-19T09:48:00Z</dcterms:created>
  <dcterms:modified xsi:type="dcterms:W3CDTF">2021-02-01T17:41:00Z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id="ReFjhPcb"/&gt;&lt;style id="http://www.zotero.org/styles/ieee" locale="en-US" hasBibliography="1" bibliographyStyleHasBeenSet="1"/&gt;&lt;prefs&gt;&lt;pref name="fieldType" value="Field"/&gt;&lt;/prefs&gt;&lt;/data&gt;</vt:lpwstr>
  </property>
</Properties>
</file>