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BA90" w14:textId="77777777" w:rsidR="00BF73A0" w:rsidRPr="00BF73A0" w:rsidRDefault="00BF73A0" w:rsidP="00BF73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Artificial: um desafio ético contemporâneo</w:t>
      </w:r>
    </w:p>
    <w:p w14:paraId="035616E7" w14:textId="77777777" w:rsidR="00BF73A0" w:rsidRPr="00BF73A0" w:rsidRDefault="00BF73A0" w:rsidP="00BF73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A inteligência artificial (IA) é um campo da computação que busca desenvolver sistemas capazes de realizar tarefas que normalmente exigem inteligência humana, como aprendizado, raciocínio lógico e tomada de decisões. Sua presença crescente em áreas como segurança pública, saúde, mercado de trabalho e até nas relações pessoais levanta questionamentos sobre seus impactos sociais. Trata-se de um tema relevante, pois desafia valores como privacidade, autonomia e equidade, exigindo uma reflexão ética atualizada.</w:t>
      </w:r>
    </w:p>
    <w:p w14:paraId="18B95D09" w14:textId="77777777" w:rsidR="00BF73A0" w:rsidRPr="00BF73A0" w:rsidRDefault="00BF73A0" w:rsidP="00BF73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Sob a ótica da ética deontológica, inspirada por Immanuel Kant, os atos morais devem respeitar princípios universais e a dignidade humana. Assim, a implementação de sistemas inteligentes não deve visar apenas eficiência ou lucro, mas garantir que as pessoas não sejam tratadas como meios para fins comerciais. O uso de IA em decisões automatizadas — como processos seletivos, sentenças judiciais ou diagnósticos — deve prezar pela transparência, imparcialidade e respeito à liberdade individual, valores centrais dessa corrente.</w:t>
      </w:r>
    </w:p>
    <w:p w14:paraId="1A32CFD4" w14:textId="77777777" w:rsidR="00BF73A0" w:rsidRPr="00BF73A0" w:rsidRDefault="00BF73A0" w:rsidP="00BF73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outro lado, a ética cristã, conforme apresentada por </w:t>
      </w:r>
      <w:proofErr w:type="spellStart"/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Rohreger</w:t>
      </w:r>
      <w:proofErr w:type="spellEnd"/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(2020), propõe que o uso da tecnologia seja guiado pelo amor ao próximo, responsabilidade e justiça social. A IA, sob essa perspectiva, deve ser instrumento de cuidado, inclusão e promoção da vida. Qualquer aplicação que favoreça exclusão, preconceito ou concentração de poder tecnológico estaria em desacordo com esses princípios. Essa visão nos leva a refletir não apenas sobre o que a IA pode fazer, mas a serviço de quem ela está sendo usada.</w:t>
      </w:r>
    </w:p>
    <w:p w14:paraId="2A5BBC47" w14:textId="77777777" w:rsidR="00BF73A0" w:rsidRPr="00BF73A0" w:rsidRDefault="00BF73A0" w:rsidP="00BF73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dessas análises, reforça-se a necessidade de integrar princípios éticos ao desenvolvimento e uso da inteligência artificial. O debate não pode ser apenas técnico ou econômico, mas deve considerar seus efeitos sobre a sociedade. É fundamental que as decisões envolvendo IA estejam alinhadas com valores éticos sólidos, garantindo que essa poderosa tecnologia seja usada com responsabilidade e a favor do bem comum.</w:t>
      </w:r>
    </w:p>
    <w:p w14:paraId="5399A7F4" w14:textId="77777777" w:rsidR="00BF73A0" w:rsidRPr="00BF73A0" w:rsidRDefault="00BF73A0" w:rsidP="00BF73A0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Referências Bibliográficas</w:t>
      </w:r>
    </w:p>
    <w:p w14:paraId="48CD1242" w14:textId="77777777" w:rsidR="00BF73A0" w:rsidRPr="00BF73A0" w:rsidRDefault="00BF73A0" w:rsidP="00BF73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ROHREGER, R. </w:t>
      </w:r>
      <w:r w:rsidRPr="00BF73A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Ética Cristã</w:t>
      </w: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1. ed. Maringá: </w:t>
      </w:r>
      <w:proofErr w:type="spellStart"/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Contentus</w:t>
      </w:r>
      <w:proofErr w:type="spellEnd"/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, 2020. p. 29-50.</w:t>
      </w:r>
    </w:p>
    <w:p w14:paraId="7E4246EA" w14:textId="77777777" w:rsidR="00BF73A0" w:rsidRPr="00BF73A0" w:rsidRDefault="00BF73A0" w:rsidP="00BF73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KANT, I. </w:t>
      </w:r>
      <w:r w:rsidRPr="00BF73A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Fundamentação da Metafísica dos Costumes</w:t>
      </w: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. Trad. Paulo Quintela. 2. ed. Lisboa: Edições 70, 1991.</w:t>
      </w:r>
    </w:p>
    <w:p w14:paraId="4FA77026" w14:textId="77777777" w:rsidR="00BF73A0" w:rsidRPr="00BF73A0" w:rsidRDefault="00BF73A0" w:rsidP="00BF73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VALLS, Álvaro L. M. </w:t>
      </w:r>
      <w:r w:rsidRPr="00BF73A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Ética e Filosofia Política</w:t>
      </w: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. São Paulo: Loyola, 2002.</w:t>
      </w:r>
    </w:p>
    <w:p w14:paraId="6586466E" w14:textId="77777777" w:rsidR="00BF73A0" w:rsidRPr="00BF73A0" w:rsidRDefault="00BF73A0" w:rsidP="00BF73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CASTELLS, Manuel. </w:t>
      </w:r>
      <w:r w:rsidRPr="00BF73A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 sociedade em rede</w:t>
      </w: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. 6. ed. São Paulo: Paz e Terra, 1999.</w:t>
      </w:r>
    </w:p>
    <w:p w14:paraId="5CB8FCE8" w14:textId="3D74596C" w:rsidR="00A71E95" w:rsidRPr="00BF73A0" w:rsidRDefault="00BF73A0" w:rsidP="00BF73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FLORIDI, Luciano. </w:t>
      </w:r>
      <w:r w:rsidRPr="00BF73A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 Ética da Informação</w:t>
      </w:r>
      <w:r w:rsidRPr="00BF73A0">
        <w:rPr>
          <w:rFonts w:ascii="Times New Roman" w:eastAsia="Times New Roman" w:hAnsi="Times New Roman" w:cs="Times New Roman"/>
          <w:sz w:val="24"/>
          <w:szCs w:val="24"/>
          <w:lang w:eastAsia="pt-BR"/>
        </w:rPr>
        <w:t>. São Paulo: UNESP, 2019.</w:t>
      </w:r>
    </w:p>
    <w:sectPr w:rsidR="00A71E95" w:rsidRPr="00BF73A0" w:rsidSect="00BF73A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85"/>
    <w:rsid w:val="00A71E95"/>
    <w:rsid w:val="00BF73A0"/>
    <w:rsid w:val="00CA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3FDB"/>
  <w15:chartTrackingRefBased/>
  <w15:docId w15:val="{AE2B8FBC-0CB5-4D98-9A8F-A291A5D9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F73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F73A0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F73A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BF73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2025-05-07T19:48:00Z</dcterms:created>
  <dcterms:modified xsi:type="dcterms:W3CDTF">2025-05-07T19:55:00Z</dcterms:modified>
</cp:coreProperties>
</file>