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8C77373" w:rsidR="004A5B99" w:rsidRPr="004A5B99" w:rsidRDefault="00DF4A88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Princípios de Empreendedorismo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08E07421" w14:textId="5523C296" w:rsidR="00B960BB" w:rsidRDefault="00B960BB" w:rsidP="00A82E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DEDAA2" w14:textId="77777777" w:rsidR="00DF4A88" w:rsidRPr="00DF4A88" w:rsidRDefault="00DF4A88" w:rsidP="00DF4A88">
      <w:pPr>
        <w:spacing w:line="360" w:lineRule="auto"/>
        <w:jc w:val="both"/>
        <w:rPr>
          <w:rFonts w:ascii="Arial" w:hAnsi="Arial" w:cs="Arial"/>
          <w:b/>
          <w:bCs/>
        </w:rPr>
      </w:pPr>
      <w:r w:rsidRPr="00DF4A88">
        <w:rPr>
          <w:rFonts w:ascii="Arial" w:hAnsi="Arial" w:cs="Arial"/>
          <w:b/>
          <w:bCs/>
        </w:rPr>
        <w:t>1. Ganho de Eficiência Operacional e Inovação Tecnológica</w:t>
      </w:r>
    </w:p>
    <w:p w14:paraId="65764EA4" w14:textId="77777777" w:rsidR="00DF4A88" w:rsidRPr="00DF4A88" w:rsidRDefault="00DF4A88" w:rsidP="00DF4A88">
      <w:pPr>
        <w:spacing w:line="360" w:lineRule="auto"/>
        <w:jc w:val="both"/>
        <w:rPr>
          <w:rFonts w:ascii="Arial" w:hAnsi="Arial" w:cs="Arial"/>
        </w:rPr>
      </w:pPr>
      <w:r w:rsidRPr="00DF4A88">
        <w:rPr>
          <w:rFonts w:ascii="Arial" w:hAnsi="Arial" w:cs="Arial"/>
        </w:rPr>
        <w:t xml:space="preserve">Para nós de TI, essa é a vantagem mais clara. Quando a empresa estimula o colaborador a olhar para o seu próprio processo com "olhos de dono", surgem soluções técnicas que a gestão nem sempre enxerga. No texto, isso fica evidente no </w:t>
      </w:r>
      <w:r w:rsidRPr="00DF4A88">
        <w:rPr>
          <w:rFonts w:ascii="Arial" w:hAnsi="Arial" w:cs="Arial"/>
          <w:b/>
          <w:bCs/>
        </w:rPr>
        <w:t>incremento do uso de tecnologia</w:t>
      </w:r>
      <w:r w:rsidRPr="00DF4A88">
        <w:rPr>
          <w:rFonts w:ascii="Arial" w:hAnsi="Arial" w:cs="Arial"/>
        </w:rPr>
        <w:t xml:space="preserve"> e na melhoria da qualidade da água e tratamento de esgoto.</w:t>
      </w:r>
    </w:p>
    <w:p w14:paraId="06B3E8F6" w14:textId="77777777" w:rsidR="00DF4A88" w:rsidRPr="00DF4A88" w:rsidRDefault="00DF4A88" w:rsidP="00DF4A88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DF4A88">
        <w:rPr>
          <w:rFonts w:ascii="Arial" w:hAnsi="Arial" w:cs="Arial"/>
          <w:b/>
          <w:bCs/>
        </w:rPr>
        <w:t>Impacto:</w:t>
      </w:r>
      <w:r w:rsidRPr="00DF4A88">
        <w:rPr>
          <w:rFonts w:ascii="Arial" w:hAnsi="Arial" w:cs="Arial"/>
        </w:rPr>
        <w:t xml:space="preserve"> Redução de custos e otimização de recursos através de novas soluções desenvolvidas por quem entende do "chão de fábrica" (ou do código).</w:t>
      </w:r>
    </w:p>
    <w:p w14:paraId="3EFCD0C0" w14:textId="77777777" w:rsidR="00DF4A88" w:rsidRPr="00DF4A88" w:rsidRDefault="00DF4A88" w:rsidP="00DF4A88">
      <w:pPr>
        <w:spacing w:line="360" w:lineRule="auto"/>
        <w:jc w:val="both"/>
        <w:rPr>
          <w:rFonts w:ascii="Arial" w:hAnsi="Arial" w:cs="Arial"/>
          <w:b/>
          <w:bCs/>
        </w:rPr>
      </w:pPr>
      <w:r w:rsidRPr="00DF4A88">
        <w:rPr>
          <w:rFonts w:ascii="Arial" w:hAnsi="Arial" w:cs="Arial"/>
          <w:b/>
          <w:bCs/>
        </w:rPr>
        <w:t>2. Retenção de Talentos e Engajamento Interno</w:t>
      </w:r>
    </w:p>
    <w:p w14:paraId="03E1361D" w14:textId="77777777" w:rsidR="00DF4A88" w:rsidRPr="00DF4A88" w:rsidRDefault="00DF4A88" w:rsidP="00DF4A88">
      <w:pPr>
        <w:spacing w:line="360" w:lineRule="auto"/>
        <w:jc w:val="both"/>
        <w:rPr>
          <w:rFonts w:ascii="Arial" w:hAnsi="Arial" w:cs="Arial"/>
        </w:rPr>
      </w:pPr>
      <w:r w:rsidRPr="00DF4A88">
        <w:rPr>
          <w:rFonts w:ascii="Arial" w:hAnsi="Arial" w:cs="Arial"/>
        </w:rPr>
        <w:t>Um desenvolvedor ou técnico que sente que sua ideia pode virar um projeto real (como os 23 projetos implantados na Sabesp) se sente muito mais motivado. O texto cita o envolvimento de gerentes, especialistas e até acadêmicos.</w:t>
      </w:r>
    </w:p>
    <w:p w14:paraId="71E59A46" w14:textId="77777777" w:rsidR="00DF4A88" w:rsidRPr="00DF4A88" w:rsidRDefault="00DF4A88" w:rsidP="00DF4A88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F4A88">
        <w:rPr>
          <w:rFonts w:ascii="Arial" w:hAnsi="Arial" w:cs="Arial"/>
          <w:b/>
          <w:bCs/>
        </w:rPr>
        <w:t>Impacto:</w:t>
      </w:r>
      <w:r w:rsidRPr="00DF4A88">
        <w:rPr>
          <w:rFonts w:ascii="Arial" w:hAnsi="Arial" w:cs="Arial"/>
        </w:rPr>
        <w:t xml:space="preserve"> Cria-se um ambiente onde o colaborador deixa de ser apenas um executor e passa a ser um </w:t>
      </w:r>
      <w:r w:rsidRPr="00DF4A88">
        <w:rPr>
          <w:rFonts w:ascii="Arial" w:hAnsi="Arial" w:cs="Arial"/>
          <w:b/>
          <w:bCs/>
        </w:rPr>
        <w:t>agente de mudança</w:t>
      </w:r>
      <w:r w:rsidRPr="00DF4A88">
        <w:rPr>
          <w:rFonts w:ascii="Arial" w:hAnsi="Arial" w:cs="Arial"/>
        </w:rPr>
        <w:t>, o que reduz a rotatividade (turnover) e atrai profissionais mais qualificados que buscam autonomia.</w:t>
      </w:r>
    </w:p>
    <w:p w14:paraId="105C61EC" w14:textId="77777777" w:rsidR="00DF4A88" w:rsidRPr="00DF4A88" w:rsidRDefault="00DF4A88" w:rsidP="00DF4A88">
      <w:pPr>
        <w:spacing w:line="360" w:lineRule="auto"/>
        <w:jc w:val="both"/>
        <w:rPr>
          <w:rFonts w:ascii="Arial" w:hAnsi="Arial" w:cs="Arial"/>
          <w:b/>
          <w:bCs/>
        </w:rPr>
      </w:pPr>
      <w:r w:rsidRPr="00DF4A88">
        <w:rPr>
          <w:rFonts w:ascii="Arial" w:hAnsi="Arial" w:cs="Arial"/>
          <w:b/>
          <w:bCs/>
        </w:rPr>
        <w:t>3. Aumento da Competitividade e Adaptação ao Mercado</w:t>
      </w:r>
    </w:p>
    <w:p w14:paraId="43256331" w14:textId="77777777" w:rsidR="00DF4A88" w:rsidRPr="00DF4A88" w:rsidRDefault="00DF4A88" w:rsidP="00DF4A88">
      <w:pPr>
        <w:spacing w:line="360" w:lineRule="auto"/>
        <w:jc w:val="both"/>
        <w:rPr>
          <w:rFonts w:ascii="Arial" w:hAnsi="Arial" w:cs="Arial"/>
        </w:rPr>
      </w:pPr>
      <w:r w:rsidRPr="00DF4A88">
        <w:rPr>
          <w:rFonts w:ascii="Arial" w:hAnsi="Arial" w:cs="Arial"/>
        </w:rPr>
        <w:t>A Sabesp mencionou a ameaça do novo marco regulatório e o aumento da concorrência. Uma cultura de inovação prepara a empresa para mudanças rápidas. Se o time está acostumado a propor novos modelos de negócio, a empresa não fica estagnada quando o cenário externo muda.</w:t>
      </w:r>
    </w:p>
    <w:p w14:paraId="072B0949" w14:textId="476E3B8C" w:rsidR="00DF4A88" w:rsidRPr="00DF4A88" w:rsidRDefault="00DF4A88" w:rsidP="00A82E2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DF4A88">
        <w:rPr>
          <w:rFonts w:ascii="Arial" w:hAnsi="Arial" w:cs="Arial"/>
          <w:b/>
          <w:bCs/>
        </w:rPr>
        <w:t>Impacto:</w:t>
      </w:r>
      <w:r w:rsidRPr="00DF4A88">
        <w:rPr>
          <w:rFonts w:ascii="Arial" w:hAnsi="Arial" w:cs="Arial"/>
        </w:rPr>
        <w:t xml:space="preserve"> A empresa deixa de ser reativa e passa a ser </w:t>
      </w:r>
      <w:r w:rsidRPr="00DF4A88">
        <w:rPr>
          <w:rFonts w:ascii="Arial" w:hAnsi="Arial" w:cs="Arial"/>
          <w:b/>
          <w:bCs/>
        </w:rPr>
        <w:t>proativa</w:t>
      </w:r>
      <w:r w:rsidRPr="00DF4A88">
        <w:rPr>
          <w:rFonts w:ascii="Arial" w:hAnsi="Arial" w:cs="Arial"/>
        </w:rPr>
        <w:t xml:space="preserve">, </w:t>
      </w:r>
      <w:proofErr w:type="gramStart"/>
      <w:r w:rsidRPr="00DF4A88">
        <w:rPr>
          <w:rFonts w:ascii="Arial" w:hAnsi="Arial" w:cs="Arial"/>
        </w:rPr>
        <w:t>criando novos</w:t>
      </w:r>
      <w:proofErr w:type="gramEnd"/>
      <w:r w:rsidRPr="00DF4A88">
        <w:rPr>
          <w:rFonts w:ascii="Arial" w:hAnsi="Arial" w:cs="Arial"/>
        </w:rPr>
        <w:t xml:space="preserve"> produtos e serviços que atendem melhor às demandas da sociedade antes mesmo da concorrência chegar.</w:t>
      </w:r>
    </w:p>
    <w:sectPr w:rsidR="00DF4A88" w:rsidRPr="00DF4A88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7292" w14:textId="77777777" w:rsidR="006B5031" w:rsidRDefault="006B5031" w:rsidP="004401C1">
      <w:pPr>
        <w:spacing w:after="0" w:line="240" w:lineRule="auto"/>
      </w:pPr>
      <w:r>
        <w:separator/>
      </w:r>
    </w:p>
  </w:endnote>
  <w:endnote w:type="continuationSeparator" w:id="0">
    <w:p w14:paraId="75A353AB" w14:textId="77777777" w:rsidR="006B5031" w:rsidRDefault="006B5031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4D40" w14:textId="77777777" w:rsidR="006B5031" w:rsidRDefault="006B5031" w:rsidP="004401C1">
      <w:pPr>
        <w:spacing w:after="0" w:line="240" w:lineRule="auto"/>
      </w:pPr>
      <w:r>
        <w:separator/>
      </w:r>
    </w:p>
  </w:footnote>
  <w:footnote w:type="continuationSeparator" w:id="0">
    <w:p w14:paraId="5C9DBCA8" w14:textId="77777777" w:rsidR="006B5031" w:rsidRDefault="006B5031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B5B"/>
    <w:multiLevelType w:val="multilevel"/>
    <w:tmpl w:val="507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4EC"/>
    <w:multiLevelType w:val="multilevel"/>
    <w:tmpl w:val="436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2575"/>
    <w:multiLevelType w:val="multilevel"/>
    <w:tmpl w:val="591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16C9B"/>
    <w:multiLevelType w:val="multilevel"/>
    <w:tmpl w:val="AD6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93B8A"/>
    <w:multiLevelType w:val="multilevel"/>
    <w:tmpl w:val="950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D6D7B"/>
    <w:multiLevelType w:val="multilevel"/>
    <w:tmpl w:val="C1C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8"/>
  </w:num>
  <w:num w:numId="2" w16cid:durableId="329453521">
    <w:abstractNumId w:val="5"/>
  </w:num>
  <w:num w:numId="3" w16cid:durableId="1186095664">
    <w:abstractNumId w:val="6"/>
  </w:num>
  <w:num w:numId="4" w16cid:durableId="1822387474">
    <w:abstractNumId w:val="1"/>
  </w:num>
  <w:num w:numId="5" w16cid:durableId="315450874">
    <w:abstractNumId w:val="0"/>
  </w:num>
  <w:num w:numId="6" w16cid:durableId="950477373">
    <w:abstractNumId w:val="7"/>
  </w:num>
  <w:num w:numId="7" w16cid:durableId="470635640">
    <w:abstractNumId w:val="2"/>
  </w:num>
  <w:num w:numId="8" w16cid:durableId="2062167605">
    <w:abstractNumId w:val="3"/>
  </w:num>
  <w:num w:numId="9" w16cid:durableId="1195341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A1AE8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4BF4"/>
    <w:rsid w:val="00567F71"/>
    <w:rsid w:val="0057180A"/>
    <w:rsid w:val="005A5153"/>
    <w:rsid w:val="0066719F"/>
    <w:rsid w:val="00674FC0"/>
    <w:rsid w:val="006A352F"/>
    <w:rsid w:val="006B3916"/>
    <w:rsid w:val="006B5031"/>
    <w:rsid w:val="0070188D"/>
    <w:rsid w:val="0072192F"/>
    <w:rsid w:val="007C1B03"/>
    <w:rsid w:val="007C4C61"/>
    <w:rsid w:val="007C781E"/>
    <w:rsid w:val="00804542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35C81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37E2B"/>
    <w:rsid w:val="00DA7325"/>
    <w:rsid w:val="00DB55C9"/>
    <w:rsid w:val="00DC0ED9"/>
    <w:rsid w:val="00DD2233"/>
    <w:rsid w:val="00DF4A88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255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51</cp:revision>
  <dcterms:created xsi:type="dcterms:W3CDTF">2025-05-05T18:45:00Z</dcterms:created>
  <dcterms:modified xsi:type="dcterms:W3CDTF">2026-03-20T20:21:00Z</dcterms:modified>
</cp:coreProperties>
</file>