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89" w:rsidRDefault="00071889" w:rsidP="00071889">
      <w:pPr>
        <w:spacing w:before="240" w:after="4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889">
        <w:rPr>
          <w:rFonts w:ascii="Times New Roman" w:hAnsi="Times New Roman" w:cs="Times New Roman"/>
          <w:b/>
          <w:sz w:val="24"/>
          <w:szCs w:val="24"/>
        </w:rPr>
        <w:t>EXISTENTES DAS EMPRESAS DE PEQUENO PORTE DE TRANSPORTES DE PASSAGEIROS DO SUDOESTE DO PARANÁ</w:t>
      </w:r>
    </w:p>
    <w:p w:rsidR="00071889" w:rsidRPr="00071889" w:rsidRDefault="00071889" w:rsidP="00071889">
      <w:pPr>
        <w:spacing w:before="240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889">
        <w:rPr>
          <w:rFonts w:ascii="Times New Roman" w:hAnsi="Times New Roman" w:cs="Times New Roman"/>
          <w:b/>
          <w:sz w:val="24"/>
          <w:szCs w:val="24"/>
        </w:rPr>
        <w:t xml:space="preserve">Rafael Thiago </w:t>
      </w:r>
      <w:proofErr w:type="spellStart"/>
      <w:r w:rsidRPr="00071889">
        <w:rPr>
          <w:rFonts w:ascii="Times New Roman" w:hAnsi="Times New Roman" w:cs="Times New Roman"/>
          <w:b/>
          <w:sz w:val="24"/>
          <w:szCs w:val="24"/>
        </w:rPr>
        <w:t>Cezarin</w:t>
      </w:r>
      <w:proofErr w:type="spellEnd"/>
      <w:r>
        <w:rPr>
          <w:rStyle w:val="Refdenotaderodap"/>
          <w:rFonts w:ascii="Times New Roman" w:hAnsi="Times New Roman" w:cs="Times New Roman"/>
          <w:b/>
          <w:sz w:val="24"/>
          <w:szCs w:val="24"/>
        </w:rPr>
        <w:footnoteReference w:id="1"/>
      </w:r>
      <w:r w:rsidRPr="00071889">
        <w:rPr>
          <w:rFonts w:ascii="Times New Roman" w:hAnsi="Times New Roman" w:cs="Times New Roman"/>
          <w:b/>
          <w:sz w:val="24"/>
          <w:szCs w:val="24"/>
        </w:rPr>
        <w:t xml:space="preserve">; Marcela </w:t>
      </w:r>
      <w:proofErr w:type="spellStart"/>
      <w:r w:rsidRPr="00071889">
        <w:rPr>
          <w:rFonts w:ascii="Times New Roman" w:hAnsi="Times New Roman" w:cs="Times New Roman"/>
          <w:b/>
          <w:sz w:val="24"/>
          <w:szCs w:val="24"/>
        </w:rPr>
        <w:t>Bortotti</w:t>
      </w:r>
      <w:proofErr w:type="spellEnd"/>
      <w:r w:rsidRPr="000718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b/>
          <w:sz w:val="24"/>
          <w:szCs w:val="24"/>
        </w:rPr>
        <w:t>Favero</w:t>
      </w:r>
      <w:proofErr w:type="spellEnd"/>
      <w:proofErr w:type="gramStart"/>
      <w:r>
        <w:rPr>
          <w:rStyle w:val="Refdenotaderodap"/>
          <w:rFonts w:ascii="Times New Roman" w:hAnsi="Times New Roman" w:cs="Times New Roman"/>
          <w:b/>
          <w:sz w:val="24"/>
          <w:szCs w:val="24"/>
        </w:rPr>
        <w:footnoteReference w:id="2"/>
      </w:r>
      <w:proofErr w:type="gramEnd"/>
    </w:p>
    <w:p w:rsidR="00071889" w:rsidRPr="00071889" w:rsidRDefault="00071889" w:rsidP="00071889">
      <w:pPr>
        <w:spacing w:before="120" w:after="12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1889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Pr="00071889">
        <w:rPr>
          <w:rFonts w:ascii="Times New Roman" w:hAnsi="Times New Roman" w:cs="Times New Roman"/>
          <w:i/>
          <w:sz w:val="24"/>
          <w:szCs w:val="24"/>
        </w:rPr>
        <w:t xml:space="preserve">. The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study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aims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identify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degree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innovation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transport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sector in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Southwest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Paraná. It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used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a data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collection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treatment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methodology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071889">
        <w:rPr>
          <w:rFonts w:ascii="Times New Roman" w:hAnsi="Times New Roman" w:cs="Times New Roman"/>
          <w:i/>
          <w:sz w:val="24"/>
          <w:szCs w:val="24"/>
        </w:rPr>
        <w:t>Sebrae</w:t>
      </w:r>
      <w:proofErr w:type="gram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. It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noted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that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dimensions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companies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obtained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scores,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which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means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almost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nonexistence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innovations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. As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discussed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theoretically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innovation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factor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for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competitiveness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companies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based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assertion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, in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final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considerations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presented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some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suggestions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for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actions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develop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innovations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through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marketing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actions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brand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registrations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, websites, social networks,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mass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advertising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among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others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aim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providing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greater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competitiveness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optimum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results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>.</w:t>
      </w:r>
    </w:p>
    <w:p w:rsidR="00071889" w:rsidRPr="00071889" w:rsidRDefault="00071889" w:rsidP="00071889">
      <w:pPr>
        <w:spacing w:before="120" w:after="12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71889">
        <w:rPr>
          <w:rFonts w:ascii="Times New Roman" w:hAnsi="Times New Roman" w:cs="Times New Roman"/>
          <w:b/>
          <w:i/>
          <w:sz w:val="24"/>
          <w:szCs w:val="24"/>
        </w:rPr>
        <w:t>Keywords</w:t>
      </w:r>
      <w:proofErr w:type="spellEnd"/>
      <w:r w:rsidRPr="00071889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071889">
        <w:rPr>
          <w:rFonts w:ascii="Times New Roman" w:hAnsi="Times New Roman" w:cs="Times New Roman"/>
          <w:i/>
          <w:sz w:val="24"/>
          <w:szCs w:val="24"/>
        </w:rPr>
        <w:t xml:space="preserve"> Marketing.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Innovation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. Micro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1889">
        <w:rPr>
          <w:rFonts w:ascii="Times New Roman" w:hAnsi="Times New Roman" w:cs="Times New Roman"/>
          <w:i/>
          <w:sz w:val="24"/>
          <w:szCs w:val="24"/>
        </w:rPr>
        <w:t>Small</w:t>
      </w:r>
      <w:proofErr w:type="spell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Business. </w:t>
      </w:r>
    </w:p>
    <w:p w:rsidR="00071889" w:rsidRPr="00071889" w:rsidRDefault="00071889" w:rsidP="00071889">
      <w:pPr>
        <w:spacing w:before="120" w:after="12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1889">
        <w:rPr>
          <w:rFonts w:ascii="Times New Roman" w:hAnsi="Times New Roman" w:cs="Times New Roman"/>
          <w:b/>
          <w:i/>
          <w:sz w:val="24"/>
          <w:szCs w:val="24"/>
        </w:rPr>
        <w:t>Resumo.</w:t>
      </w:r>
      <w:r w:rsidRPr="00071889">
        <w:rPr>
          <w:rFonts w:ascii="Times New Roman" w:hAnsi="Times New Roman" w:cs="Times New Roman"/>
          <w:i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sz w:val="24"/>
          <w:szCs w:val="24"/>
        </w:rPr>
        <w:t>estudo</w:t>
      </w:r>
      <w:r w:rsidRPr="00071889">
        <w:rPr>
          <w:rFonts w:ascii="Times New Roman" w:hAnsi="Times New Roman" w:cs="Times New Roman"/>
          <w:i/>
          <w:sz w:val="24"/>
          <w:szCs w:val="24"/>
        </w:rPr>
        <w:t xml:space="preserve"> tem como objetivo identificar o grau de inovação do setor de transporte coletivo no Sudoeste do Paraná. Foi utiliza uma metodologia de coleta e tratamento de dados do </w:t>
      </w:r>
      <w:proofErr w:type="gramStart"/>
      <w:r w:rsidRPr="00071889">
        <w:rPr>
          <w:rFonts w:ascii="Times New Roman" w:hAnsi="Times New Roman" w:cs="Times New Roman"/>
          <w:i/>
          <w:sz w:val="24"/>
          <w:szCs w:val="24"/>
        </w:rPr>
        <w:t>Sebrae</w:t>
      </w:r>
      <w:proofErr w:type="gram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. Notou-se que em todas as dimensões as empresas obtiveram baixas pontuações, o que significa a quase inexistência de inovações. Como discutido teoricamente, a inovação é um fator primordial </w:t>
      </w:r>
      <w:proofErr w:type="gramStart"/>
      <w:r w:rsidRPr="00071889">
        <w:rPr>
          <w:rFonts w:ascii="Times New Roman" w:hAnsi="Times New Roman" w:cs="Times New Roman"/>
          <w:i/>
          <w:sz w:val="24"/>
          <w:szCs w:val="24"/>
        </w:rPr>
        <w:t>para</w:t>
      </w:r>
      <w:proofErr w:type="gram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071889">
        <w:rPr>
          <w:rFonts w:ascii="Times New Roman" w:hAnsi="Times New Roman" w:cs="Times New Roman"/>
          <w:i/>
          <w:sz w:val="24"/>
          <w:szCs w:val="24"/>
        </w:rPr>
        <w:t>competitividade</w:t>
      </w:r>
      <w:proofErr w:type="gramEnd"/>
      <w:r w:rsidRPr="00071889">
        <w:rPr>
          <w:rFonts w:ascii="Times New Roman" w:hAnsi="Times New Roman" w:cs="Times New Roman"/>
          <w:i/>
          <w:sz w:val="24"/>
          <w:szCs w:val="24"/>
        </w:rPr>
        <w:t xml:space="preserve"> das empresas, com base nessa afirmação, nas considerações finais, apresentou-se algumas sugestões de ações para desenvolvimento das inovações através de ações de marketing; como registros de marca, sites, redes sociais, divulgações em massa entre outros, com o intuito de proporcionar maior competitividade e ótimos resultados. </w:t>
      </w:r>
    </w:p>
    <w:p w:rsidR="00071889" w:rsidRPr="00071889" w:rsidRDefault="00071889" w:rsidP="00071889">
      <w:pPr>
        <w:spacing w:before="120" w:after="12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1889">
        <w:rPr>
          <w:rFonts w:ascii="Times New Roman" w:hAnsi="Times New Roman" w:cs="Times New Roman"/>
          <w:b/>
          <w:i/>
          <w:sz w:val="24"/>
          <w:szCs w:val="24"/>
        </w:rPr>
        <w:t>Palavras-chaves:</w:t>
      </w:r>
      <w:r w:rsidRPr="00071889">
        <w:rPr>
          <w:rFonts w:ascii="Times New Roman" w:hAnsi="Times New Roman" w:cs="Times New Roman"/>
          <w:i/>
          <w:sz w:val="24"/>
          <w:szCs w:val="24"/>
        </w:rPr>
        <w:t xml:space="preserve"> Marketing. Inovação. Micro e Pequenas Empresas. </w:t>
      </w:r>
    </w:p>
    <w:p w:rsidR="00071889" w:rsidRDefault="00071889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0942" w:rsidRDefault="001C0942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942" w:rsidRDefault="001C0942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942" w:rsidRDefault="001C0942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942" w:rsidRDefault="001C0942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942" w:rsidRDefault="001C0942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942" w:rsidRDefault="001C0942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942" w:rsidRDefault="001C0942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942" w:rsidRPr="00071889" w:rsidRDefault="001C0942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889" w:rsidRPr="00071889" w:rsidRDefault="00071889" w:rsidP="000718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1889">
        <w:rPr>
          <w:rFonts w:ascii="Times New Roman" w:hAnsi="Times New Roman" w:cs="Times New Roman"/>
          <w:b/>
          <w:sz w:val="24"/>
          <w:szCs w:val="24"/>
        </w:rPr>
        <w:t>1.</w:t>
      </w:r>
      <w:proofErr w:type="gramEnd"/>
      <w:r w:rsidRPr="00071889">
        <w:rPr>
          <w:rFonts w:ascii="Times New Roman" w:hAnsi="Times New Roman" w:cs="Times New Roman"/>
          <w:b/>
          <w:sz w:val="24"/>
          <w:szCs w:val="24"/>
        </w:rPr>
        <w:t xml:space="preserve">INTRODUÇÃO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Segundo a Agência Nacional de Transportes Terrestres (ANTT) - que é o órgão competente das permissões e autorizações dos serviços de transporte rodoviário interestadual e internacional de passageiros, no Brasil esse serviço é responsável por uma movimentação superior a 140 milhões de usuários/ano (ANTT, 2008). O serviço é ainda o mais utilizado devido ao preço acessível comparado ao preço de passagens aéreas. O que também é responsável por esses números é a falta de aeroportos em cidades de menor expressão, fomentando o transporte terrestre de passageiros, sendo então utilizado até o destino final ou até o aeroporto mais próximo. Resume-se, o grau de importância desse setor ao identificar que, mesmo com a ascensão das viagens de avião, 71% dos deslocamentos interestaduais e internacionais ainda são feitos pelo ônibus (ANTT, 2008).  Neste sentido, a atratividade do setor se manteve em alta, o que provocou um aumento da concorrência. Esse setor, como inúmeros outros do Brasil, é composto maciçamente por empresas de micro e pequeno porte, que não investem historicamente em atividades de marketing. Como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conseqüência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, a competição do setor passou a ser baseada em preço, o que impactou diretamente nos resultados, em especial, quando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teve-se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a chegada da crise.  No cenário de recessão enfrentado nos últimos anos, é comum as empresas cortarem os investimentos, quando existentes, da área de marketing, porém inovações nessa dimensão podem proporcionar as empresas uma maior visibilidade e vendas. Afinal, as atividades de marketing impactam no relacionamento da empresa com clientes e na prospecção de novos clientes. 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O presente trabalho tem o objetivo de mensurar o grau de inovação do setor de transportes de passageiros no sudoeste do Paraná, </w:t>
      </w:r>
      <w:r w:rsidR="006C7822">
        <w:rPr>
          <w:rFonts w:ascii="Times New Roman" w:hAnsi="Times New Roman" w:cs="Times New Roman"/>
          <w:sz w:val="24"/>
          <w:szCs w:val="24"/>
        </w:rPr>
        <w:t>e, sobretudo</w:t>
      </w:r>
      <w:r w:rsidRPr="00071889">
        <w:rPr>
          <w:rFonts w:ascii="Times New Roman" w:hAnsi="Times New Roman" w:cs="Times New Roman"/>
          <w:sz w:val="24"/>
          <w:szCs w:val="24"/>
        </w:rPr>
        <w:t xml:space="preserve"> verificar o estado em que as empresas estão em relação às dimensões oferta, marca, clientes, relacionamento, agregação de valor, presença e rede representam pa</w:t>
      </w:r>
      <w:r w:rsidR="006C7822">
        <w:rPr>
          <w:rFonts w:ascii="Times New Roman" w:hAnsi="Times New Roman" w:cs="Times New Roman"/>
          <w:sz w:val="24"/>
          <w:szCs w:val="24"/>
        </w:rPr>
        <w:t xml:space="preserve">rtes do marketing das empresas </w:t>
      </w:r>
      <w:r w:rsidRPr="00071889">
        <w:rPr>
          <w:rFonts w:ascii="Times New Roman" w:hAnsi="Times New Roman" w:cs="Times New Roman"/>
          <w:sz w:val="24"/>
          <w:szCs w:val="24"/>
        </w:rPr>
        <w:t xml:space="preserve">através do diagnóstico Radar da Inovação. Esta pesquisa está delimitada em empresas de micro e pequeno porte do setor de transportes da região sudoeste do Paraná, a coleta de dados em campo foi realizada no período de setembro de 2015 a outubro de 2016. Encontra-se dividido em introdução, onde se apresentou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problemática, objetivos e delimitação do tema; referencial teórico discutindo os principais pontos de inovação e especificamente inovação de marketing; metodologia com </w:t>
      </w:r>
      <w:r w:rsidRPr="00071889">
        <w:rPr>
          <w:rFonts w:ascii="Times New Roman" w:hAnsi="Times New Roman" w:cs="Times New Roman"/>
          <w:sz w:val="24"/>
          <w:szCs w:val="24"/>
        </w:rPr>
        <w:lastRenderedPageBreak/>
        <w:t xml:space="preserve">a descrição das etapas da pesquisa; apresentação e análise dos resultados, e por fim, as considerações finais e referências.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889" w:rsidRPr="00071889" w:rsidRDefault="00071889" w:rsidP="000718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889">
        <w:rPr>
          <w:rFonts w:ascii="Times New Roman" w:hAnsi="Times New Roman" w:cs="Times New Roman"/>
          <w:b/>
          <w:sz w:val="24"/>
          <w:szCs w:val="24"/>
        </w:rPr>
        <w:t>2. REVISÃO BIBLIOGRÁFICA</w:t>
      </w:r>
      <w:proofErr w:type="gramStart"/>
      <w:r w:rsidRPr="0007188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End"/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Este tópico concentra-se sobre a temática de inovação, com um maior detalhamento sobre as inovações de marketing devido ao objeto de estudo.  </w:t>
      </w:r>
    </w:p>
    <w:p w:rsidR="00514CC6" w:rsidRDefault="00071889" w:rsidP="009000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889" w:rsidRPr="00071889" w:rsidRDefault="00071889" w:rsidP="00514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2.1 INOVAÇÃO 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CC6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Segundo Kotler e Kotler (2013) “o mundo está mudando rápido demais para que as empresas não acompanhem essas mudanças – e isso exige o desenvolvimento da capacidade de inovar” (2013, p. 95). Recentemente, muito se têm discutido no Brasil sobre a importância da inovação para o desenvolvimento das organizações. “A inovação é a introdução ou aperfeiçoamento no ambiente produtivo ou social que resulte em novos produtos, processos ou serviços” (SEBRAE, 2015, p.11), com o objetivo de criar diferencial, neutralizar a concorrência ou aumentar a competitividade. Então se destaca uma boa ideia transformando-a em inovação. As empresas podem trabalhar com quatro tipos de inovação: produto, processo, marketing ou organizacional, podendo ser radical ou incremental, algo novo ou melhorado que traga um resultado significativo para a empresa. “Há diversas maneiras e caminhos para inovar” (SEBRAE, 2015, p.20). Segundo a metodologia utilizada pelo SEBRAE a inovação é compreendida dentro de 13 dimensões, destacando-se que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considera-se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inovação mudanças que a empresa tenha realizado nos últimos três anos, ressaltando a importância da empresa sempre mudar, sempre buscar novos processos, produtos, ações de marketing e práticas organizacionais. </w:t>
      </w:r>
    </w:p>
    <w:p w:rsidR="00514CC6" w:rsidRDefault="00514CC6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Oferta: “(...) se refere aos produtos (bens e serviços) oferecidos pela empresa ao mercado. Inovar, nessa dimensão, significa oferecer novos produtos ou atingir mercados diferentes dos usuais” (SEBRAE, 2015, p.20).</w:t>
      </w:r>
    </w:p>
    <w:p w:rsidR="00514CC6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  <w:r w:rsidR="00514CC6">
        <w:rPr>
          <w:rFonts w:ascii="Times New Roman" w:hAnsi="Times New Roman" w:cs="Times New Roman"/>
          <w:sz w:val="24"/>
          <w:szCs w:val="24"/>
        </w:rPr>
        <w:t>b)</w:t>
      </w:r>
      <w:r w:rsidRPr="00071889">
        <w:rPr>
          <w:rFonts w:ascii="Times New Roman" w:hAnsi="Times New Roman" w:cs="Times New Roman"/>
          <w:sz w:val="24"/>
          <w:szCs w:val="24"/>
        </w:rPr>
        <w:t xml:space="preserve"> Plataforma: “(...) é o nome dado ao um conjunto de componentes comuns, métodos de montagem ou a tecnologias que são usadas, de forma “modular”, na construção de um </w:t>
      </w:r>
      <w:r w:rsidRPr="00071889">
        <w:rPr>
          <w:rFonts w:ascii="Times New Roman" w:hAnsi="Times New Roman" w:cs="Times New Roman"/>
          <w:sz w:val="24"/>
          <w:szCs w:val="24"/>
        </w:rPr>
        <w:lastRenderedPageBreak/>
        <w:t xml:space="preserve">portfólio de produtos.” (SEBRAE, 2015, p.28) </w:t>
      </w:r>
      <w:r w:rsidR="00514CC6">
        <w:rPr>
          <w:rFonts w:ascii="Times New Roman" w:hAnsi="Times New Roman" w:cs="Times New Roman"/>
          <w:sz w:val="24"/>
          <w:szCs w:val="24"/>
        </w:rPr>
        <w:t>d)</w:t>
      </w:r>
      <w:r w:rsidRPr="00071889">
        <w:rPr>
          <w:rFonts w:ascii="Times New Roman" w:hAnsi="Times New Roman" w:cs="Times New Roman"/>
          <w:sz w:val="24"/>
          <w:szCs w:val="24"/>
        </w:rPr>
        <w:t xml:space="preserve"> Marca: é a forma que a empresa transmite sua imagem aos clientes. </w:t>
      </w:r>
    </w:p>
    <w:p w:rsidR="00514CC6" w:rsidRDefault="00514CC6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071889" w:rsidRPr="00071889">
        <w:rPr>
          <w:rFonts w:ascii="Times New Roman" w:hAnsi="Times New Roman" w:cs="Times New Roman"/>
          <w:sz w:val="24"/>
          <w:szCs w:val="24"/>
        </w:rPr>
        <w:t>Clientes: “(...) são pessoas ou organizações que usam ou consomem produtos para atender a determinadas necessidades.</w:t>
      </w:r>
      <w:proofErr w:type="gramStart"/>
      <w:r w:rsidR="00071889" w:rsidRPr="00071889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071889" w:rsidRPr="00071889">
        <w:rPr>
          <w:rFonts w:ascii="Times New Roman" w:hAnsi="Times New Roman" w:cs="Times New Roman"/>
          <w:sz w:val="24"/>
          <w:szCs w:val="24"/>
        </w:rPr>
        <w:t xml:space="preserve"> (SEBRAE, 2015, p.33).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822" w:rsidRDefault="00514CC6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Solução: é a maneira customizada de resolver um problema do cliente, relacionada ao um bem ou serviço. </w:t>
      </w:r>
    </w:p>
    <w:p w:rsidR="006C7822" w:rsidRDefault="006C7822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14CC6">
        <w:rPr>
          <w:rFonts w:ascii="Times New Roman" w:hAnsi="Times New Roman" w:cs="Times New Roman"/>
          <w:sz w:val="24"/>
          <w:szCs w:val="24"/>
        </w:rPr>
        <w:t>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Relacionamento: “(...) leva em conta tudo que o consumidor vê, ouve, sente ou experimenta de algum modo ao interagir com a empresa em todos os momentos.</w:t>
      </w:r>
      <w:proofErr w:type="gramStart"/>
      <w:r w:rsidR="00071889" w:rsidRPr="00071889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071889" w:rsidRPr="00071889">
        <w:rPr>
          <w:rFonts w:ascii="Times New Roman" w:hAnsi="Times New Roman" w:cs="Times New Roman"/>
          <w:sz w:val="24"/>
          <w:szCs w:val="24"/>
        </w:rPr>
        <w:t xml:space="preserve"> (SEBRAE, 2015, p.38). </w:t>
      </w:r>
    </w:p>
    <w:p w:rsidR="006C7822" w:rsidRDefault="006C7822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14CC6">
        <w:rPr>
          <w:rFonts w:ascii="Times New Roman" w:hAnsi="Times New Roman" w:cs="Times New Roman"/>
          <w:sz w:val="24"/>
          <w:szCs w:val="24"/>
        </w:rPr>
        <w:t>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Agregação de valor: é forma utilizada para aumentar a parte do valor desenvolvido que é captado pela empresa. </w:t>
      </w:r>
    </w:p>
    <w:p w:rsidR="006C7822" w:rsidRDefault="006C7822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Processos: “(...) são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seqüências</w:t>
      </w:r>
      <w:proofErr w:type="spellEnd"/>
      <w:r w:rsidR="00071889" w:rsidRPr="00071889">
        <w:rPr>
          <w:rFonts w:ascii="Times New Roman" w:hAnsi="Times New Roman" w:cs="Times New Roman"/>
          <w:sz w:val="24"/>
          <w:szCs w:val="24"/>
        </w:rPr>
        <w:t xml:space="preserve"> de tarefas (ou atividades) que ao serem executadas, transformam insumos em um resultado com valor agregado.</w:t>
      </w:r>
      <w:proofErr w:type="gramStart"/>
      <w:r w:rsidR="00071889" w:rsidRPr="00071889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071889" w:rsidRPr="00071889">
        <w:rPr>
          <w:rFonts w:ascii="Times New Roman" w:hAnsi="Times New Roman" w:cs="Times New Roman"/>
          <w:sz w:val="24"/>
          <w:szCs w:val="24"/>
        </w:rPr>
        <w:t xml:space="preserve"> (SEBRAE, 2015, p.44) </w:t>
      </w:r>
    </w:p>
    <w:p w:rsidR="006C7822" w:rsidRDefault="00514CC6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h) 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Organização: é a forma com que a empresa está organizada em relação às responsabilidades e tarefas dos colaboradores. </w:t>
      </w:r>
    </w:p>
    <w:p w:rsidR="006C7822" w:rsidRDefault="00514CC6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Cadeia de fornecimento: são as maneiras de realização das tarefas desde sua origem até a entrega.</w:t>
      </w:r>
    </w:p>
    <w:p w:rsidR="006C7822" w:rsidRDefault="00514CC6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Presença: está ligada com a forma de distribuição utilizada pela empresa para colocar seus produtos ou serviços no mercado ou os locais de vendas. </w:t>
      </w:r>
    </w:p>
    <w:p w:rsidR="006C7822" w:rsidRDefault="00514CC6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Rede: é o meio que a empresa utiliza para comunicar-se com os clientes, de forma ágil e eficaz.</w:t>
      </w:r>
    </w:p>
    <w:p w:rsidR="006C7822" w:rsidRDefault="00514CC6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l)</w:t>
      </w:r>
      <w:r w:rsidR="00071889" w:rsidRPr="00071889">
        <w:rPr>
          <w:rFonts w:ascii="Times New Roman" w:hAnsi="Times New Roman" w:cs="Times New Roman"/>
          <w:sz w:val="24"/>
          <w:szCs w:val="24"/>
        </w:rPr>
        <w:t xml:space="preserve"> Ambiência Inovadora: destaca-se a necessidade de um ambiente propício para a inovação, constituído com os elementos um, relacionamento com fontes de conhecimento externas à organização, valorização do conhecimento adquirido ou desenvolvido, conhecimento sobre fontes de financiamento para a inovação, prática da experimentação como ferramenta e cultura de aceitação de erros e ousadias em testar novos produtos ou pr</w:t>
      </w:r>
      <w:r w:rsidR="006C7822">
        <w:rPr>
          <w:rFonts w:ascii="Times New Roman" w:hAnsi="Times New Roman" w:cs="Times New Roman"/>
          <w:sz w:val="24"/>
          <w:szCs w:val="24"/>
        </w:rPr>
        <w:t>ocessos (SEBRAE, 2015, p. 67).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>Percebe-se</w:t>
      </w:r>
      <w:r w:rsidR="006C7822">
        <w:rPr>
          <w:rFonts w:ascii="Times New Roman" w:hAnsi="Times New Roman" w:cs="Times New Roman"/>
          <w:sz w:val="24"/>
          <w:szCs w:val="24"/>
        </w:rPr>
        <w:t>, pela</w:t>
      </w:r>
      <w:r w:rsidRPr="00071889">
        <w:rPr>
          <w:rFonts w:ascii="Times New Roman" w:hAnsi="Times New Roman" w:cs="Times New Roman"/>
          <w:sz w:val="24"/>
          <w:szCs w:val="24"/>
        </w:rPr>
        <w:t xml:space="preserve"> análise dessas dimensões</w:t>
      </w:r>
      <w:r w:rsidR="006C7822">
        <w:rPr>
          <w:rFonts w:ascii="Times New Roman" w:hAnsi="Times New Roman" w:cs="Times New Roman"/>
          <w:sz w:val="24"/>
          <w:szCs w:val="24"/>
        </w:rPr>
        <w:t>, que</w:t>
      </w: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pode-se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inovar em todos os aspectos da empresa. A inovação pode ser adotada como uma ferramenta de criação de diferenciais e valor agregado para as mesmas, pois o setor apresenta características como elevada competitividade, falta de divulgação e baixa diferenciação do serviço. Como este trabalho está estruturado sobre inovações de marketing, optou-se em estruturar a discussão e apresentação dos resultados em relação de como as empresas farão a disseminação da sua marca, como atrair e reter clientes, buscando a satisfação continua dos mesmos.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71889" w:rsidRPr="00071889" w:rsidRDefault="00071889" w:rsidP="00514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2.2 INOVAÇÕES DE MARKETING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Embora as ações de marketing sejam fundamentais para o desenvolvimento das empresas, muitas acabam por não investirem no setor. De imediato o marketing necessita de investimentos que só retornaram para empresa posteriormente através da comercialização dos produtos. Neste sentido, devido ao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espaço de tempo entre o investimento e retorno, muitos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empresários optam em reduzir os investimentos desse setor e priorizar outros. Outro ponto chave aqui é o entendimento do mercado sobre marketing, que de maneira geral é compreendido como propaganda, ou divulgação, ou seja, uma compreensão reduzida do total sentido da palavra. 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Segundo Kotler (1998, p.32) “marketing é um processo social por meio do quais pessoas e grupo de pessoas obtêm aquilo que necessitam e o que desejam com a criação, oferta e livre negociação de produtos de valor com os outros”. O composto de marketing proposto pelo autor aponta quatro dimensões principais: produto, preço, praça e promoção. Neste sentido, as atividades do marketing caminham desde a concepção do produto, até estratégias de precificação, divulgação e compreensão e definição dos canais de vendas. 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Neste sentido, ao pensar em inovação de marketing pode-se em pensar em inovações nessas quatro dimensões, e nesta linha de pensamento, não precisamos que as inovações sejam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disruptivas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>, “[...] aquelas que provocam uma ruptura no antigo modelo de negócio [...]” (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V</w:t>
      </w:r>
      <w:r w:rsidR="001C0942">
        <w:rPr>
          <w:rFonts w:ascii="Times New Roman" w:hAnsi="Times New Roman" w:cs="Times New Roman"/>
          <w:sz w:val="24"/>
          <w:szCs w:val="24"/>
        </w:rPr>
        <w:t>enki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, 2016, online), e sim que sejam aplicadas no ambiente da empresa.  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Contudo, a inovação em marketing pode facilitar a comunicação e relacionamento, a fidelização da marca, reflexões sobre novos canais de vendas ou ainda diferentes maneiras de atingir os clientes. Para inovar em marketing é preciso entender o que precisa ser melhorado ou criado na maneira de divulgar e promover um serviço ou produto, no design, no registro de marca, na utilização das mídias digitais, ou seja, realizar novos métodos pela primeira vez.  </w:t>
      </w:r>
    </w:p>
    <w:p w:rsidR="00071889" w:rsidRPr="00071889" w:rsidRDefault="00071889" w:rsidP="001C0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>Dentro do instrumento de mensuração da inovação de pequenas empresas proposto pelo SEBRAE, as seguintes dimensões estão relacionadas com a inovação em marketing: oferta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, marca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, clientes, relacionamento, agregação de valor, presença e rede. </w:t>
      </w:r>
    </w:p>
    <w:p w:rsidR="006C7822" w:rsidRDefault="006C7822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11E7" w:rsidRDefault="009111E7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11E7" w:rsidRDefault="009111E7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1889" w:rsidRPr="00514CC6" w:rsidRDefault="00071889" w:rsidP="00514C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4CC6">
        <w:rPr>
          <w:rFonts w:ascii="Times New Roman" w:hAnsi="Times New Roman" w:cs="Times New Roman"/>
          <w:b/>
          <w:sz w:val="24"/>
          <w:szCs w:val="24"/>
        </w:rPr>
        <w:t xml:space="preserve">3. METODOLOGIA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O presente trabalho é caracterizado por sua estrutura e base como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multimétodos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. Segundo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Vogh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 (1993, p.234), a nomenclatura ‘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multimétodos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’ refere-se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metodologia que recorre “a mais de um método para estudar a mesma coisa”.  É possível reconhecer neste trabalho a revisão bibliográfica apoiada pelas informações extraídas do recurso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quali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 e quantitativos que trouxeram à luz da reflexão as teorias que embasam os procedimentos adotados e os encaminhamentos dados aos planos de ação de cada uma das empresas que totalizaram a amostra estudada. Segundo Marconi e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Lakatos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 (1992),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entende-se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por pesquisa bibliográfica todas as informações obtidas a partir dos registros e publicações de informações em forma de livros, revistas, publicações avulsas e imprensa escrita. Esse tipo de recurso permite ao pesquisador levantar os materiais e as informações já reconhecidas e testadas pela comunidade acadêmica e sua conjunção tem a finalidade de embasar os procedimentos e adoção de processos e estratégia na ação ou intervenção específica.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A fase quantitativa, segundo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Sampieri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, Callado e Lucio (2013, p.30), pode ser caracterizada por utilizar “a coleta de dados para testar hipóteses, baseando-se na mediação numérica e na análise estatística para estabelecer padrões e comprovar teorias”. Neste trabalho </w:t>
      </w:r>
      <w:r w:rsidR="006C7822">
        <w:rPr>
          <w:rFonts w:ascii="Times New Roman" w:hAnsi="Times New Roman" w:cs="Times New Roman"/>
          <w:sz w:val="24"/>
          <w:szCs w:val="24"/>
        </w:rPr>
        <w:t>está construído com base nos métodos de</w:t>
      </w:r>
      <w:r w:rsidRPr="00071889">
        <w:rPr>
          <w:rFonts w:ascii="Times New Roman" w:hAnsi="Times New Roman" w:cs="Times New Roman"/>
          <w:sz w:val="24"/>
          <w:szCs w:val="24"/>
        </w:rPr>
        <w:t xml:space="preserve"> observação em campo, entrevistas aos gestores responsáveis por cada uma das unidades de negócio e informações via sistemas e softwares do SEBRAE, o instrumento de coleta de dados utilizado foi o radar da inovação do Programa ALI do SEBRAE, ele é composto por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questões objetivos dentro das 13 dimensões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>. Em todas as dimensões os</w:t>
      </w:r>
      <w:r w:rsidRPr="006C7822">
        <w:rPr>
          <w:rFonts w:ascii="Times New Roman" w:hAnsi="Times New Roman" w:cs="Times New Roman"/>
          <w:i/>
          <w:sz w:val="24"/>
          <w:szCs w:val="24"/>
        </w:rPr>
        <w:t xml:space="preserve"> scores</w:t>
      </w:r>
      <w:r w:rsidRPr="00071889">
        <w:rPr>
          <w:rFonts w:ascii="Times New Roman" w:hAnsi="Times New Roman" w:cs="Times New Roman"/>
          <w:sz w:val="24"/>
          <w:szCs w:val="24"/>
        </w:rPr>
        <w:t xml:space="preserve"> podem variar de 1,0 a 5,0, isto é, as dimensões que obtiverem </w:t>
      </w:r>
      <w:r w:rsidRPr="006C7822">
        <w:rPr>
          <w:rFonts w:ascii="Times New Roman" w:hAnsi="Times New Roman" w:cs="Times New Roman"/>
          <w:i/>
          <w:sz w:val="24"/>
          <w:szCs w:val="24"/>
        </w:rPr>
        <w:t>scores:</w:t>
      </w:r>
      <w:r w:rsidRPr="00071889">
        <w:rPr>
          <w:rFonts w:ascii="Times New Roman" w:hAnsi="Times New Roman" w:cs="Times New Roman"/>
          <w:sz w:val="24"/>
          <w:szCs w:val="24"/>
        </w:rPr>
        <w:t xml:space="preserve"> (a) 1,0 a inovação é inexistente; b) 3,0 a inovação é incipiente; (c) 5,0 a inovação é existente.  As cidades atendidas ficam todas localizadas no Sudoeste Paranaense sendo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elas :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Pato Branco, Francisco Beltrão, Marmeleiro, Enéias Marques,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Itapejara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 D’ Oeste, Chopinzinho, Coronel Vivida, Mariópolis e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Clevêlandia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7822" w:rsidRDefault="006C7822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11E7" w:rsidRDefault="009111E7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11E7" w:rsidRDefault="009111E7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11E7" w:rsidRPr="00071889" w:rsidRDefault="009111E7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1889" w:rsidRPr="00514CC6" w:rsidRDefault="00071889" w:rsidP="00514C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14CC6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proofErr w:type="gramEnd"/>
      <w:r w:rsidRPr="00514CC6">
        <w:rPr>
          <w:rFonts w:ascii="Times New Roman" w:hAnsi="Times New Roman" w:cs="Times New Roman"/>
          <w:b/>
          <w:sz w:val="24"/>
          <w:szCs w:val="24"/>
        </w:rPr>
        <w:t xml:space="preserve">APRESENTAÇÃO E ANÁLISE DOS RESULTADOS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>No gráfico 01 é possível identificar a média do grau de inovação das empresas pesquisadas. Ressalta-se que a pesquisa concentra-se sobre as inovações de marketing, e neste sentido se concentrará sobre as dimensões: oferta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, marca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, clientes, relacionamento, agregação de valor, presença e rede.  Gráfico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: Radar da inovação: segmento transporte de passageiros. </w:t>
      </w:r>
    </w:p>
    <w:p w:rsidR="00514CC6" w:rsidRPr="00071889" w:rsidRDefault="001C0942" w:rsidP="006C7822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Figura 1 – Radar da Inovação</w:t>
      </w:r>
    </w:p>
    <w:p w:rsidR="001C0942" w:rsidRDefault="001C0942" w:rsidP="001C094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FEED1" wp14:editId="016977A9">
            <wp:extent cx="3057525" cy="2474684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5315" t="29032" r="34043" b="26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524" cy="247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Fonte: Elaborado pelos autores.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Com base no gráfico e na discussão teórica sobre inovação,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destacou-se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as pontuações e as principais práticas das dimensões relacionadas à inovação de marketing abaixo.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Dimensão A - Oferta: como destacado por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Sebrae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(2015) essa dimensão refere-se ao lançamento de novos produtos/serviços ou até alteração significativa de design ou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matériaprima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. Neste sentido as empresas obtiveram a média de 1,5 que significa quase uma inexistência de inovação nessa dimensão. Neste caso, destacou-se como boa prática a utilização dos transportes para turismo aos finais de semana (frota era utilizada durante a semana para empresas privadas).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Dimensão C – Marca: de acordo com o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Sebrae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(2015) a dimensão refere-se a como as empresas divulgam sua a marca e se as mesmas possuem registro no Instituto Nacional de Propriedade Industrial (INPI) . Nota-se que o score médio obteve nota 3,0 o que significa que a inovação está incipiente. Contudo destacou-se como boa prática divulgações através de propagandas nas rádios, porém as mesmas não possuem registro de marca junto ao INPI.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lastRenderedPageBreak/>
        <w:t xml:space="preserve">Dimensão D – Clientes: Neste quesito considera-se a segmentação de clientes feita pela empresa e a forma de contato diferenciada realizada pela mesma (SEBRAE, 2015).  Nesta dimensão a pontuação atingiu 1,5 qual representa a não existência de inovação. As empresas não tinham grupos de clientes formados e usando como ferramentas de comunicação com os clientes somente ligações telefônicas e e-mails. O não agrupamento dos clientes não permite com que a empresa trabalhe estrategicamente sua base de contatos.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Dimensão F - Relacionamento: Essa dimensão visa discutir pontos a empresa tem o intuito de estreitar o relacionamento com os clientes e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fidelizá-los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 (SEBRAE, 2015). Atingindo média de 1,5 a inovação é quase inexistente neste quesito. Pois algumas empresas neste sentido adotavam como boa prática somente cafezinho e água na sala de espera, o quanto outras não faziam nada para melhorar o atendimento e relacionamento com os clientes. Práticas de relacionamento devem ser além do café, porém para que sejam eficazes é fundamental que a base de clientes esteja organizada, destacando assim a interligação entre as dimensões.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Dimensão G – Agregação de Valor: Nesta dimensão as empresas obtiveram uma nota baixa o que também demonstra a falta de inovação, pois não possuem um diferencial competitivo, </w:t>
      </w:r>
      <w:proofErr w:type="spellStart"/>
      <w:r w:rsidR="006C7822" w:rsidRPr="00071889">
        <w:rPr>
          <w:rFonts w:ascii="Times New Roman" w:hAnsi="Times New Roman" w:cs="Times New Roman"/>
          <w:sz w:val="24"/>
          <w:szCs w:val="24"/>
        </w:rPr>
        <w:t>conseqüentemente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 a competição fica baseada no preço, ou seja, puramente o valor monetário.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Dimensão K – Presença: Segundo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Sebrae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(2015) esta dimensão refere-se aos novos canais de distribuição ou seja canais de venda. Na mesma nota-se que as empresas não abriram novos canais de comercialização dos serviços, contudo reflete na nota 1,0 o que significa que não existe inovação nesta dimensão.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Dimensão L – Rede: O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Sebrae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(2015) refere-se a esta dimensão os canais de comunicação utilizados pela empresa. Neste caso as empresas não inovaram, pois mantiveram os canais tradicionais como e-mail e telefone, não aproveitando as novas mídias ou plataformas alternativas. </w:t>
      </w:r>
    </w:p>
    <w:p w:rsid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>Com base na análise apresentada nota-se que esse grupo de empresas não apresenta ações de inovação em marketing significativas, o que impacta diretamente na competitividade d</w:t>
      </w:r>
      <w:r w:rsidR="006C7822">
        <w:rPr>
          <w:rFonts w:ascii="Times New Roman" w:hAnsi="Times New Roman" w:cs="Times New Roman"/>
          <w:sz w:val="24"/>
          <w:szCs w:val="24"/>
        </w:rPr>
        <w:t xml:space="preserve">as mesmas no setor de atuação. </w:t>
      </w:r>
    </w:p>
    <w:p w:rsidR="009111E7" w:rsidRPr="00071889" w:rsidRDefault="009111E7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1889" w:rsidRPr="006C7822" w:rsidRDefault="006C7822" w:rsidP="009111E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7822">
        <w:rPr>
          <w:rFonts w:ascii="Times New Roman" w:hAnsi="Times New Roman" w:cs="Times New Roman"/>
          <w:b/>
          <w:sz w:val="24"/>
          <w:szCs w:val="24"/>
        </w:rPr>
        <w:t>5</w:t>
      </w:r>
      <w:r w:rsidR="00071889" w:rsidRPr="006C7822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071889" w:rsidRPr="006C7822">
        <w:rPr>
          <w:rFonts w:ascii="Times New Roman" w:hAnsi="Times New Roman" w:cs="Times New Roman"/>
          <w:b/>
          <w:sz w:val="24"/>
          <w:szCs w:val="24"/>
        </w:rPr>
        <w:t xml:space="preserve">CONSIDERAÇÕES FINAIS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889" w:rsidRPr="00071889" w:rsidRDefault="00071889" w:rsidP="00911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Este trabalho teve como objetivo mensurar o grau de inovação do setor de transportes de passageiros no sudoeste do Paraná, contudo verificar o estado em que as empresas estão </w:t>
      </w:r>
      <w:r w:rsidRPr="00071889">
        <w:rPr>
          <w:rFonts w:ascii="Times New Roman" w:hAnsi="Times New Roman" w:cs="Times New Roman"/>
          <w:sz w:val="24"/>
          <w:szCs w:val="24"/>
        </w:rPr>
        <w:lastRenderedPageBreak/>
        <w:t xml:space="preserve">em relação às dimensões oferta, marca, clientes, relacionamento, agregação de valor, presença e rede representam partes do marketing das empresas através do diagnóstico Radar da Inovação. No referencial teórico 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>discutiu-se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 os temas de inovação e inovação em marketing.  Considerando que a escala vai de 1,0 a 5,0 e as empresas obtiveram pontuação máxima de 3,0, isso apenas na dimensão marca, nota-se que as empresas não priorizam as inovações em marketing. A não busca pela inovação impacta na baixa competitividade das pequenas empresas no setor. Dentre as dimensões estudadas optou-se em concentrar as sugestões gerenciais em três dimensões, sugestões às quais podem ser implantadas em curto prazo. Isso porque a inovação consiste em um processo o qual as empresas não podem sair de um grau de inovação quase inexiste para um grau de inovação ativa. (1) Marca: Sabe-se que uma marca forte sempre é lembrada pelos clientes o que influencia no processo de fidelização e de tomada de decisão dos mesmos. Kotler (1998) ressalta que “as marcar fortes ajudam a construir a imagem corporativa. Ao levar o nome da empresa, elas facilitam o lançamento de novas marcas e a ganha a aceitação de distribuidores e consumidores” (1998, p. 396). Saber de que maneira fortalecer sua marca é de suma importância. Em seguida algumas ferramentas para a construção de uma marca forte: (a)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>Registro da marca; (b)  Patrocínios de eventos e causas, mais uma maneira de colocar sua marca sobre a ótica dos clientes, sendo em eventos relacionados ao setor, ou em causas sociais que podem tr</w:t>
      </w:r>
      <w:r w:rsidR="006C7822">
        <w:rPr>
          <w:rFonts w:ascii="Times New Roman" w:hAnsi="Times New Roman" w:cs="Times New Roman"/>
          <w:sz w:val="24"/>
          <w:szCs w:val="24"/>
        </w:rPr>
        <w:t>a</w:t>
      </w:r>
      <w:r w:rsidRPr="00071889">
        <w:rPr>
          <w:rFonts w:ascii="Times New Roman" w:hAnsi="Times New Roman" w:cs="Times New Roman"/>
          <w:sz w:val="24"/>
          <w:szCs w:val="24"/>
        </w:rPr>
        <w:t>zer credibilidade a empresas, pois a empresa demonstra interesse junto à comunidade; (c)  Participações em feiras para ganho de conhecimento e informações atualizadas que podem ser colocadas em prática no ambiente de trabalho, trazendo benefícios à empresa. (2) Relacionamento: O bom relacionamento promove a retenção e a conquista de novos clientes, sendo um marketing mais fácil e barato. Aqui algumas sugestões para estreitar esses laços: (a) Disponibilizar de um bom atendimento, com senhas, cafezinho, criar brindes, cartão de aniversário, cartões fidelidade; (b)</w:t>
      </w:r>
      <w:proofErr w:type="gramStart"/>
      <w:r w:rsidRPr="000718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Utilizar de recursos de informática através de redes social,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, website, para melhor relacionar-se com os clientes.  Pode-se dizer que os clientes têm que ser tratados com exclusividade, como se fossem únicos, assim definiu-se o marketing um a um “o grau de personalização é bem maior. Os clientes podem receber tratamento diferenciado com base em suas características e preferências individuais” (OGDEN, CRESCITELLI, 2007, p.103). O objetivo é que o cliente se sinta único, e atendido plenamente em suas necessidades, para que o mesmo indique a empresa. (3) Rede: Rede busca ampliar fontes de contato e aumento de </w:t>
      </w:r>
      <w:proofErr w:type="spellStart"/>
      <w:r w:rsidRPr="00071889">
        <w:rPr>
          <w:rFonts w:ascii="Times New Roman" w:hAnsi="Times New Roman" w:cs="Times New Roman"/>
          <w:sz w:val="24"/>
          <w:szCs w:val="24"/>
        </w:rPr>
        <w:t>capilarização</w:t>
      </w:r>
      <w:proofErr w:type="spellEnd"/>
      <w:r w:rsidRPr="00071889">
        <w:rPr>
          <w:rFonts w:ascii="Times New Roman" w:hAnsi="Times New Roman" w:cs="Times New Roman"/>
          <w:sz w:val="24"/>
          <w:szCs w:val="24"/>
        </w:rPr>
        <w:t xml:space="preserve"> do negócio: (a) Para melhoria dessa dimensão, sugere-se a utilização de tecnologias como Skype, </w:t>
      </w:r>
      <w:proofErr w:type="spellStart"/>
      <w:proofErr w:type="gramStart"/>
      <w:r w:rsidRPr="00071889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proofErr w:type="gramEnd"/>
      <w:r w:rsidRPr="00071889">
        <w:rPr>
          <w:rFonts w:ascii="Times New Roman" w:hAnsi="Times New Roman" w:cs="Times New Roman"/>
          <w:sz w:val="24"/>
          <w:szCs w:val="24"/>
        </w:rPr>
        <w:t xml:space="preserve">, e-mail que possibilitam a troca de informações de maneira direta e rápida; (b)  Pesquisas de satisfação e pós-venda também podem ser utilizadas </w:t>
      </w:r>
      <w:r w:rsidRPr="00071889">
        <w:rPr>
          <w:rFonts w:ascii="Times New Roman" w:hAnsi="Times New Roman" w:cs="Times New Roman"/>
          <w:sz w:val="24"/>
          <w:szCs w:val="24"/>
        </w:rPr>
        <w:lastRenderedPageBreak/>
        <w:t xml:space="preserve">como instrumentos de coletas de dados sobre os clientes, (c) Programas de coletas de ideias e informações dos clientes podem ajudar na criação e manutenção de um bom relacionamento, pois utilizar colocando em pratica algumas dessas sugestões o cliente vai sentir-se importante e participativo, (d)  Sugere-se ainda, reuniões de </w:t>
      </w:r>
      <w:r w:rsidRPr="006C7822">
        <w:rPr>
          <w:rFonts w:ascii="Times New Roman" w:hAnsi="Times New Roman" w:cs="Times New Roman"/>
          <w:i/>
          <w:sz w:val="24"/>
          <w:szCs w:val="24"/>
        </w:rPr>
        <w:t>brainstorming</w:t>
      </w:r>
      <w:r w:rsidRPr="00071889">
        <w:rPr>
          <w:rFonts w:ascii="Times New Roman" w:hAnsi="Times New Roman" w:cs="Times New Roman"/>
          <w:sz w:val="24"/>
          <w:szCs w:val="24"/>
        </w:rPr>
        <w:t xml:space="preserve"> para avaliação das informações coletadas, e levantamento de ideias.  Conseguir entender a necessidade e o desejo do cliente é muito importante e pra isso é preciso saber ouvir e encontrar maneiras para essa interação, contudo a fidelização e conquista de novos clientes será consequência.  Futuros estudos na área de inovação tornam-se fundamentais, em especial, pelo impacto que a mesma tem sob a competitividade. Sugere-se que pesquisas sejam estendidas a outros setores, com foco em empresas de pequeno porte, pois estas são a maioria em nosso País.  </w:t>
      </w:r>
    </w:p>
    <w:p w:rsidR="00071889" w:rsidRPr="00071889" w:rsidRDefault="00071889" w:rsidP="000718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889" w:rsidRPr="006C7822" w:rsidRDefault="00071889" w:rsidP="006C782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822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071889" w:rsidRPr="00071889" w:rsidRDefault="00071889" w:rsidP="00071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AGENCIA Nacional De Transportes Terrestres. </w:t>
      </w:r>
      <w:proofErr w:type="gram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Rodoviário.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Recuperado em </w:t>
      </w:r>
      <w:proofErr w:type="gram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04 maio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 2017, do site da ANTT: ttp://www.antt.gov.br/index.php/content/view/4740/Rodoviario.html.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BIAZZO, S. (2000) </w:t>
      </w:r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Approaches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to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 business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process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analysis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: </w:t>
      </w: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a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review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Business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Process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Management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Journal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v.6, n.2, p.99-112.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BRANDÃO, C. R.; STRECK, D. R. (2006) </w:t>
      </w:r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Pesquisa participante</w:t>
      </w:r>
      <w:r w:rsidR="006C7822"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:</w:t>
      </w: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 saber da partilha. Aparecida: Ideias &amp; Letras.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KOTLER, P. (1998). </w:t>
      </w:r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Administração de marketing:</w:t>
      </w: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análise, planejamento, implementação e controle. São Paulo: Editora Atlas.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KOTLER, P.; KOTLER, M. (2013). </w:t>
      </w:r>
      <w:proofErr w:type="gram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Marketing de crescimento.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Rio de Janeiro: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Elsevier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OGDEN, James R.; CRECITELLI, Edson. </w:t>
      </w:r>
      <w:proofErr w:type="gram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(2007). </w:t>
      </w:r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Comunicação integrada de marketing.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São Paulo: Pearson Prentice Hall.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SERVIÇO de Apoio </w:t>
      </w:r>
      <w:proofErr w:type="gram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as Micro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 Pequenas Empresa. </w:t>
      </w:r>
      <w:proofErr w:type="gram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(2015). </w:t>
      </w:r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Guia para inovação</w:t>
      </w: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Curitiba: SEBRAE.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VENKI. </w:t>
      </w:r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Inovação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disruptiva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:</w:t>
      </w: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 sacada genial que muda uma era! Recuperado 14 de abril de 2017, do site da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Venki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</w:t>
      </w:r>
      <w:r w:rsidR="006C7822"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http://www.venki.com.br/blog/o-que-e-inovacao-disruptiva/</w:t>
      </w: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&gt;.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VOGH, W. P. (1993).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Dicionary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of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statistics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and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 </w:t>
      </w:r>
      <w:proofErr w:type="spell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methodology</w:t>
      </w:r>
      <w:proofErr w:type="spellEnd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:</w:t>
      </w: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nontechnical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guide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for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social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sciences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Thousand Oaks,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California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</w:p>
    <w:p w:rsidR="006C7822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MARCONI, M. de A;</w:t>
      </w:r>
      <w:proofErr w:type="gram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LAKATOS, E. M. (1992). </w:t>
      </w:r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Metodologia do trabalho científico.</w:t>
      </w: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São Paulo: Editora Atlas.</w:t>
      </w:r>
    </w:p>
    <w:p w:rsidR="00AE4EFF" w:rsidRPr="009111E7" w:rsidRDefault="00071889" w:rsidP="009111E7">
      <w:pPr>
        <w:spacing w:after="120" w:line="240" w:lineRule="auto"/>
        <w:ind w:left="709" w:hanging="709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SAMPIERI, R. H</w:t>
      </w:r>
      <w:proofErr w:type="gram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,;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CALLADO, C. F. e LUCIO, M. P. B. (2013). </w:t>
      </w:r>
      <w:proofErr w:type="gramStart"/>
      <w:r w:rsidRPr="009111E7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Metodologia de pesquisa.</w:t>
      </w:r>
      <w:proofErr w:type="gram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Mc </w:t>
      </w:r>
      <w:proofErr w:type="spellStart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Graw</w:t>
      </w:r>
      <w:proofErr w:type="spellEnd"/>
      <w:r w:rsidRPr="009111E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Hill, Porto Alegre.</w:t>
      </w:r>
    </w:p>
    <w:sectPr w:rsidR="00AE4EFF" w:rsidRPr="009111E7" w:rsidSect="00071889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073" w:rsidRDefault="00620073" w:rsidP="00071889">
      <w:pPr>
        <w:spacing w:after="0" w:line="240" w:lineRule="auto"/>
      </w:pPr>
      <w:r>
        <w:separator/>
      </w:r>
    </w:p>
  </w:endnote>
  <w:endnote w:type="continuationSeparator" w:id="0">
    <w:p w:rsidR="00620073" w:rsidRDefault="00620073" w:rsidP="0007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073" w:rsidRDefault="00620073" w:rsidP="00071889">
      <w:pPr>
        <w:spacing w:after="0" w:line="240" w:lineRule="auto"/>
      </w:pPr>
      <w:r>
        <w:separator/>
      </w:r>
    </w:p>
  </w:footnote>
  <w:footnote w:type="continuationSeparator" w:id="0">
    <w:p w:rsidR="00620073" w:rsidRDefault="00620073" w:rsidP="00071889">
      <w:pPr>
        <w:spacing w:after="0" w:line="240" w:lineRule="auto"/>
      </w:pPr>
      <w:r>
        <w:continuationSeparator/>
      </w:r>
    </w:p>
  </w:footnote>
  <w:footnote w:id="1">
    <w:p w:rsidR="00071889" w:rsidRPr="00071889" w:rsidRDefault="00071889" w:rsidP="00071889">
      <w:pPr>
        <w:pStyle w:val="Textodenotaderodap"/>
        <w:jc w:val="both"/>
        <w:rPr>
          <w:rFonts w:ascii="Times New Roman" w:hAnsi="Times New Roman" w:cs="Times New Roman"/>
        </w:rPr>
      </w:pPr>
      <w:r w:rsidRPr="00071889">
        <w:rPr>
          <w:rStyle w:val="Refdenotaderodap"/>
          <w:rFonts w:ascii="Times New Roman" w:hAnsi="Times New Roman" w:cs="Times New Roman"/>
        </w:rPr>
        <w:footnoteRef/>
      </w:r>
      <w:r w:rsidRPr="00071889">
        <w:rPr>
          <w:rFonts w:ascii="Times New Roman" w:hAnsi="Times New Roman" w:cs="Times New Roman"/>
        </w:rPr>
        <w:t xml:space="preserve"> Faculdade Cidade Verde, rafaelcezarin@hotmail.com.</w:t>
      </w:r>
    </w:p>
  </w:footnote>
  <w:footnote w:id="2">
    <w:p w:rsidR="00071889" w:rsidRDefault="00071889" w:rsidP="00071889">
      <w:pPr>
        <w:pStyle w:val="Textodenotaderodap"/>
        <w:jc w:val="both"/>
      </w:pPr>
      <w:r w:rsidRPr="00071889">
        <w:rPr>
          <w:rStyle w:val="Refdenotaderodap"/>
          <w:rFonts w:ascii="Times New Roman" w:hAnsi="Times New Roman" w:cs="Times New Roman"/>
        </w:rPr>
        <w:footnoteRef/>
      </w:r>
      <w:r w:rsidRPr="00071889">
        <w:rPr>
          <w:rFonts w:ascii="Times New Roman" w:hAnsi="Times New Roman" w:cs="Times New Roman"/>
        </w:rPr>
        <w:t xml:space="preserve"> Programa de Pós-Graduação em Administração, UEM, mar_favero@hotmail.com</w:t>
      </w:r>
      <w:r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942" w:rsidRDefault="001C0942" w:rsidP="001C0942">
    <w:pPr>
      <w:spacing w:line="240" w:lineRule="auto"/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D02FB08" wp14:editId="26655752">
          <wp:simplePos x="0" y="0"/>
          <wp:positionH relativeFrom="margin">
            <wp:posOffset>-118110</wp:posOffset>
          </wp:positionH>
          <wp:positionV relativeFrom="paragraph">
            <wp:posOffset>16510</wp:posOffset>
          </wp:positionV>
          <wp:extent cx="600075" cy="4572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657" cy="461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  <w:t xml:space="preserve">             </w:t>
    </w:r>
    <w:r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  <w:t xml:space="preserve">  VII Congresso Internacional de Conhecimento e Inovação</w:t>
    </w:r>
  </w:p>
  <w:p w:rsidR="001C0942" w:rsidRDefault="001C0942" w:rsidP="001C0942">
    <w:pPr>
      <w:pStyle w:val="Cabealho"/>
    </w:pPr>
    <w:r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  <w:t xml:space="preserve">            </w:t>
    </w:r>
    <w:r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  <w:t xml:space="preserve">  </w:t>
    </w:r>
    <w:r w:rsidRPr="006125B5"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  <w:t xml:space="preserve">11 e 12 de setembro de </w:t>
    </w:r>
    <w:proofErr w:type="gramStart"/>
    <w:r w:rsidRPr="006125B5"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  <w:t>2017 – Foz</w:t>
    </w:r>
    <w:proofErr w:type="gramEnd"/>
    <w:r w:rsidRPr="006125B5"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  <w:t xml:space="preserve"> do Iguaçu</w:t>
    </w:r>
    <w:r>
      <w:rPr>
        <w:rStyle w:val="nfase"/>
        <w:rFonts w:ascii="Open Sans" w:hAnsi="Open Sans"/>
        <w:b/>
        <w:bCs/>
        <w:color w:val="066193"/>
        <w:sz w:val="21"/>
        <w:szCs w:val="21"/>
        <w:bdr w:val="none" w:sz="0" w:space="0" w:color="auto" w:frame="1"/>
      </w:rPr>
      <w:t>/PR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89"/>
    <w:rsid w:val="00071889"/>
    <w:rsid w:val="001C0942"/>
    <w:rsid w:val="004D4B87"/>
    <w:rsid w:val="00514CC6"/>
    <w:rsid w:val="00620073"/>
    <w:rsid w:val="006C7822"/>
    <w:rsid w:val="00796C9A"/>
    <w:rsid w:val="0090000D"/>
    <w:rsid w:val="009111E7"/>
    <w:rsid w:val="00A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7188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7188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71889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88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4CC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C782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0942"/>
  </w:style>
  <w:style w:type="paragraph" w:styleId="Rodap">
    <w:name w:val="footer"/>
    <w:basedOn w:val="Normal"/>
    <w:link w:val="RodapChar"/>
    <w:uiPriority w:val="99"/>
    <w:unhideWhenUsed/>
    <w:rsid w:val="001C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0942"/>
  </w:style>
  <w:style w:type="paragraph" w:styleId="Corpodetexto">
    <w:name w:val="Body Text"/>
    <w:basedOn w:val="Normal"/>
    <w:link w:val="CorpodetextoChar"/>
    <w:uiPriority w:val="99"/>
    <w:unhideWhenUsed/>
    <w:rsid w:val="001C0942"/>
    <w:pPr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1C0942"/>
    <w:rPr>
      <w:rFonts w:ascii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1C094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7188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7188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71889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88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4CC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C782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0942"/>
  </w:style>
  <w:style w:type="paragraph" w:styleId="Rodap">
    <w:name w:val="footer"/>
    <w:basedOn w:val="Normal"/>
    <w:link w:val="RodapChar"/>
    <w:uiPriority w:val="99"/>
    <w:unhideWhenUsed/>
    <w:rsid w:val="001C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0942"/>
  </w:style>
  <w:style w:type="paragraph" w:styleId="Corpodetexto">
    <w:name w:val="Body Text"/>
    <w:basedOn w:val="Normal"/>
    <w:link w:val="CorpodetextoChar"/>
    <w:uiPriority w:val="99"/>
    <w:unhideWhenUsed/>
    <w:rsid w:val="001C0942"/>
    <w:pPr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1C0942"/>
    <w:rPr>
      <w:rFonts w:ascii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1C0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0558-A862-4D0A-B308-366F8FDD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3433</Words>
  <Characters>18544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Luzia Favero</dc:creator>
  <cp:lastModifiedBy>PC</cp:lastModifiedBy>
  <cp:revision>3</cp:revision>
  <dcterms:created xsi:type="dcterms:W3CDTF">2017-08-28T17:59:00Z</dcterms:created>
  <dcterms:modified xsi:type="dcterms:W3CDTF">2017-08-28T18:02:00Z</dcterms:modified>
</cp:coreProperties>
</file>