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C32B7" w14:textId="77777777" w:rsidR="00184436" w:rsidRPr="00EE4686" w:rsidRDefault="00184436" w:rsidP="00184436">
      <w:pPr>
        <w:pStyle w:val="NormalWeb"/>
        <w:spacing w:before="0" w:beforeAutospacing="0" w:after="0" w:afterAutospacing="0"/>
        <w:jc w:val="center"/>
        <w:rPr>
          <w:b/>
          <w:color w:val="000000"/>
        </w:rPr>
      </w:pPr>
      <w:r w:rsidRPr="00EE4686">
        <w:rPr>
          <w:b/>
          <w:color w:val="000000"/>
        </w:rPr>
        <w:t>REDES INTERORGANIZACIONAIS E A CRIAÇÃO DO CONHECIMENTO: BUSCA SISTEMÁTICA</w:t>
      </w:r>
    </w:p>
    <w:p w14:paraId="0F025A5E" w14:textId="77777777" w:rsidR="00184436" w:rsidRPr="00EE4686" w:rsidRDefault="00184436" w:rsidP="00184436">
      <w:pPr>
        <w:pStyle w:val="NormalWeb"/>
        <w:spacing w:before="0" w:beforeAutospacing="0" w:after="0" w:afterAutospacing="0" w:line="360" w:lineRule="auto"/>
        <w:rPr>
          <w:color w:val="000000"/>
        </w:rPr>
      </w:pPr>
    </w:p>
    <w:p w14:paraId="6851915A" w14:textId="77777777" w:rsidR="00184436" w:rsidRPr="00EE4686" w:rsidRDefault="00184436" w:rsidP="00184436">
      <w:pPr>
        <w:pStyle w:val="NormalWeb"/>
        <w:spacing w:before="0" w:beforeAutospacing="0" w:after="0" w:afterAutospacing="0"/>
        <w:jc w:val="center"/>
        <w:rPr>
          <w:b/>
          <w:color w:val="000000"/>
        </w:rPr>
      </w:pPr>
      <w:r w:rsidRPr="00EE4686">
        <w:rPr>
          <w:b/>
          <w:color w:val="000000"/>
        </w:rPr>
        <w:t>Karoline Brasil de Oliveira Ezequiel</w:t>
      </w:r>
    </w:p>
    <w:p w14:paraId="1C42154B" w14:textId="77777777" w:rsidR="00184436" w:rsidRPr="00EE4686" w:rsidRDefault="00184436" w:rsidP="00184436">
      <w:pPr>
        <w:pStyle w:val="NormalWeb"/>
        <w:spacing w:before="0" w:beforeAutospacing="0" w:after="0" w:afterAutospacing="0"/>
        <w:jc w:val="center"/>
        <w:rPr>
          <w:color w:val="000000"/>
        </w:rPr>
      </w:pPr>
      <w:r w:rsidRPr="00EE4686">
        <w:rPr>
          <w:color w:val="000000"/>
        </w:rPr>
        <w:t>Bacharel em Administração com Habilitação em Comércio Exterior pela Universidade do Extremo Sul Catarinense, Brasil. Mestranda em Desenvolvimento Socioeconômico na Universidade do Extremo Sul Catarinense - UNESC, Brasil</w:t>
      </w:r>
    </w:p>
    <w:p w14:paraId="2E37B1CB" w14:textId="77777777" w:rsidR="00184436" w:rsidRPr="00EE4686" w:rsidRDefault="00184436" w:rsidP="00184436">
      <w:pPr>
        <w:pStyle w:val="NormalWeb"/>
        <w:spacing w:before="0" w:beforeAutospacing="0" w:after="0" w:afterAutospacing="0"/>
        <w:jc w:val="center"/>
        <w:rPr>
          <w:color w:val="000000"/>
          <w:lang w:val="en-US"/>
        </w:rPr>
      </w:pPr>
      <w:r w:rsidRPr="00EE4686">
        <w:rPr>
          <w:color w:val="000000"/>
          <w:lang w:val="en-US"/>
        </w:rPr>
        <w:t>Email: karol_brasill@hotmail.com</w:t>
      </w:r>
    </w:p>
    <w:p w14:paraId="29AC8087" w14:textId="77777777" w:rsidR="00184436" w:rsidRPr="00EE4686" w:rsidRDefault="00184436" w:rsidP="00184436">
      <w:pPr>
        <w:pStyle w:val="NormalWeb"/>
        <w:spacing w:before="0" w:beforeAutospacing="0" w:after="0" w:afterAutospacing="0"/>
        <w:jc w:val="center"/>
        <w:rPr>
          <w:color w:val="000000"/>
          <w:lang w:val="en-US"/>
        </w:rPr>
      </w:pPr>
    </w:p>
    <w:p w14:paraId="59CB9555" w14:textId="77777777" w:rsidR="00184436" w:rsidRPr="00EE4686" w:rsidRDefault="00184436" w:rsidP="00184436">
      <w:pPr>
        <w:pStyle w:val="NormalWeb"/>
        <w:spacing w:before="0" w:beforeAutospacing="0" w:after="0" w:afterAutospacing="0"/>
        <w:jc w:val="center"/>
        <w:rPr>
          <w:b/>
          <w:color w:val="000000"/>
          <w:lang w:val="en-US"/>
        </w:rPr>
      </w:pPr>
      <w:r w:rsidRPr="00EE4686">
        <w:rPr>
          <w:b/>
          <w:color w:val="000000"/>
          <w:lang w:val="en-US"/>
        </w:rPr>
        <w:t>Cristina Keiko Yamaguchi</w:t>
      </w:r>
    </w:p>
    <w:p w14:paraId="722CB2FF" w14:textId="77777777" w:rsidR="00184436" w:rsidRPr="00EE4686" w:rsidRDefault="00184436" w:rsidP="00184436">
      <w:pPr>
        <w:pStyle w:val="NormalWeb"/>
        <w:spacing w:before="0" w:beforeAutospacing="0" w:after="0" w:afterAutospacing="0"/>
        <w:jc w:val="center"/>
        <w:rPr>
          <w:color w:val="000000"/>
        </w:rPr>
      </w:pPr>
      <w:r w:rsidRPr="00EE4686">
        <w:rPr>
          <w:color w:val="000000"/>
        </w:rPr>
        <w:t xml:space="preserve">Doutora em Engenharia e Gestão do Conhecimento. Docente do Programa de Pós-Graduação em Desenvolvimento e Sociedade na Universidade Alto Vale do Rio do Peixe – UNIARP, Brasil. </w:t>
      </w:r>
    </w:p>
    <w:p w14:paraId="37DBC7AA" w14:textId="77777777" w:rsidR="00184436" w:rsidRPr="00EE4686" w:rsidRDefault="00184436" w:rsidP="00184436">
      <w:pPr>
        <w:pStyle w:val="NormalWeb"/>
        <w:spacing w:before="0" w:beforeAutospacing="0" w:after="0" w:afterAutospacing="0"/>
        <w:jc w:val="center"/>
        <w:rPr>
          <w:color w:val="000000"/>
        </w:rPr>
      </w:pPr>
      <w:r w:rsidRPr="00EE4686">
        <w:rPr>
          <w:color w:val="000000"/>
        </w:rPr>
        <w:t>E-mail: criskyamaguchi@gmail.com</w:t>
      </w:r>
    </w:p>
    <w:p w14:paraId="0587954F" w14:textId="77777777" w:rsidR="00184436" w:rsidRPr="00EE4686" w:rsidRDefault="00184436" w:rsidP="00184436">
      <w:pPr>
        <w:pStyle w:val="NormalWeb"/>
        <w:spacing w:before="0" w:beforeAutospacing="0" w:after="0" w:afterAutospacing="0"/>
        <w:jc w:val="center"/>
        <w:rPr>
          <w:color w:val="000000"/>
        </w:rPr>
      </w:pPr>
    </w:p>
    <w:p w14:paraId="3D77B54A" w14:textId="77777777" w:rsidR="00184436" w:rsidRPr="00EE4686" w:rsidRDefault="00184436" w:rsidP="00184436">
      <w:pPr>
        <w:pStyle w:val="NormalWeb"/>
        <w:spacing w:before="0" w:beforeAutospacing="0" w:after="0" w:afterAutospacing="0"/>
        <w:jc w:val="center"/>
        <w:rPr>
          <w:b/>
          <w:color w:val="000000"/>
        </w:rPr>
      </w:pPr>
      <w:r w:rsidRPr="00EE4686">
        <w:rPr>
          <w:b/>
          <w:color w:val="000000"/>
        </w:rPr>
        <w:t>Melissa Watanabe</w:t>
      </w:r>
    </w:p>
    <w:p w14:paraId="3472BD90" w14:textId="77777777" w:rsidR="00184436" w:rsidRPr="00EE4686" w:rsidRDefault="00184436" w:rsidP="00184436">
      <w:pPr>
        <w:pStyle w:val="NormalWeb"/>
        <w:spacing w:before="0" w:beforeAutospacing="0" w:after="0" w:afterAutospacing="0"/>
        <w:jc w:val="center"/>
        <w:rPr>
          <w:color w:val="000000"/>
        </w:rPr>
      </w:pPr>
      <w:r w:rsidRPr="00EE4686">
        <w:rPr>
          <w:color w:val="000000"/>
        </w:rPr>
        <w:t xml:space="preserve">Doutora em Agronegócios. Docente do Programa de Pós-Graduação em Desenvolvimento Socioeconômico na Universidade do Extremo Sul Catarinense – UNESC, Brasil. </w:t>
      </w:r>
    </w:p>
    <w:p w14:paraId="30DF0372" w14:textId="77777777" w:rsidR="00184436" w:rsidRPr="00EE4686" w:rsidRDefault="00184436" w:rsidP="00184436">
      <w:pPr>
        <w:pStyle w:val="NormalWeb"/>
        <w:spacing w:before="0" w:beforeAutospacing="0" w:after="0" w:afterAutospacing="0"/>
        <w:jc w:val="center"/>
        <w:rPr>
          <w:color w:val="000000"/>
        </w:rPr>
      </w:pPr>
      <w:r w:rsidRPr="00EE4686">
        <w:rPr>
          <w:color w:val="000000"/>
        </w:rPr>
        <w:t xml:space="preserve">E-mail: </w:t>
      </w:r>
      <w:hyperlink r:id="rId8" w:history="1">
        <w:r w:rsidRPr="00EE4686">
          <w:rPr>
            <w:rStyle w:val="Hyperlink"/>
          </w:rPr>
          <w:t>melissawatanabe@unesc.net</w:t>
        </w:r>
      </w:hyperlink>
    </w:p>
    <w:p w14:paraId="769406D9" w14:textId="77777777" w:rsidR="00184436" w:rsidRPr="00EE4686" w:rsidRDefault="00184436" w:rsidP="00184436">
      <w:pPr>
        <w:pStyle w:val="NormalWeb"/>
        <w:spacing w:before="0" w:beforeAutospacing="0" w:after="0" w:afterAutospacing="0"/>
        <w:jc w:val="center"/>
        <w:rPr>
          <w:color w:val="000000"/>
        </w:rPr>
      </w:pPr>
    </w:p>
    <w:p w14:paraId="27D7BC41" w14:textId="3541F0EB" w:rsidR="00184436" w:rsidRPr="009817BA" w:rsidRDefault="0040409A" w:rsidP="00184436">
      <w:pPr>
        <w:pStyle w:val="NormalWeb"/>
        <w:spacing w:before="0" w:beforeAutospacing="0" w:after="0" w:afterAutospacing="0" w:line="360" w:lineRule="auto"/>
        <w:rPr>
          <w:b/>
          <w:color w:val="000000"/>
        </w:rPr>
      </w:pPr>
      <w:r w:rsidRPr="009817BA">
        <w:rPr>
          <w:b/>
          <w:color w:val="000000"/>
        </w:rPr>
        <w:t>RESUMO</w:t>
      </w:r>
    </w:p>
    <w:p w14:paraId="1A5DC230" w14:textId="52DEED45" w:rsidR="00184436" w:rsidRPr="00EE4686" w:rsidRDefault="00184436" w:rsidP="004A5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eastAsia="Times New Roman"/>
          <w:color w:val="000000"/>
          <w:lang w:eastAsia="pt-BR"/>
        </w:rPr>
      </w:pPr>
      <w:r w:rsidRPr="00EE4686">
        <w:rPr>
          <w:rFonts w:eastAsia="Times New Roman"/>
          <w:color w:val="000000"/>
          <w:lang w:eastAsia="pt-BR"/>
        </w:rPr>
        <w:t xml:space="preserve">Estudos sobre redes interorganizacionais têm se desenvolvido com diferentes perspectivas na tentativa de compreender sua importância para a competitividade e inovação. Na atual economia do conhecimento, trabalhos sobre criação do conhecimento também possuem este foco. No entanto, pouco se sabe sobre como ocorre e qual a importância da criação do conhecimento em rede para as organizações. Nesse contexto, este trabalho objetivou </w:t>
      </w:r>
      <w:r w:rsidRPr="00EE4686">
        <w:t xml:space="preserve">conhecer o panorama das publicações sobre criação do conhecimento em redes interorganizacionais. Para isso foi realizada uma busca sistemática na base de dados </w:t>
      </w:r>
      <w:proofErr w:type="spellStart"/>
      <w:r w:rsidRPr="00EE4686">
        <w:rPr>
          <w:i/>
        </w:rPr>
        <w:t>Scopus</w:t>
      </w:r>
      <w:proofErr w:type="spellEnd"/>
      <w:r w:rsidRPr="00EE4686">
        <w:rPr>
          <w:i/>
        </w:rPr>
        <w:t xml:space="preserve">, </w:t>
      </w:r>
      <w:r w:rsidRPr="00EE4686">
        <w:t>utilizando uma abordagem</w:t>
      </w:r>
      <w:r w:rsidRPr="00EE4686">
        <w:rPr>
          <w:i/>
        </w:rPr>
        <w:t xml:space="preserve"> </w:t>
      </w:r>
      <w:r w:rsidRPr="00EE4686">
        <w:t xml:space="preserve">qualitativa, com objetivo de pesquisa exploratório. </w:t>
      </w:r>
      <w:r w:rsidR="004A5911" w:rsidRPr="004A5911">
        <w:t xml:space="preserve">Esta pesquisa se limitou a uma base de dados e a estudos brasileiros. </w:t>
      </w:r>
      <w:r w:rsidRPr="00EE4686">
        <w:t xml:space="preserve">Diante das análises realizadas nos artigos selecionados, foi possível compreender que as redes interorganizacionais precisam criar espaços e momentos denominados </w:t>
      </w:r>
      <w:proofErr w:type="spellStart"/>
      <w:r w:rsidRPr="00EE4686">
        <w:rPr>
          <w:i/>
        </w:rPr>
        <w:t>ba</w:t>
      </w:r>
      <w:proofErr w:type="spellEnd"/>
      <w:r w:rsidRPr="00EE4686">
        <w:rPr>
          <w:i/>
        </w:rPr>
        <w:t xml:space="preserve">, </w:t>
      </w:r>
      <w:r w:rsidRPr="00EE4686">
        <w:t xml:space="preserve">num ambiente favorável para a criação do conhecimento. </w:t>
      </w:r>
      <w:r w:rsidR="00F4507B">
        <w:t>Percebeu q</w:t>
      </w:r>
      <w:r w:rsidRPr="00EE4686">
        <w:t>ue a criação do conhecimento em rede contribui para a inovação das organizações participantes e aumentam sua vantagem competitiva.</w:t>
      </w:r>
    </w:p>
    <w:p w14:paraId="19EF643C" w14:textId="77777777" w:rsidR="00184436" w:rsidRPr="00EE4686" w:rsidRDefault="00184436" w:rsidP="00184436">
      <w:pPr>
        <w:pStyle w:val="NormalWeb"/>
        <w:spacing w:before="0" w:beforeAutospacing="0" w:after="0" w:afterAutospacing="0" w:line="360" w:lineRule="auto"/>
        <w:rPr>
          <w:color w:val="000000"/>
        </w:rPr>
      </w:pPr>
    </w:p>
    <w:p w14:paraId="0FE51F80" w14:textId="77777777" w:rsidR="00184436" w:rsidRPr="00EE4686" w:rsidRDefault="00184436" w:rsidP="00184436">
      <w:pPr>
        <w:pStyle w:val="NormalWeb"/>
        <w:spacing w:before="0" w:beforeAutospacing="0" w:after="0" w:afterAutospacing="0" w:line="360" w:lineRule="auto"/>
        <w:rPr>
          <w:color w:val="000000"/>
          <w:lang w:val="en-US"/>
        </w:rPr>
      </w:pPr>
      <w:r>
        <w:rPr>
          <w:color w:val="000000"/>
        </w:rPr>
        <w:t>Palavras-chave: Gestão</w:t>
      </w:r>
      <w:r w:rsidRPr="00EE4686">
        <w:rPr>
          <w:color w:val="000000"/>
        </w:rPr>
        <w:t xml:space="preserve"> do conhecimento. </w:t>
      </w:r>
      <w:r w:rsidRPr="00EE4686">
        <w:rPr>
          <w:color w:val="000000"/>
          <w:lang w:val="en-US"/>
        </w:rPr>
        <w:t xml:space="preserve">Redes interorganizacionais. </w:t>
      </w:r>
      <w:proofErr w:type="spellStart"/>
      <w:r w:rsidRPr="00EE4686">
        <w:rPr>
          <w:color w:val="000000"/>
          <w:lang w:val="en-US"/>
        </w:rPr>
        <w:t>Inovação</w:t>
      </w:r>
      <w:proofErr w:type="spellEnd"/>
      <w:r w:rsidRPr="00EE4686">
        <w:rPr>
          <w:color w:val="000000"/>
          <w:lang w:val="en-US"/>
        </w:rPr>
        <w:t xml:space="preserve">. </w:t>
      </w:r>
    </w:p>
    <w:p w14:paraId="63F632D6" w14:textId="043D7FD6" w:rsidR="00184436" w:rsidRPr="004A5911" w:rsidRDefault="004A5911" w:rsidP="00184436">
      <w:pPr>
        <w:pStyle w:val="NormalWeb"/>
        <w:spacing w:before="0" w:beforeAutospacing="0" w:after="0" w:afterAutospacing="0" w:line="360" w:lineRule="auto"/>
        <w:rPr>
          <w:color w:val="000000"/>
          <w:lang w:val="en-US"/>
        </w:rPr>
      </w:pPr>
      <w:r w:rsidRPr="0040409A">
        <w:rPr>
          <w:lang w:val="en-US"/>
        </w:rPr>
        <w:br/>
      </w:r>
    </w:p>
    <w:p w14:paraId="77092490" w14:textId="77777777" w:rsidR="00184436" w:rsidRPr="00EE4686" w:rsidRDefault="00184436" w:rsidP="00184436">
      <w:pPr>
        <w:shd w:val="clear" w:color="auto" w:fill="FFFFFF"/>
        <w:spacing w:line="240" w:lineRule="auto"/>
        <w:jc w:val="center"/>
        <w:rPr>
          <w:rFonts w:eastAsia="Times New Roman"/>
          <w:b/>
          <w:color w:val="000000"/>
          <w:lang w:val="en-US" w:eastAsia="pt-BR"/>
        </w:rPr>
      </w:pPr>
      <w:r w:rsidRPr="00EE4686">
        <w:rPr>
          <w:rFonts w:eastAsia="Times New Roman"/>
          <w:b/>
          <w:color w:val="000000"/>
          <w:lang w:val="en-US" w:eastAsia="pt-BR"/>
        </w:rPr>
        <w:t>INTERORGANIZATIONAL NETWORKS AND THE CREATION OF KNOWLEDGE: SYSTEMATIC SEARCH</w:t>
      </w:r>
    </w:p>
    <w:p w14:paraId="34CCACF0" w14:textId="77777777" w:rsidR="00184436" w:rsidRPr="00EE4686" w:rsidRDefault="00184436" w:rsidP="00184436">
      <w:pPr>
        <w:shd w:val="clear" w:color="auto" w:fill="FFFFFF"/>
        <w:spacing w:line="240" w:lineRule="auto"/>
        <w:rPr>
          <w:rFonts w:eastAsia="Times New Roman"/>
          <w:color w:val="000000"/>
          <w:lang w:val="en-US" w:eastAsia="pt-BR"/>
        </w:rPr>
      </w:pPr>
    </w:p>
    <w:p w14:paraId="2B133A25" w14:textId="2B90D71A" w:rsidR="00184436" w:rsidRPr="006015F6" w:rsidRDefault="0040409A" w:rsidP="006015F6">
      <w:pPr>
        <w:shd w:val="clear" w:color="auto" w:fill="FFFFFF"/>
        <w:spacing w:line="240" w:lineRule="auto"/>
        <w:ind w:firstLine="0"/>
        <w:rPr>
          <w:rFonts w:eastAsia="Times New Roman"/>
          <w:b/>
          <w:color w:val="000000"/>
          <w:lang w:val="en-US" w:eastAsia="pt-BR"/>
        </w:rPr>
      </w:pPr>
      <w:r w:rsidRPr="006015F6">
        <w:rPr>
          <w:rFonts w:eastAsia="Times New Roman"/>
          <w:b/>
          <w:color w:val="000000"/>
          <w:lang w:val="en-US" w:eastAsia="pt-BR"/>
        </w:rPr>
        <w:t xml:space="preserve">ABSTRACT </w:t>
      </w:r>
    </w:p>
    <w:p w14:paraId="1BAA77CF" w14:textId="77777777" w:rsidR="00184436" w:rsidRPr="00EE4686" w:rsidRDefault="00184436" w:rsidP="00184436">
      <w:pPr>
        <w:shd w:val="clear" w:color="auto" w:fill="FFFFFF"/>
        <w:spacing w:line="240" w:lineRule="auto"/>
        <w:rPr>
          <w:rFonts w:eastAsia="Times New Roman"/>
          <w:color w:val="000000"/>
          <w:lang w:val="en-US" w:eastAsia="pt-BR"/>
        </w:rPr>
      </w:pPr>
    </w:p>
    <w:p w14:paraId="59EDE12E" w14:textId="1DB935EF" w:rsidR="00F4507B" w:rsidRPr="00EE4686" w:rsidRDefault="00184436" w:rsidP="006015F6">
      <w:pPr>
        <w:shd w:val="clear" w:color="auto" w:fill="FFFFFF"/>
        <w:spacing w:line="240" w:lineRule="auto"/>
        <w:ind w:firstLine="0"/>
        <w:rPr>
          <w:rFonts w:eastAsia="Times New Roman"/>
          <w:color w:val="000000"/>
          <w:lang w:val="en-US" w:eastAsia="pt-BR"/>
        </w:rPr>
      </w:pPr>
      <w:r w:rsidRPr="00EE4686">
        <w:rPr>
          <w:rFonts w:eastAsia="Times New Roman"/>
          <w:color w:val="000000"/>
          <w:lang w:val="en-US" w:eastAsia="pt-BR"/>
        </w:rPr>
        <w:t xml:space="preserve">Studies on interorganizational networks have been developed from different perspectives, in the attempt to understand their value towards competitiveness and innovation. In today's knowledge economy, studies on knowledge creation also have this focus. However, little is </w:t>
      </w:r>
      <w:r w:rsidRPr="00EE4686">
        <w:rPr>
          <w:rFonts w:eastAsia="Times New Roman"/>
          <w:color w:val="000000"/>
          <w:lang w:val="en-US" w:eastAsia="pt-BR"/>
        </w:rPr>
        <w:lastRenderedPageBreak/>
        <w:t xml:space="preserve">known about how it occurs and the importance of networked knowledge creation for organizations. In this context, this work aimed to know the panorama of the publications on knowledge creation in interorganizational networks. In this regard, a systematic search was carried out in the Scopus database using a qualitative approach, as for the objective, it was designed as an exploratory study. </w:t>
      </w:r>
      <w:r w:rsidR="004A5911" w:rsidRPr="004A5911">
        <w:rPr>
          <w:rFonts w:eastAsia="Times New Roman"/>
          <w:color w:val="000000"/>
          <w:lang w:val="en-US" w:eastAsia="pt-BR"/>
        </w:rPr>
        <w:t>This research was limited to a database and to Brazilian studies.</w:t>
      </w:r>
      <w:r w:rsidR="004A5911">
        <w:rPr>
          <w:rFonts w:eastAsia="Times New Roman"/>
          <w:color w:val="000000"/>
          <w:lang w:val="en-US" w:eastAsia="pt-BR"/>
        </w:rPr>
        <w:t xml:space="preserve"> </w:t>
      </w:r>
      <w:r w:rsidRPr="00EE4686">
        <w:rPr>
          <w:rFonts w:eastAsia="Times New Roman"/>
          <w:color w:val="000000"/>
          <w:lang w:val="en-US" w:eastAsia="pt-BR"/>
        </w:rPr>
        <w:t xml:space="preserve">Given the selected </w:t>
      </w:r>
      <w:proofErr w:type="gramStart"/>
      <w:r w:rsidRPr="00EE4686">
        <w:rPr>
          <w:rFonts w:eastAsia="Times New Roman"/>
          <w:color w:val="000000"/>
          <w:lang w:val="en-US" w:eastAsia="pt-BR"/>
        </w:rPr>
        <w:t>articles'</w:t>
      </w:r>
      <w:proofErr w:type="gramEnd"/>
      <w:r w:rsidRPr="00EE4686">
        <w:rPr>
          <w:rFonts w:eastAsia="Times New Roman"/>
          <w:color w:val="000000"/>
          <w:lang w:val="en-US" w:eastAsia="pt-BR"/>
        </w:rPr>
        <w:t xml:space="preserve"> analyzes, it was possible to understand that interorganizational networks need to create spaces and moments called Ba, in a favorable environment for the creation of knowledge</w:t>
      </w:r>
      <w:r w:rsidRPr="00F4507B">
        <w:rPr>
          <w:rFonts w:eastAsia="Times New Roman"/>
          <w:color w:val="000000"/>
          <w:lang w:val="en-US" w:eastAsia="pt-BR"/>
        </w:rPr>
        <w:t xml:space="preserve">. </w:t>
      </w:r>
      <w:r w:rsidR="00F4507B" w:rsidRPr="00F4507B">
        <w:rPr>
          <w:rFonts w:eastAsia="Times New Roman"/>
          <w:color w:val="212121"/>
          <w:lang w:val="en" w:eastAsia="pt-BR"/>
        </w:rPr>
        <w:t>Realized that the creation of networked knowledge contributes to the innovation of participating organizations and increases their competitive advantage.</w:t>
      </w:r>
      <w:r w:rsidR="00F4507B">
        <w:rPr>
          <w:rFonts w:ascii="inherit" w:eastAsia="Times New Roman" w:hAnsi="inherit" w:cs="Courier New"/>
          <w:color w:val="212121"/>
          <w:sz w:val="20"/>
          <w:szCs w:val="20"/>
          <w:lang w:val="en" w:eastAsia="pt-BR"/>
        </w:rPr>
        <w:t xml:space="preserve"> </w:t>
      </w:r>
    </w:p>
    <w:p w14:paraId="536141A4" w14:textId="77777777" w:rsidR="00184436" w:rsidRPr="00EE4686" w:rsidRDefault="00184436" w:rsidP="00184436">
      <w:pPr>
        <w:shd w:val="clear" w:color="auto" w:fill="FFFFFF"/>
        <w:spacing w:line="240" w:lineRule="auto"/>
        <w:rPr>
          <w:rFonts w:eastAsia="Times New Roman"/>
          <w:color w:val="000000"/>
          <w:lang w:val="en-US" w:eastAsia="pt-BR"/>
        </w:rPr>
      </w:pPr>
    </w:p>
    <w:p w14:paraId="5520016D" w14:textId="77777777" w:rsidR="00184436" w:rsidRPr="00EE4686" w:rsidRDefault="00184436" w:rsidP="00DA7035">
      <w:pPr>
        <w:shd w:val="clear" w:color="auto" w:fill="FFFFFF"/>
        <w:spacing w:line="240" w:lineRule="auto"/>
        <w:ind w:firstLine="0"/>
        <w:rPr>
          <w:rFonts w:eastAsia="Times New Roman"/>
          <w:color w:val="000000"/>
          <w:lang w:eastAsia="pt-BR"/>
        </w:rPr>
      </w:pPr>
      <w:r w:rsidRPr="00EE4686">
        <w:rPr>
          <w:rFonts w:eastAsia="Times New Roman"/>
          <w:color w:val="000000"/>
          <w:lang w:val="en-US" w:eastAsia="pt-BR"/>
        </w:rPr>
        <w:t xml:space="preserve">Keywords: Knowledge </w:t>
      </w:r>
      <w:r>
        <w:rPr>
          <w:rFonts w:eastAsia="Times New Roman"/>
          <w:color w:val="000000"/>
          <w:lang w:val="en-US" w:eastAsia="pt-BR"/>
        </w:rPr>
        <w:t>management</w:t>
      </w:r>
      <w:r w:rsidRPr="00EE4686">
        <w:rPr>
          <w:rFonts w:eastAsia="Times New Roman"/>
          <w:color w:val="000000"/>
          <w:lang w:val="en-US" w:eastAsia="pt-BR"/>
        </w:rPr>
        <w:t xml:space="preserve">. Interorganizational networks. </w:t>
      </w:r>
      <w:proofErr w:type="spellStart"/>
      <w:r w:rsidRPr="00EE4686">
        <w:rPr>
          <w:rFonts w:eastAsia="Times New Roman"/>
          <w:color w:val="000000"/>
          <w:lang w:eastAsia="pt-BR"/>
        </w:rPr>
        <w:t>Innovation</w:t>
      </w:r>
      <w:proofErr w:type="spellEnd"/>
      <w:r w:rsidRPr="00EE4686">
        <w:rPr>
          <w:rFonts w:eastAsia="Times New Roman"/>
          <w:color w:val="000000"/>
          <w:lang w:eastAsia="pt-BR"/>
        </w:rPr>
        <w:t>.</w:t>
      </w:r>
    </w:p>
    <w:p w14:paraId="47E38C10" w14:textId="77777777" w:rsidR="00184436" w:rsidRPr="00EE4686" w:rsidRDefault="00184436" w:rsidP="00184436">
      <w:pPr>
        <w:shd w:val="clear" w:color="auto" w:fill="FFFFFF"/>
        <w:spacing w:line="240" w:lineRule="auto"/>
        <w:rPr>
          <w:rFonts w:eastAsia="Times New Roman"/>
          <w:color w:val="000000"/>
          <w:lang w:eastAsia="pt-BR"/>
        </w:rPr>
      </w:pPr>
    </w:p>
    <w:p w14:paraId="7F811701" w14:textId="13154B14" w:rsidR="00184436" w:rsidRPr="00FF6620" w:rsidRDefault="0040409A" w:rsidP="00184436">
      <w:pPr>
        <w:pStyle w:val="NormalWeb"/>
        <w:spacing w:before="0" w:beforeAutospacing="0" w:after="0" w:afterAutospacing="0" w:line="360" w:lineRule="auto"/>
        <w:rPr>
          <w:b/>
          <w:color w:val="000000"/>
        </w:rPr>
      </w:pPr>
      <w:r w:rsidRPr="00FF6620">
        <w:rPr>
          <w:b/>
          <w:color w:val="000000"/>
        </w:rPr>
        <w:t xml:space="preserve">1 </w:t>
      </w:r>
      <w:r>
        <w:rPr>
          <w:b/>
          <w:color w:val="000000"/>
        </w:rPr>
        <w:t>I</w:t>
      </w:r>
      <w:r w:rsidRPr="00FF6620">
        <w:rPr>
          <w:b/>
          <w:color w:val="000000"/>
        </w:rPr>
        <w:t>NTRODUÇÃO</w:t>
      </w:r>
    </w:p>
    <w:p w14:paraId="7328E8C5" w14:textId="77777777" w:rsidR="00184436" w:rsidRPr="00EE4686" w:rsidRDefault="00184436" w:rsidP="00184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1134"/>
        <w:rPr>
          <w:rFonts w:eastAsia="Times New Roman"/>
          <w:color w:val="000000"/>
          <w:lang w:eastAsia="pt-BR"/>
        </w:rPr>
      </w:pPr>
      <w:r w:rsidRPr="00EE4686">
        <w:rPr>
          <w:rFonts w:eastAsia="Times New Roman"/>
          <w:color w:val="000000"/>
          <w:lang w:eastAsia="pt-BR"/>
        </w:rPr>
        <w:t>Estudos sobre redes interorganizacionais têm se desenvolvido com diferentes perspectivas, na busca de tentar compreender sua importância para a competitividade (</w:t>
      </w:r>
      <w:proofErr w:type="spellStart"/>
      <w:r w:rsidRPr="00EE4686">
        <w:rPr>
          <w:rFonts w:eastAsia="Times New Roman"/>
          <w:color w:val="000000"/>
          <w:lang w:eastAsia="pt-BR"/>
        </w:rPr>
        <w:t>Verschoore</w:t>
      </w:r>
      <w:proofErr w:type="spellEnd"/>
      <w:r w:rsidRPr="00EE4686">
        <w:rPr>
          <w:rFonts w:eastAsia="Times New Roman"/>
          <w:color w:val="000000"/>
          <w:lang w:eastAsia="pt-BR"/>
        </w:rPr>
        <w:t xml:space="preserve">; </w:t>
      </w:r>
      <w:proofErr w:type="spellStart"/>
      <w:r w:rsidRPr="00EE4686">
        <w:rPr>
          <w:rFonts w:eastAsia="Times New Roman"/>
          <w:color w:val="000000"/>
          <w:lang w:eastAsia="pt-BR"/>
        </w:rPr>
        <w:t>Balestrin</w:t>
      </w:r>
      <w:proofErr w:type="spellEnd"/>
      <w:r w:rsidRPr="00EE4686">
        <w:rPr>
          <w:rFonts w:eastAsia="Times New Roman"/>
          <w:color w:val="000000"/>
          <w:lang w:eastAsia="pt-BR"/>
        </w:rPr>
        <w:t xml:space="preserve">, 2008; Brandão et al., 2015) inovação (Tálamo; Carvalho, 2010), bem como, descrever suas características e tipologias (Oliveira; </w:t>
      </w:r>
      <w:proofErr w:type="spellStart"/>
      <w:r w:rsidRPr="00EE4686">
        <w:rPr>
          <w:rFonts w:eastAsia="Times New Roman"/>
          <w:color w:val="000000"/>
          <w:lang w:eastAsia="pt-BR"/>
        </w:rPr>
        <w:t>Guerrini</w:t>
      </w:r>
      <w:proofErr w:type="spellEnd"/>
      <w:r w:rsidRPr="00EE4686">
        <w:rPr>
          <w:rFonts w:eastAsia="Times New Roman"/>
          <w:color w:val="000000"/>
          <w:lang w:eastAsia="pt-BR"/>
        </w:rPr>
        <w:t>, 2002). Na atual economia do conhecimento, trabalhos com foco organizacionais se apoiam também na teoria da gestão do conhecimento, para a inovação e para a competitividade (Gonçalves; Vasconcelos, 2011; Souza, 2006).</w:t>
      </w:r>
    </w:p>
    <w:p w14:paraId="0376D14B" w14:textId="04342209" w:rsidR="00184436" w:rsidRPr="00EE4686" w:rsidRDefault="007D1852" w:rsidP="00184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1134"/>
        <w:rPr>
          <w:rFonts w:eastAsia="Times New Roman"/>
          <w:color w:val="000000"/>
          <w:lang w:eastAsia="pt-BR"/>
        </w:rPr>
      </w:pPr>
      <w:r>
        <w:rPr>
          <w:rFonts w:eastAsia="Times New Roman"/>
          <w:color w:val="000000"/>
          <w:lang w:eastAsia="pt-BR"/>
        </w:rPr>
        <w:t>Ressalta</w:t>
      </w:r>
      <w:r w:rsidR="00184436" w:rsidRPr="00EE4686">
        <w:rPr>
          <w:rFonts w:eastAsia="Times New Roman"/>
          <w:color w:val="000000"/>
          <w:lang w:eastAsia="pt-BR"/>
        </w:rPr>
        <w:t xml:space="preserve">-se que as redes são importantes </w:t>
      </w:r>
      <w:r>
        <w:rPr>
          <w:rFonts w:eastAsia="Times New Roman"/>
          <w:color w:val="000000"/>
          <w:lang w:eastAsia="pt-BR"/>
        </w:rPr>
        <w:t>na</w:t>
      </w:r>
      <w:r w:rsidR="00184436" w:rsidRPr="00EE4686">
        <w:rPr>
          <w:rFonts w:eastAsia="Times New Roman"/>
          <w:color w:val="000000"/>
          <w:lang w:eastAsia="pt-BR"/>
        </w:rPr>
        <w:t xml:space="preserve"> lógica dos laços fracos e fortes de </w:t>
      </w:r>
      <w:proofErr w:type="spellStart"/>
      <w:r w:rsidR="00184436" w:rsidRPr="00EE4686">
        <w:rPr>
          <w:rFonts w:eastAsia="Times New Roman"/>
          <w:color w:val="000000"/>
          <w:lang w:eastAsia="pt-BR"/>
        </w:rPr>
        <w:t>Granovetter</w:t>
      </w:r>
      <w:proofErr w:type="spellEnd"/>
      <w:r w:rsidR="00184436" w:rsidRPr="00EE4686">
        <w:rPr>
          <w:rFonts w:eastAsia="Times New Roman"/>
          <w:color w:val="000000"/>
          <w:lang w:eastAsia="pt-BR"/>
        </w:rPr>
        <w:t xml:space="preserve"> (1973), a qual compreende que indivíduos precisam interagir com pessoas fora do seu convívio diário</w:t>
      </w:r>
      <w:r>
        <w:rPr>
          <w:rFonts w:eastAsia="Times New Roman"/>
          <w:color w:val="000000"/>
          <w:lang w:eastAsia="pt-BR"/>
        </w:rPr>
        <w:t>,</w:t>
      </w:r>
      <w:r w:rsidR="00184436" w:rsidRPr="00EE4686">
        <w:rPr>
          <w:rFonts w:eastAsia="Times New Roman"/>
          <w:color w:val="000000"/>
          <w:lang w:eastAsia="pt-BR"/>
        </w:rPr>
        <w:t xml:space="preserve"> para adquirir novos conhecimentos. Essa aquisição de conhecimento será analisada com base na teoria de </w:t>
      </w:r>
      <w:proofErr w:type="spellStart"/>
      <w:r w:rsidR="00184436" w:rsidRPr="00EE4686">
        <w:rPr>
          <w:rFonts w:eastAsia="Times New Roman"/>
          <w:color w:val="000000"/>
          <w:lang w:eastAsia="pt-BR"/>
        </w:rPr>
        <w:t>Nonaka</w:t>
      </w:r>
      <w:proofErr w:type="spellEnd"/>
      <w:r w:rsidR="00184436" w:rsidRPr="00EE4686">
        <w:rPr>
          <w:rFonts w:eastAsia="Times New Roman"/>
          <w:color w:val="000000"/>
          <w:lang w:eastAsia="pt-BR"/>
        </w:rPr>
        <w:t xml:space="preserve"> e </w:t>
      </w:r>
      <w:proofErr w:type="spellStart"/>
      <w:r w:rsidR="00184436" w:rsidRPr="00EE4686">
        <w:rPr>
          <w:rFonts w:eastAsia="Times New Roman"/>
          <w:color w:val="000000"/>
          <w:lang w:eastAsia="pt-BR"/>
        </w:rPr>
        <w:t>Takeuchi</w:t>
      </w:r>
      <w:proofErr w:type="spellEnd"/>
      <w:r w:rsidR="00184436" w:rsidRPr="00EE4686">
        <w:rPr>
          <w:rFonts w:eastAsia="Times New Roman"/>
          <w:color w:val="000000"/>
          <w:lang w:eastAsia="pt-BR"/>
        </w:rPr>
        <w:t xml:space="preserve"> (1997) sobre criação do conhecimento que ocorre, em </w:t>
      </w:r>
      <w:r>
        <w:rPr>
          <w:rFonts w:eastAsia="Times New Roman"/>
          <w:color w:val="000000"/>
          <w:lang w:eastAsia="pt-BR"/>
        </w:rPr>
        <w:t xml:space="preserve">forma de </w:t>
      </w:r>
      <w:r w:rsidR="00184436" w:rsidRPr="00EE4686">
        <w:rPr>
          <w:rFonts w:eastAsia="Times New Roman"/>
          <w:color w:val="000000"/>
          <w:lang w:eastAsia="pt-BR"/>
        </w:rPr>
        <w:t xml:space="preserve">espiral com a interação do conhecimento tácito, o qual está intrínseco no individuo, e o conhecimento explícito que pode ser facilmente adquirido, pois já foi transformado em algum documento, áudio, vídeo e afins. </w:t>
      </w:r>
    </w:p>
    <w:p w14:paraId="0047EA50" w14:textId="77777777" w:rsidR="00184436" w:rsidRPr="00EE4686" w:rsidRDefault="00184436" w:rsidP="00184436">
      <w:pPr>
        <w:pStyle w:val="NormalWeb"/>
        <w:spacing w:before="0" w:beforeAutospacing="0" w:after="0" w:afterAutospacing="0"/>
        <w:ind w:firstLine="709"/>
        <w:jc w:val="both"/>
        <w:rPr>
          <w:color w:val="000000"/>
        </w:rPr>
      </w:pPr>
      <w:r w:rsidRPr="00EE4686">
        <w:rPr>
          <w:color w:val="000000"/>
        </w:rPr>
        <w:t xml:space="preserve">Fica claro na literatura de </w:t>
      </w:r>
      <w:proofErr w:type="spellStart"/>
      <w:r w:rsidRPr="00EE4686">
        <w:t>Ahmadijan</w:t>
      </w:r>
      <w:proofErr w:type="spellEnd"/>
      <w:r w:rsidRPr="00EE4686">
        <w:rPr>
          <w:color w:val="000000"/>
        </w:rPr>
        <w:t xml:space="preserve"> (2008) que os autores </w:t>
      </w:r>
      <w:proofErr w:type="spellStart"/>
      <w:r w:rsidRPr="00EE4686">
        <w:rPr>
          <w:color w:val="000000"/>
        </w:rPr>
        <w:t>Nonaka</w:t>
      </w:r>
      <w:proofErr w:type="spellEnd"/>
      <w:r w:rsidRPr="00EE4686">
        <w:rPr>
          <w:color w:val="000000"/>
        </w:rPr>
        <w:t xml:space="preserve"> e </w:t>
      </w:r>
      <w:proofErr w:type="spellStart"/>
      <w:r w:rsidRPr="00EE4686">
        <w:rPr>
          <w:color w:val="000000"/>
        </w:rPr>
        <w:t>Takeuchi</w:t>
      </w:r>
      <w:proofErr w:type="spellEnd"/>
      <w:r w:rsidRPr="00EE4686">
        <w:rPr>
          <w:color w:val="000000"/>
        </w:rPr>
        <w:t xml:space="preserve"> ao falarem sobre criação do conhecimento, apenas pincelaram sobre como este processo ocorre a nível interorganizacional. Sendo assim, alguns estudos sobre redes e criação do conhecimento começaram a ser explorados a partir daí, com o intuito de entender a importância da criação do conhecimento entre organizações, principalmente as organizações de micro e pequeno porte, para o seu desenvolvimento. </w:t>
      </w:r>
    </w:p>
    <w:p w14:paraId="61F4BE26" w14:textId="77777777" w:rsidR="00184436" w:rsidRPr="00EE4686" w:rsidRDefault="00184436" w:rsidP="00184436">
      <w:pPr>
        <w:pStyle w:val="NormalWeb"/>
        <w:spacing w:before="0" w:beforeAutospacing="0" w:after="0" w:afterAutospacing="0"/>
        <w:ind w:firstLine="709"/>
        <w:jc w:val="both"/>
        <w:rPr>
          <w:color w:val="000000"/>
        </w:rPr>
      </w:pPr>
      <w:r w:rsidRPr="00EE4686">
        <w:rPr>
          <w:color w:val="000000"/>
        </w:rPr>
        <w:t xml:space="preserve">Assim este trabalho buscou, </w:t>
      </w:r>
      <w:r w:rsidRPr="00EE4686">
        <w:t>conhecer o panorama das publicações sobre criação do conhecimento em redes interorganizacional a partir</w:t>
      </w:r>
      <w:r w:rsidRPr="00EE4686">
        <w:rPr>
          <w:color w:val="000000"/>
        </w:rPr>
        <w:t xml:space="preserve"> de uma busca sistemática com os dois temas. Com isto, este trabalho foi subdividido em introdução, fundamentação teórica com foco para redes interorganizacionais e a criação do conhecimento, procedimentos metodológicos, resultados e análise e por fim, a conclusão. </w:t>
      </w:r>
    </w:p>
    <w:p w14:paraId="052FB5C4" w14:textId="77777777" w:rsidR="00184436" w:rsidRPr="00EE4686" w:rsidRDefault="00184436" w:rsidP="00184436">
      <w:pPr>
        <w:pStyle w:val="NormalWeb"/>
        <w:spacing w:before="0" w:beforeAutospacing="0" w:after="0" w:afterAutospacing="0"/>
        <w:ind w:firstLine="709"/>
        <w:jc w:val="both"/>
        <w:rPr>
          <w:color w:val="000000"/>
        </w:rPr>
      </w:pPr>
    </w:p>
    <w:p w14:paraId="125CC8AB" w14:textId="4B0333E9" w:rsidR="00184436" w:rsidRPr="00FF6620" w:rsidRDefault="0040409A" w:rsidP="00184436">
      <w:pPr>
        <w:pStyle w:val="NormalWeb"/>
        <w:spacing w:before="0" w:beforeAutospacing="0" w:after="0" w:afterAutospacing="0"/>
        <w:jc w:val="both"/>
        <w:rPr>
          <w:b/>
          <w:color w:val="000000"/>
        </w:rPr>
      </w:pPr>
      <w:r w:rsidRPr="00FF6620">
        <w:rPr>
          <w:b/>
          <w:color w:val="000000"/>
        </w:rPr>
        <w:t xml:space="preserve">2 </w:t>
      </w:r>
      <w:r>
        <w:rPr>
          <w:b/>
          <w:color w:val="000000"/>
        </w:rPr>
        <w:t>F</w:t>
      </w:r>
      <w:r w:rsidRPr="00FF6620">
        <w:rPr>
          <w:b/>
          <w:color w:val="000000"/>
        </w:rPr>
        <w:t>UNDAMENTAÇÃO TEÓRICA</w:t>
      </w:r>
    </w:p>
    <w:p w14:paraId="0C8AFEE6" w14:textId="77777777" w:rsidR="00184436" w:rsidRPr="00EE4686" w:rsidRDefault="00184436" w:rsidP="00184436">
      <w:pPr>
        <w:pStyle w:val="NormalWeb"/>
        <w:spacing w:before="0" w:beforeAutospacing="0" w:after="0" w:afterAutospacing="0"/>
        <w:jc w:val="both"/>
        <w:rPr>
          <w:color w:val="000000"/>
        </w:rPr>
      </w:pPr>
    </w:p>
    <w:p w14:paraId="4B616890" w14:textId="77777777" w:rsidR="00184436" w:rsidRPr="00EE4686" w:rsidRDefault="00184436" w:rsidP="00184436">
      <w:pPr>
        <w:spacing w:line="240" w:lineRule="auto"/>
        <w:ind w:firstLine="1134"/>
      </w:pPr>
      <w:r w:rsidRPr="00EE4686">
        <w:t>Foram abordados temas como a teoria das redes, sua importância e como tem transformado as estruturas sociais e econômicas. Após esta abordagem dirige-se o foco a criação do conhecimento finalizando com a criação do conhecimento interorganizacional. Esta fundamentação apresenta autores clássicos sobre cada temática e como estas estão sendo estudadas separadamente. Após compreender os campos de estudos isolados, segue a busca sistemática para conhecer os trabalhos que já relacionam as teorias e quais resultados alcançados.</w:t>
      </w:r>
    </w:p>
    <w:p w14:paraId="72F54030" w14:textId="77777777" w:rsidR="00184436" w:rsidRPr="00EE4686" w:rsidRDefault="00184436" w:rsidP="00184436">
      <w:pPr>
        <w:pStyle w:val="NormalWeb"/>
        <w:spacing w:before="0" w:beforeAutospacing="0" w:after="0" w:afterAutospacing="0"/>
        <w:jc w:val="both"/>
        <w:rPr>
          <w:color w:val="000000"/>
        </w:rPr>
      </w:pPr>
    </w:p>
    <w:p w14:paraId="45AC7683" w14:textId="24CDC9B0" w:rsidR="00184436" w:rsidRPr="00EE4686" w:rsidRDefault="0040409A" w:rsidP="00184436">
      <w:pPr>
        <w:pStyle w:val="NormalWeb"/>
        <w:spacing w:before="0" w:beforeAutospacing="0" w:after="0" w:afterAutospacing="0"/>
        <w:jc w:val="both"/>
        <w:rPr>
          <w:color w:val="000000"/>
        </w:rPr>
      </w:pPr>
      <w:r>
        <w:rPr>
          <w:color w:val="000000"/>
        </w:rPr>
        <w:lastRenderedPageBreak/>
        <w:t>2.2 R</w:t>
      </w:r>
      <w:r w:rsidRPr="00EE4686">
        <w:rPr>
          <w:color w:val="000000"/>
        </w:rPr>
        <w:t>EDES INTERORGANIZACIONAIS</w:t>
      </w:r>
    </w:p>
    <w:p w14:paraId="044B49D9" w14:textId="77777777" w:rsidR="00184436" w:rsidRPr="00EE4686" w:rsidRDefault="00184436" w:rsidP="00184436">
      <w:pPr>
        <w:pStyle w:val="NormalWeb"/>
        <w:spacing w:before="0" w:beforeAutospacing="0" w:after="0" w:afterAutospacing="0"/>
        <w:jc w:val="both"/>
        <w:rPr>
          <w:color w:val="000000"/>
        </w:rPr>
      </w:pPr>
    </w:p>
    <w:p w14:paraId="575CBD88" w14:textId="77777777" w:rsidR="00184436" w:rsidRPr="00EE4686" w:rsidRDefault="00184436" w:rsidP="00184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12121"/>
          <w:lang w:val="pt-PT"/>
        </w:rPr>
      </w:pPr>
      <w:r w:rsidRPr="00EE4686">
        <w:rPr>
          <w:color w:val="212121"/>
          <w:lang w:val="pt-PT"/>
        </w:rPr>
        <w:t>Os seres humanos logo quando são inseridos na sociedade, passam a participar de redes em seus cotidianos e criam relações de interesse as quais se alteram ou expandem ao longo da vida (Tomaél; Alcará; Chiara, 2005). A internet, redes sociais por convivência ou por outras formas de intermediação entre pessoas, organizações, redes empresariais, redes de distribuição, são exemplos de redes existentes na sociedade (Newman, 2003).</w:t>
      </w:r>
    </w:p>
    <w:p w14:paraId="1BDFF0FC" w14:textId="77777777" w:rsidR="00184436" w:rsidRPr="00EE4686" w:rsidRDefault="00184436" w:rsidP="00184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12121"/>
          <w:lang w:val="pt-PT"/>
        </w:rPr>
      </w:pPr>
      <w:r w:rsidRPr="00EE4686">
        <w:rPr>
          <w:color w:val="212121"/>
          <w:lang w:val="pt-PT"/>
        </w:rPr>
        <w:t xml:space="preserve">As redes podem ser compreendidas como uma interconexão de nós, que são os indivíduos, organizações ou países envolvidos. Ao passo que os relacionamentos se expandem os nós vão se interligando e formando neste contexto um formato de rede (Sousa, 2009). Para que as redes se formem se faz necessário que aconteça uma interação entre os indivíduos e que estes compartilhem suas informações e conhecimentos (Muller; Strauhs, 2015). </w:t>
      </w:r>
    </w:p>
    <w:p w14:paraId="792CC092" w14:textId="77777777" w:rsidR="00184436" w:rsidRPr="00EE4686" w:rsidRDefault="00184436" w:rsidP="00184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12121"/>
          <w:lang w:val="pt-PT"/>
        </w:rPr>
      </w:pPr>
      <w:r w:rsidRPr="00EE4686">
        <w:rPr>
          <w:color w:val="212121"/>
          <w:lang w:val="pt-PT"/>
        </w:rPr>
        <w:t>Esta relação tem sido importante para o meio empresarial. Sabe-se que, com a globalização, empresas fortes conseguiram transpor barreiras e aumentar ainda mais seus lucros, reduzindo os impostos, os custos de sua produção e comercializando mundialmente. Porém, apesar da globalização trazer inúmeras vantagens, pequenas e micro empresas enfrentam dificuldades em competir com essas empresas (Beck, 1990).  Assim podemos perceber a adoção de estratégias, por parte destas empresas, para se fortalecerem no mercado, como exemplo, se inserirem em redes interorganizacionais.</w:t>
      </w:r>
    </w:p>
    <w:p w14:paraId="44E496C0" w14:textId="77777777" w:rsidR="00184436" w:rsidRPr="00EE4686" w:rsidRDefault="00184436" w:rsidP="00184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12121"/>
          <w:lang w:val="pt-PT"/>
        </w:rPr>
      </w:pPr>
      <w:r w:rsidRPr="00EE4686">
        <w:rPr>
          <w:color w:val="212121"/>
          <w:lang w:val="pt-PT"/>
        </w:rPr>
        <w:t>Estas redes, segundo (Tavares, 2008) são formadas por relacionamentos de cooperação empresarial. Por meio destas, empresas conseguem se unir e alcançarem benefícios em conjunto, o que dificilmente conseguiriam individualmente, e assim, se tornarem mais competitivas no mercado. Muitos empresários já conseguem perceber a importância desta relação e passam enxergar até concorrentes como aliados em alguns objetivos comuns e assim ficarem a frente de grandes empresas.</w:t>
      </w:r>
    </w:p>
    <w:p w14:paraId="10782B61" w14:textId="4E68EF8C" w:rsidR="00184436" w:rsidRPr="00EE4686" w:rsidRDefault="00184436" w:rsidP="00184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EE4686">
        <w:t>Estas redes têm como função primordial contribuir para o desenvolvimento de cada empresa, sem que precisem estar interligadas financeiramente (Oliveira; Farias Filho, 2005). A interação das empresas, pode estar relacionada a união de esforços para conseguirem diminuir os custos com capacitações e palestras, minimizar as ameaças do mercado, e desenvolverem pesquisas cooperativas (</w:t>
      </w:r>
      <w:proofErr w:type="spellStart"/>
      <w:r w:rsidRPr="00EE4686">
        <w:t>Wegner</w:t>
      </w:r>
      <w:proofErr w:type="spellEnd"/>
      <w:r w:rsidR="00207E6E">
        <w:t xml:space="preserve"> </w:t>
      </w:r>
      <w:proofErr w:type="spellStart"/>
      <w:r w:rsidR="00207E6E">
        <w:t>and</w:t>
      </w:r>
      <w:proofErr w:type="spellEnd"/>
      <w:r w:rsidRPr="00EE4686">
        <w:t xml:space="preserve"> </w:t>
      </w:r>
      <w:proofErr w:type="spellStart"/>
      <w:r w:rsidRPr="00EE4686">
        <w:t>Dahmer</w:t>
      </w:r>
      <w:proofErr w:type="spellEnd"/>
      <w:r w:rsidRPr="00EE4686">
        <w:t>, 2004). É por meio deste processo que muitas empresas têm buscado desenvolver inovações (Muller</w:t>
      </w:r>
      <w:r w:rsidR="00207E6E">
        <w:t xml:space="preserve"> </w:t>
      </w:r>
      <w:proofErr w:type="spellStart"/>
      <w:r w:rsidR="00207E6E">
        <w:t>and</w:t>
      </w:r>
      <w:proofErr w:type="spellEnd"/>
      <w:r w:rsidRPr="00EE4686">
        <w:t xml:space="preserve"> </w:t>
      </w:r>
      <w:proofErr w:type="spellStart"/>
      <w:r w:rsidRPr="00EE4686">
        <w:t>Strauhs</w:t>
      </w:r>
      <w:proofErr w:type="spellEnd"/>
      <w:r w:rsidRPr="00EE4686">
        <w:t xml:space="preserve">, 2015). </w:t>
      </w:r>
    </w:p>
    <w:p w14:paraId="6D24E3BB" w14:textId="090CBF73" w:rsidR="00184436" w:rsidRPr="00EE4686" w:rsidRDefault="00184436" w:rsidP="00184436">
      <w:pPr>
        <w:pStyle w:val="NormalWeb"/>
        <w:spacing w:before="0" w:beforeAutospacing="0" w:after="0" w:afterAutospacing="0"/>
        <w:ind w:firstLine="1134"/>
        <w:jc w:val="both"/>
      </w:pPr>
      <w:r w:rsidRPr="00EE4686">
        <w:t>Porém, a cooperação entre as empresas, nem sempre terá um bom resultado (Silva; et al.,</w:t>
      </w:r>
      <w:r w:rsidRPr="00EE4686">
        <w:rPr>
          <w:i/>
        </w:rPr>
        <w:t xml:space="preserve"> </w:t>
      </w:r>
      <w:r w:rsidRPr="00EE4686">
        <w:t>2015). Existem alguns motivos que enfraquecem a formação das redes e fazem com que as empresas não se adaptem com esse tipo interação. Uma pesquisa realizada com 140 empresas participantes de redes no Rio Grande do Sul, Brasil, percebeu que a confiabilidade é um dos fatores que mais importam para o fortalecimento de redes, pois muitos empresários possuem dificuldade de confiar nos demais e isso impactou no relacionamento destes (Klein</w:t>
      </w:r>
      <w:r w:rsidR="00207E6E">
        <w:t xml:space="preserve"> </w:t>
      </w:r>
      <w:proofErr w:type="spellStart"/>
      <w:r w:rsidR="00207E6E">
        <w:t>and</w:t>
      </w:r>
      <w:proofErr w:type="spellEnd"/>
      <w:r w:rsidRPr="00EE4686">
        <w:t xml:space="preserve"> Pereira, 2014).</w:t>
      </w:r>
    </w:p>
    <w:p w14:paraId="3B415F51" w14:textId="77777777" w:rsidR="00184436" w:rsidRPr="003A013F" w:rsidRDefault="00184436" w:rsidP="00184436">
      <w:pPr>
        <w:pStyle w:val="PargrafodaLista"/>
        <w:spacing w:line="240" w:lineRule="auto"/>
        <w:ind w:left="0" w:firstLine="1134"/>
        <w:rPr>
          <w:szCs w:val="24"/>
          <w:lang w:val="pt-BR"/>
        </w:rPr>
      </w:pPr>
      <w:r w:rsidRPr="003A013F">
        <w:rPr>
          <w:szCs w:val="24"/>
          <w:lang w:val="pt-BR"/>
        </w:rPr>
        <w:t xml:space="preserve">No entanto, </w:t>
      </w:r>
      <w:proofErr w:type="spellStart"/>
      <w:r w:rsidRPr="003A013F">
        <w:rPr>
          <w:szCs w:val="24"/>
          <w:lang w:val="pt-BR"/>
        </w:rPr>
        <w:t>Granovetter</w:t>
      </w:r>
      <w:proofErr w:type="spellEnd"/>
      <w:r w:rsidRPr="003A013F">
        <w:rPr>
          <w:szCs w:val="24"/>
          <w:lang w:val="pt-BR"/>
        </w:rPr>
        <w:t xml:space="preserve"> (1973), sociólogo americano expoente da abordagem da Nova Sociologia Econômica, apresenta vantagens da participação em rede por meio do conceito de laços fortes e laços fracos, sendo o primeiro composto por relacionamentos com pessoas próximas, como familiares e amigos e o segundo, apenas conhecidos, como ex-colegas de faculdade. Com esta teoria, o autor ressalta a importância dos laços fracos para adquirir novas informações, devido a sua convicção de que pessoas que estão em um mesmo contexto social (laços fortes) possuem os mesmos conhecimentos e informações.</w:t>
      </w:r>
    </w:p>
    <w:p w14:paraId="55F26CEF" w14:textId="3FE3E6CE" w:rsidR="00184436" w:rsidRPr="003A013F" w:rsidRDefault="00184436" w:rsidP="00184436">
      <w:pPr>
        <w:pStyle w:val="PargrafodaLista"/>
        <w:spacing w:line="240" w:lineRule="auto"/>
        <w:ind w:left="0" w:firstLine="1134"/>
        <w:rPr>
          <w:szCs w:val="24"/>
          <w:lang w:val="pt-BR"/>
        </w:rPr>
      </w:pPr>
      <w:r w:rsidRPr="003A013F">
        <w:rPr>
          <w:szCs w:val="24"/>
          <w:lang w:val="pt-BR"/>
        </w:rPr>
        <w:t xml:space="preserve">Desta forma, aqueles que possuem poucos laços fracos estarão menos propensos a inovar, em virtude de estarem confinados apenas a informações e visões de seus próximos, o que pode tornar indivíduos ou </w:t>
      </w:r>
      <w:r w:rsidR="003A013F" w:rsidRPr="003A013F">
        <w:rPr>
          <w:szCs w:val="24"/>
          <w:lang w:val="pt-BR"/>
        </w:rPr>
        <w:t>organizações isoladas</w:t>
      </w:r>
      <w:r w:rsidRPr="003A013F">
        <w:rPr>
          <w:szCs w:val="24"/>
          <w:lang w:val="pt-BR"/>
        </w:rPr>
        <w:t xml:space="preserve"> das últimas novidades e os colocarem em posição de desvantagem no mercado de trabalho. O fato de não possuir contatos além dos </w:t>
      </w:r>
      <w:r w:rsidRPr="003A013F">
        <w:rPr>
          <w:szCs w:val="24"/>
          <w:lang w:val="pt-BR"/>
        </w:rPr>
        <w:lastRenderedPageBreak/>
        <w:t>laços fortes pode prejudicar também na participação ou organização de movimentos políticos de qualquer tipo e que podem ser cruciais para os negócios (</w:t>
      </w:r>
      <w:proofErr w:type="spellStart"/>
      <w:r w:rsidRPr="003A013F">
        <w:rPr>
          <w:szCs w:val="24"/>
          <w:lang w:val="pt-BR"/>
        </w:rPr>
        <w:t>Granovetter</w:t>
      </w:r>
      <w:proofErr w:type="spellEnd"/>
      <w:r w:rsidRPr="003A013F">
        <w:rPr>
          <w:szCs w:val="24"/>
          <w:lang w:val="pt-BR"/>
        </w:rPr>
        <w:t xml:space="preserve">, 1983). O que mostra que transpor a barreira da falta de confiança pode contribuir para o desenvolvimento das organizações e indivíduos, </w:t>
      </w:r>
      <w:r w:rsidR="003A013F" w:rsidRPr="003A013F">
        <w:rPr>
          <w:szCs w:val="24"/>
          <w:lang w:val="pt-BR"/>
        </w:rPr>
        <w:t>e</w:t>
      </w:r>
      <w:r w:rsidRPr="003A013F">
        <w:rPr>
          <w:szCs w:val="24"/>
          <w:lang w:val="pt-BR"/>
        </w:rPr>
        <w:t xml:space="preserve"> facilita a criação de conhecimento explicitada na seção a seguir. </w:t>
      </w:r>
    </w:p>
    <w:p w14:paraId="5049E3BE" w14:textId="77777777" w:rsidR="00184436" w:rsidRPr="00EE4686" w:rsidRDefault="00184436" w:rsidP="00184436">
      <w:pPr>
        <w:pStyle w:val="NormalWeb"/>
        <w:spacing w:before="0" w:beforeAutospacing="0" w:after="0" w:afterAutospacing="0" w:line="360" w:lineRule="auto"/>
        <w:jc w:val="both"/>
        <w:rPr>
          <w:color w:val="000000"/>
        </w:rPr>
      </w:pPr>
    </w:p>
    <w:p w14:paraId="3DB2BE79" w14:textId="45F12BCF" w:rsidR="00184436" w:rsidRPr="00EE4686" w:rsidRDefault="0040409A" w:rsidP="00184436">
      <w:pPr>
        <w:pStyle w:val="NormalWeb"/>
        <w:spacing w:before="0" w:beforeAutospacing="0" w:after="0" w:afterAutospacing="0" w:line="360" w:lineRule="auto"/>
        <w:jc w:val="both"/>
        <w:rPr>
          <w:color w:val="000000"/>
        </w:rPr>
      </w:pPr>
      <w:r>
        <w:rPr>
          <w:color w:val="000000"/>
        </w:rPr>
        <w:t>2.3 C</w:t>
      </w:r>
      <w:r w:rsidRPr="00EE4686">
        <w:rPr>
          <w:color w:val="000000"/>
        </w:rPr>
        <w:t>RIAÇÃO DO CONHECIMENTO</w:t>
      </w:r>
    </w:p>
    <w:p w14:paraId="0D42089E" w14:textId="34323B46" w:rsidR="00184436" w:rsidRPr="00EE4686" w:rsidRDefault="00184436" w:rsidP="00184436">
      <w:pPr>
        <w:spacing w:line="240" w:lineRule="auto"/>
        <w:ind w:firstLine="1134"/>
      </w:pPr>
      <w:r w:rsidRPr="00EE4686">
        <w:t xml:space="preserve">O significado de conhecimento tem gerado discussões ao longo do tempo, </w:t>
      </w:r>
      <w:proofErr w:type="spellStart"/>
      <w:r w:rsidRPr="00EE4686">
        <w:t>Nonaka</w:t>
      </w:r>
      <w:proofErr w:type="spellEnd"/>
      <w:r w:rsidRPr="00EE4686">
        <w:t xml:space="preserve"> e </w:t>
      </w:r>
      <w:proofErr w:type="spellStart"/>
      <w:r w:rsidRPr="00EE4686">
        <w:t>Takeuchi</w:t>
      </w:r>
      <w:proofErr w:type="spellEnd"/>
      <w:r w:rsidRPr="00EE4686">
        <w:t xml:space="preserve"> (1997) afirmam que durante o período grego já havia discussões filosóficas e epistemológicas. Entretanto, foi no final do século XX que o tema ganhou destaque sendo evidenciado por teóricos socioeconômicos de referência como Peter Drucker e Alvin </w:t>
      </w:r>
      <w:proofErr w:type="spellStart"/>
      <w:r w:rsidRPr="00EE4686">
        <w:t>Toffler</w:t>
      </w:r>
      <w:proofErr w:type="spellEnd"/>
      <w:r w:rsidRPr="00EE4686">
        <w:t>, bem como, autores com foco organizacional os quais ressaltavam a importância deste recurso na nova economia que surgia (</w:t>
      </w:r>
      <w:proofErr w:type="spellStart"/>
      <w:r w:rsidRPr="00EE4686">
        <w:t>Nonaka</w:t>
      </w:r>
      <w:proofErr w:type="spellEnd"/>
      <w:r w:rsidR="00A4230E">
        <w:t xml:space="preserve"> </w:t>
      </w:r>
      <w:proofErr w:type="spellStart"/>
      <w:r w:rsidR="00A4230E">
        <w:t>and</w:t>
      </w:r>
      <w:proofErr w:type="spellEnd"/>
      <w:r w:rsidRPr="00EE4686">
        <w:t xml:space="preserve"> </w:t>
      </w:r>
      <w:proofErr w:type="spellStart"/>
      <w:r w:rsidRPr="00EE4686">
        <w:t>Takeu</w:t>
      </w:r>
      <w:r w:rsidR="00A4230E">
        <w:t>c</w:t>
      </w:r>
      <w:r w:rsidRPr="00EE4686">
        <w:t>hi</w:t>
      </w:r>
      <w:proofErr w:type="spellEnd"/>
      <w:r w:rsidRPr="00EE4686">
        <w:t>, 1997). Assim, evidenciava-se a passagem da era industrial para uma nova era do conhecimento, em que o conhecimento passa a ser reconhecido como o bem mais valioso para as organizações (Drucker, 1999).</w:t>
      </w:r>
    </w:p>
    <w:p w14:paraId="39515503" w14:textId="797E2A64" w:rsidR="00184436" w:rsidRPr="00EE4686" w:rsidRDefault="00184436" w:rsidP="00184436">
      <w:pPr>
        <w:spacing w:line="240" w:lineRule="auto"/>
        <w:ind w:firstLine="1134"/>
      </w:pPr>
      <w:r w:rsidRPr="00EE4686">
        <w:t xml:space="preserve">Neste novo tempo, a gestão do conhecimento é vista como a base para as organizações que querem evoluir e inovar. Contudo, para que sejam </w:t>
      </w:r>
      <w:r w:rsidR="003A013F" w:rsidRPr="00EE4686">
        <w:t>bem-sucedidas</w:t>
      </w:r>
      <w:r w:rsidRPr="00EE4686">
        <w:t>, é preciso entender que seu resultado ocorre pela junção de diversos fluxos de conhecimentos especializados (</w:t>
      </w:r>
      <w:proofErr w:type="spellStart"/>
      <w:r w:rsidRPr="00EE4686">
        <w:t>Choo</w:t>
      </w:r>
      <w:proofErr w:type="spellEnd"/>
      <w:r w:rsidRPr="00EE4686">
        <w:t xml:space="preserve">, 2000). Para Yamaguchi (2013) a gestão do conhecimento ocorre por meio da criação e compartilhamento do conhecimento, que lhe garanta a eficiência no mercado de forma sustentável. </w:t>
      </w:r>
    </w:p>
    <w:p w14:paraId="0037361A" w14:textId="387FBB3F" w:rsidR="00184436" w:rsidRPr="003A013F" w:rsidRDefault="00184436" w:rsidP="00184436">
      <w:pPr>
        <w:pStyle w:val="PargrafodaLista"/>
        <w:spacing w:line="240" w:lineRule="auto"/>
        <w:ind w:left="0" w:firstLine="1134"/>
        <w:rPr>
          <w:szCs w:val="24"/>
          <w:lang w:val="pt-BR"/>
        </w:rPr>
      </w:pPr>
      <w:r w:rsidRPr="003A013F">
        <w:rPr>
          <w:szCs w:val="24"/>
          <w:lang w:val="pt-BR"/>
        </w:rPr>
        <w:t>O conhecimento pode ser tácito ou explícito, o primeiro é adquirido por meio de experiências, está na mente dos indivíduos e não é fácil de identifica-lo. Já o conhecimento explícito está formalizado em documento, fotos, vídeos, entre outros, sendo mais fácil seu acesso. Dentro do processo de criação os dois interagem e assim passam do nível individual, para o grupal, organizacional até o interorganizacional em um formato de espiral (</w:t>
      </w:r>
      <w:proofErr w:type="spellStart"/>
      <w:r w:rsidRPr="003A013F">
        <w:rPr>
          <w:szCs w:val="24"/>
          <w:lang w:val="pt-BR"/>
        </w:rPr>
        <w:t>Nonaka</w:t>
      </w:r>
      <w:proofErr w:type="spellEnd"/>
      <w:r w:rsidR="00A4230E">
        <w:rPr>
          <w:szCs w:val="24"/>
          <w:lang w:val="pt-BR"/>
        </w:rPr>
        <w:t xml:space="preserve"> </w:t>
      </w:r>
      <w:proofErr w:type="spellStart"/>
      <w:r w:rsidR="00A4230E">
        <w:rPr>
          <w:szCs w:val="24"/>
          <w:lang w:val="pt-BR"/>
        </w:rPr>
        <w:t>and</w:t>
      </w:r>
      <w:proofErr w:type="spellEnd"/>
      <w:r w:rsidRPr="003A013F">
        <w:rPr>
          <w:szCs w:val="24"/>
          <w:lang w:val="pt-BR"/>
        </w:rPr>
        <w:t xml:space="preserve"> </w:t>
      </w:r>
      <w:proofErr w:type="spellStart"/>
      <w:r w:rsidRPr="003A013F">
        <w:rPr>
          <w:szCs w:val="24"/>
          <w:lang w:val="pt-BR"/>
        </w:rPr>
        <w:t>Takeuchi</w:t>
      </w:r>
      <w:proofErr w:type="spellEnd"/>
      <w:r w:rsidRPr="003A013F">
        <w:rPr>
          <w:szCs w:val="24"/>
          <w:lang w:val="pt-BR"/>
        </w:rPr>
        <w:t>, 1997).</w:t>
      </w:r>
    </w:p>
    <w:p w14:paraId="61232709" w14:textId="56FF8510" w:rsidR="00184436" w:rsidRPr="003A013F" w:rsidRDefault="00184436" w:rsidP="00184436">
      <w:pPr>
        <w:pStyle w:val="PargrafodaLista"/>
        <w:spacing w:line="240" w:lineRule="auto"/>
        <w:ind w:left="0" w:firstLine="1134"/>
        <w:rPr>
          <w:szCs w:val="24"/>
          <w:lang w:val="pt-BR"/>
        </w:rPr>
      </w:pPr>
      <w:r w:rsidRPr="003A013F">
        <w:rPr>
          <w:szCs w:val="24"/>
          <w:lang w:val="pt-BR"/>
        </w:rPr>
        <w:t>Essa interação do tácito para explicito nos diferentes níveis ontológicos, dentro da espiral ocorre por quatro formas, sendo a primeira socialização, em que o conhecimento tácito é compartilhado, de tácito para tácito. A segunda forma é a externalização em que ocorre a transformação do conhecimento tácito em explícito. Seguindo, tem-se a combinação, na qual o novo conhecimento explícito é combinado com o que já havia antes também explicitado. Por último, a internalização, momento que o novo conhecimento já explicito é difundido para os indivíduos e se transforma em conhecimento tácito (</w:t>
      </w:r>
      <w:proofErr w:type="spellStart"/>
      <w:r w:rsidRPr="003A013F">
        <w:rPr>
          <w:szCs w:val="24"/>
          <w:lang w:val="pt-BR"/>
        </w:rPr>
        <w:t>Nonaka</w:t>
      </w:r>
      <w:proofErr w:type="spellEnd"/>
      <w:r w:rsidR="00A4230E">
        <w:rPr>
          <w:szCs w:val="24"/>
          <w:lang w:val="pt-BR"/>
        </w:rPr>
        <w:t xml:space="preserve"> </w:t>
      </w:r>
      <w:proofErr w:type="spellStart"/>
      <w:r w:rsidR="00A4230E">
        <w:rPr>
          <w:szCs w:val="24"/>
          <w:lang w:val="pt-BR"/>
        </w:rPr>
        <w:t>and</w:t>
      </w:r>
      <w:proofErr w:type="spellEnd"/>
      <w:r w:rsidRPr="003A013F">
        <w:rPr>
          <w:szCs w:val="24"/>
          <w:lang w:val="pt-BR"/>
        </w:rPr>
        <w:t xml:space="preserve"> </w:t>
      </w:r>
      <w:proofErr w:type="spellStart"/>
      <w:r w:rsidRPr="003A013F">
        <w:rPr>
          <w:szCs w:val="24"/>
          <w:lang w:val="pt-BR"/>
        </w:rPr>
        <w:t>Takeuchi</w:t>
      </w:r>
      <w:proofErr w:type="spellEnd"/>
      <w:r w:rsidRPr="003A013F">
        <w:rPr>
          <w:szCs w:val="24"/>
          <w:lang w:val="pt-BR"/>
        </w:rPr>
        <w:t xml:space="preserve">, 1997). </w:t>
      </w:r>
    </w:p>
    <w:p w14:paraId="1C9D68D4" w14:textId="77777777" w:rsidR="00184436" w:rsidRPr="00EE4686" w:rsidRDefault="00184436" w:rsidP="00184436">
      <w:pPr>
        <w:spacing w:line="240" w:lineRule="auto"/>
      </w:pPr>
    </w:p>
    <w:p w14:paraId="5DCB45BC" w14:textId="77777777" w:rsidR="00184436" w:rsidRPr="0040409A" w:rsidRDefault="00184436" w:rsidP="0040409A">
      <w:pPr>
        <w:spacing w:line="240" w:lineRule="auto"/>
        <w:jc w:val="center"/>
        <w:rPr>
          <w:sz w:val="20"/>
          <w:szCs w:val="20"/>
        </w:rPr>
      </w:pPr>
      <w:r w:rsidRPr="0040409A">
        <w:rPr>
          <w:sz w:val="20"/>
          <w:szCs w:val="20"/>
        </w:rPr>
        <w:t>Figura 1 - Espiral da Criação do Conhecimento Organizacional</w:t>
      </w:r>
    </w:p>
    <w:p w14:paraId="5A3F2A64" w14:textId="77777777" w:rsidR="00184436" w:rsidRPr="00EE4686" w:rsidRDefault="00184436" w:rsidP="003A013F">
      <w:pPr>
        <w:spacing w:line="240" w:lineRule="auto"/>
        <w:jc w:val="left"/>
      </w:pPr>
      <w:r w:rsidRPr="00EE4686">
        <w:rPr>
          <w:noProof/>
          <w:lang w:eastAsia="pt-BR"/>
        </w:rPr>
        <w:lastRenderedPageBreak/>
        <w:drawing>
          <wp:inline distT="0" distB="0" distL="0" distR="0" wp14:anchorId="6FE875EE" wp14:editId="78D3C3A8">
            <wp:extent cx="4534597" cy="3009900"/>
            <wp:effectExtent l="0" t="0" r="0" b="0"/>
            <wp:docPr id="3" name="Imagem 3" descr="Resultado de imagem para espiral do conhec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espiral do conhecimen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49674" cy="3019908"/>
                    </a:xfrm>
                    <a:prstGeom prst="rect">
                      <a:avLst/>
                    </a:prstGeom>
                    <a:noFill/>
                    <a:ln>
                      <a:noFill/>
                    </a:ln>
                  </pic:spPr>
                </pic:pic>
              </a:graphicData>
            </a:graphic>
          </wp:inline>
        </w:drawing>
      </w:r>
    </w:p>
    <w:p w14:paraId="444A2A26" w14:textId="77777777" w:rsidR="00184436" w:rsidRPr="00EE4686" w:rsidRDefault="00184436" w:rsidP="00184436">
      <w:pPr>
        <w:rPr>
          <w:sz w:val="20"/>
          <w:szCs w:val="20"/>
        </w:rPr>
      </w:pPr>
      <w:r w:rsidRPr="00EE4686">
        <w:rPr>
          <w:sz w:val="20"/>
          <w:szCs w:val="20"/>
        </w:rPr>
        <w:t xml:space="preserve">Fonte: </w:t>
      </w:r>
      <w:proofErr w:type="spellStart"/>
      <w:r w:rsidRPr="00EE4686">
        <w:rPr>
          <w:sz w:val="20"/>
          <w:szCs w:val="20"/>
        </w:rPr>
        <w:t>Nonaka</w:t>
      </w:r>
      <w:proofErr w:type="spellEnd"/>
      <w:r w:rsidRPr="00EE4686">
        <w:rPr>
          <w:sz w:val="20"/>
          <w:szCs w:val="20"/>
        </w:rPr>
        <w:t xml:space="preserve">; </w:t>
      </w:r>
      <w:proofErr w:type="spellStart"/>
      <w:r w:rsidRPr="00EE4686">
        <w:rPr>
          <w:sz w:val="20"/>
          <w:szCs w:val="20"/>
        </w:rPr>
        <w:t>Takeuchi</w:t>
      </w:r>
      <w:proofErr w:type="spellEnd"/>
      <w:r w:rsidRPr="00EE4686">
        <w:rPr>
          <w:sz w:val="20"/>
          <w:szCs w:val="20"/>
        </w:rPr>
        <w:t xml:space="preserve"> (1997).</w:t>
      </w:r>
    </w:p>
    <w:p w14:paraId="6C3FDC41" w14:textId="77777777" w:rsidR="00184436" w:rsidRPr="00EE4686" w:rsidRDefault="00184436" w:rsidP="00184436">
      <w:pPr>
        <w:rPr>
          <w:sz w:val="20"/>
          <w:szCs w:val="20"/>
        </w:rPr>
      </w:pPr>
    </w:p>
    <w:p w14:paraId="68F18B64" w14:textId="705CA5EA" w:rsidR="00184436" w:rsidRPr="00EE4686" w:rsidRDefault="00184436" w:rsidP="00184436">
      <w:pPr>
        <w:spacing w:line="240" w:lineRule="auto"/>
        <w:ind w:firstLine="1134"/>
      </w:pPr>
      <w:r w:rsidRPr="00EE4686">
        <w:t xml:space="preserve">Este processo resulta na criação de </w:t>
      </w:r>
      <w:r w:rsidR="003A013F" w:rsidRPr="00EE4686">
        <w:t>novos conhecimentos</w:t>
      </w:r>
      <w:r w:rsidRPr="00EE4686">
        <w:t>, porém</w:t>
      </w:r>
      <w:r w:rsidR="00DC7B49">
        <w:t>,</w:t>
      </w:r>
      <w:r w:rsidRPr="00EE4686">
        <w:t xml:space="preserve"> para que ocorra a conversão de conhecimento tácito e explicito é necessário um contexto físico. Este dentro do processo de criação do conhecimento é denominado de </w:t>
      </w:r>
      <w:proofErr w:type="spellStart"/>
      <w:r w:rsidRPr="00EE4686">
        <w:rPr>
          <w:i/>
        </w:rPr>
        <w:t>ba</w:t>
      </w:r>
      <w:proofErr w:type="spellEnd"/>
      <w:r w:rsidRPr="00EE4686">
        <w:t xml:space="preserve">, precisa ser considerado. O </w:t>
      </w:r>
      <w:proofErr w:type="spellStart"/>
      <w:r w:rsidRPr="00EE4686">
        <w:rPr>
          <w:i/>
        </w:rPr>
        <w:t>ba</w:t>
      </w:r>
      <w:proofErr w:type="spellEnd"/>
      <w:r w:rsidRPr="00EE4686">
        <w:t xml:space="preserve"> é o tempo e espaço fenomenológico em que ocorrem o compartilhamento do conhecimento (</w:t>
      </w:r>
      <w:proofErr w:type="spellStart"/>
      <w:r w:rsidRPr="00EE4686">
        <w:t>Nonaka</w:t>
      </w:r>
      <w:proofErr w:type="spellEnd"/>
      <w:r w:rsidRPr="00EE4686">
        <w:t xml:space="preserve">; </w:t>
      </w:r>
      <w:proofErr w:type="spellStart"/>
      <w:r w:rsidRPr="00EE4686">
        <w:t>Toyama</w:t>
      </w:r>
      <w:proofErr w:type="spellEnd"/>
      <w:r w:rsidRPr="00EE4686">
        <w:t>, 2008)</w:t>
      </w:r>
      <w:r w:rsidR="00DC7B49">
        <w:t>.</w:t>
      </w:r>
      <w:r w:rsidRPr="00EE4686">
        <w:t xml:space="preserve"> É o espaço onde os indivíduos se relacionam e pode ser físico, virtual, mental ou uma combinação deles ao mesmo tempo e que resulta na criação do conhecimento (</w:t>
      </w:r>
      <w:proofErr w:type="spellStart"/>
      <w:r w:rsidRPr="00EE4686">
        <w:t>Nonaka</w:t>
      </w:r>
      <w:proofErr w:type="spellEnd"/>
      <w:r w:rsidRPr="00EE4686">
        <w:t xml:space="preserve">; </w:t>
      </w:r>
      <w:proofErr w:type="spellStart"/>
      <w:r w:rsidRPr="00EE4686">
        <w:t>Konno</w:t>
      </w:r>
      <w:proofErr w:type="spellEnd"/>
      <w:r w:rsidRPr="00EE4686">
        <w:t>, 1998).</w:t>
      </w:r>
    </w:p>
    <w:p w14:paraId="157D7D2F" w14:textId="601FC72C" w:rsidR="00184436" w:rsidRPr="00EE4686" w:rsidRDefault="00184436" w:rsidP="00184436">
      <w:pPr>
        <w:spacing w:line="240" w:lineRule="auto"/>
        <w:ind w:firstLine="1134"/>
      </w:pPr>
      <w:r w:rsidRPr="00EE4686">
        <w:t xml:space="preserve">Existe um modelo de </w:t>
      </w:r>
      <w:proofErr w:type="spellStart"/>
      <w:r w:rsidRPr="00EE4686">
        <w:rPr>
          <w:i/>
        </w:rPr>
        <w:t>ba</w:t>
      </w:r>
      <w:proofErr w:type="spellEnd"/>
      <w:r w:rsidRPr="00EE4686">
        <w:t xml:space="preserve"> para cada etapa do processo SECI. O primeiro, que representa dentro do processo a fase da socialização, é o </w:t>
      </w:r>
      <w:proofErr w:type="spellStart"/>
      <w:r w:rsidRPr="00EE4686">
        <w:rPr>
          <w:i/>
        </w:rPr>
        <w:t>originating</w:t>
      </w:r>
      <w:proofErr w:type="spellEnd"/>
      <w:r w:rsidRPr="00EE4686">
        <w:rPr>
          <w:i/>
        </w:rPr>
        <w:t xml:space="preserve"> </w:t>
      </w:r>
      <w:proofErr w:type="spellStart"/>
      <w:r w:rsidRPr="00EE4686">
        <w:rPr>
          <w:i/>
        </w:rPr>
        <w:t>ba</w:t>
      </w:r>
      <w:proofErr w:type="spellEnd"/>
      <w:r w:rsidRPr="00EE4686">
        <w:t xml:space="preserve">, local em que os indivíduos trocam experiências, compartilham sentimentos e emoções, apresentam seus modelos mentais. Nesta etapa cada um repassa o que sabe, sem julgamentos, apenas dividem-se conhecimentos tácitos. O próximo é o </w:t>
      </w:r>
      <w:proofErr w:type="spellStart"/>
      <w:r w:rsidRPr="00EE4686">
        <w:rPr>
          <w:i/>
        </w:rPr>
        <w:t>interacting</w:t>
      </w:r>
      <w:proofErr w:type="spellEnd"/>
      <w:r w:rsidRPr="00EE4686">
        <w:rPr>
          <w:i/>
        </w:rPr>
        <w:t xml:space="preserve"> </w:t>
      </w:r>
      <w:proofErr w:type="spellStart"/>
      <w:r w:rsidRPr="00EE4686">
        <w:rPr>
          <w:i/>
        </w:rPr>
        <w:t>ba</w:t>
      </w:r>
      <w:proofErr w:type="spellEnd"/>
      <w:r w:rsidRPr="00EE4686">
        <w:t xml:space="preserve">, o qual relaciona-se com a etapa da externalização. Onde se encontram pessoas que possuem determinado conhecimento para algum projeto ou tarefa e discutem de forma mais aprofundada e assim se </w:t>
      </w:r>
      <w:r w:rsidR="00DC7B49" w:rsidRPr="00EE4686">
        <w:t>criam</w:t>
      </w:r>
      <w:r w:rsidRPr="00EE4686">
        <w:t xml:space="preserve"> conceitos, regras e práticas (</w:t>
      </w:r>
      <w:proofErr w:type="spellStart"/>
      <w:r w:rsidRPr="00EE4686">
        <w:t>Nonaka</w:t>
      </w:r>
      <w:proofErr w:type="spellEnd"/>
      <w:r w:rsidRPr="00EE4686">
        <w:t xml:space="preserve">; </w:t>
      </w:r>
      <w:proofErr w:type="spellStart"/>
      <w:r w:rsidRPr="00EE4686">
        <w:t>Konno</w:t>
      </w:r>
      <w:proofErr w:type="spellEnd"/>
      <w:r w:rsidRPr="00EE4686">
        <w:t xml:space="preserve"> 1998). Segue-se então com o </w:t>
      </w:r>
      <w:r w:rsidRPr="00EE4686">
        <w:rPr>
          <w:i/>
        </w:rPr>
        <w:t xml:space="preserve">Cyber </w:t>
      </w:r>
      <w:proofErr w:type="spellStart"/>
      <w:r w:rsidRPr="00EE4686">
        <w:rPr>
          <w:i/>
        </w:rPr>
        <w:t>ba</w:t>
      </w:r>
      <w:proofErr w:type="spellEnd"/>
      <w:r w:rsidRPr="00EE4686">
        <w:t xml:space="preserve">, espaço virtual que corresponde a etapa de combinação do modelo SECI. Acredita-se que a combinação de novos conhecimentos explícitos com os já existentes se torna mais eficaz dispondo da tecnologia da informação. O último, é o </w:t>
      </w:r>
      <w:proofErr w:type="spellStart"/>
      <w:r w:rsidRPr="00DC7B49">
        <w:rPr>
          <w:i/>
        </w:rPr>
        <w:t>exercising</w:t>
      </w:r>
      <w:proofErr w:type="spellEnd"/>
      <w:r w:rsidRPr="00DC7B49">
        <w:rPr>
          <w:i/>
        </w:rPr>
        <w:t xml:space="preserve"> </w:t>
      </w:r>
      <w:proofErr w:type="spellStart"/>
      <w:r w:rsidRPr="00DC7B49">
        <w:rPr>
          <w:i/>
        </w:rPr>
        <w:t>ba</w:t>
      </w:r>
      <w:proofErr w:type="spellEnd"/>
      <w:r w:rsidRPr="00EE4686">
        <w:t xml:space="preserve"> e está ligado a internalização. É o momento que o novo conhecimento </w:t>
      </w:r>
      <w:r w:rsidR="003A013F" w:rsidRPr="00EE4686">
        <w:t>explícito</w:t>
      </w:r>
      <w:r w:rsidRPr="00EE4686">
        <w:t xml:space="preserve"> é transmitido para a organização sendo convertido em conhecimento tácito (</w:t>
      </w:r>
      <w:proofErr w:type="spellStart"/>
      <w:r w:rsidRPr="00EE4686">
        <w:t>Nonaka</w:t>
      </w:r>
      <w:proofErr w:type="spellEnd"/>
      <w:r w:rsidR="00DC7B49">
        <w:t xml:space="preserve"> </w:t>
      </w:r>
      <w:proofErr w:type="spellStart"/>
      <w:r w:rsidR="00DC7B49">
        <w:t>and</w:t>
      </w:r>
      <w:proofErr w:type="spellEnd"/>
      <w:r w:rsidRPr="00EE4686">
        <w:t xml:space="preserve"> </w:t>
      </w:r>
      <w:proofErr w:type="spellStart"/>
      <w:r w:rsidRPr="00EE4686">
        <w:t>Konno</w:t>
      </w:r>
      <w:proofErr w:type="spellEnd"/>
      <w:r w:rsidRPr="00EE4686">
        <w:t>, 1998)</w:t>
      </w:r>
      <w:r w:rsidR="00DC7B49">
        <w:t>, c</w:t>
      </w:r>
      <w:r w:rsidRPr="00EE4686">
        <w:t xml:space="preserve">onforme mostra a Figura 2. </w:t>
      </w:r>
    </w:p>
    <w:p w14:paraId="0A381F3D" w14:textId="77777777" w:rsidR="00184436" w:rsidRPr="00EE4686" w:rsidRDefault="00184436" w:rsidP="00184436">
      <w:pPr>
        <w:spacing w:line="240" w:lineRule="auto"/>
        <w:ind w:firstLine="1134"/>
      </w:pPr>
    </w:p>
    <w:p w14:paraId="26130C40" w14:textId="77777777" w:rsidR="00184436" w:rsidRPr="0040409A" w:rsidRDefault="00184436" w:rsidP="0040409A">
      <w:pPr>
        <w:spacing w:line="240" w:lineRule="auto"/>
        <w:ind w:firstLine="0"/>
        <w:jc w:val="center"/>
        <w:rPr>
          <w:i/>
          <w:sz w:val="20"/>
          <w:szCs w:val="20"/>
        </w:rPr>
      </w:pPr>
      <w:r w:rsidRPr="0040409A">
        <w:rPr>
          <w:sz w:val="20"/>
          <w:szCs w:val="20"/>
        </w:rPr>
        <w:t xml:space="preserve">Figura 2 – Tipos de </w:t>
      </w:r>
      <w:proofErr w:type="spellStart"/>
      <w:r w:rsidRPr="0040409A">
        <w:rPr>
          <w:i/>
          <w:sz w:val="20"/>
          <w:szCs w:val="20"/>
        </w:rPr>
        <w:t>ba</w:t>
      </w:r>
      <w:proofErr w:type="spellEnd"/>
    </w:p>
    <w:p w14:paraId="43C9C9B8" w14:textId="77777777" w:rsidR="00184436" w:rsidRPr="00EE4686" w:rsidRDefault="00184436" w:rsidP="00184436">
      <w:pPr>
        <w:spacing w:line="240" w:lineRule="auto"/>
      </w:pPr>
      <w:r w:rsidRPr="00EE4686">
        <w:rPr>
          <w:noProof/>
          <w:lang w:eastAsia="pt-BR"/>
        </w:rPr>
        <w:lastRenderedPageBreak/>
        <w:drawing>
          <wp:inline distT="0" distB="0" distL="0" distR="0" wp14:anchorId="7AB2F8FC" wp14:editId="184D6EAB">
            <wp:extent cx="4637866" cy="36766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I E BA.png"/>
                    <pic:cNvPicPr/>
                  </pic:nvPicPr>
                  <pic:blipFill>
                    <a:blip r:embed="rId10">
                      <a:extLst>
                        <a:ext uri="{28A0092B-C50C-407E-A947-70E740481C1C}">
                          <a14:useLocalDpi xmlns:a14="http://schemas.microsoft.com/office/drawing/2010/main" val="0"/>
                        </a:ext>
                      </a:extLst>
                    </a:blip>
                    <a:stretch>
                      <a:fillRect/>
                    </a:stretch>
                  </pic:blipFill>
                  <pic:spPr>
                    <a:xfrm>
                      <a:off x="0" y="0"/>
                      <a:ext cx="4656104" cy="3691108"/>
                    </a:xfrm>
                    <a:prstGeom prst="rect">
                      <a:avLst/>
                    </a:prstGeom>
                  </pic:spPr>
                </pic:pic>
              </a:graphicData>
            </a:graphic>
          </wp:inline>
        </w:drawing>
      </w:r>
    </w:p>
    <w:p w14:paraId="2F4C62D9" w14:textId="5FDB0B30" w:rsidR="00184436" w:rsidRPr="00EE4686" w:rsidRDefault="00184436" w:rsidP="00184436">
      <w:pPr>
        <w:spacing w:line="240" w:lineRule="auto"/>
        <w:rPr>
          <w:sz w:val="20"/>
          <w:szCs w:val="20"/>
        </w:rPr>
      </w:pPr>
      <w:r w:rsidRPr="00EE4686">
        <w:rPr>
          <w:sz w:val="20"/>
          <w:szCs w:val="20"/>
        </w:rPr>
        <w:t xml:space="preserve">Fonte: </w:t>
      </w:r>
      <w:proofErr w:type="spellStart"/>
      <w:r w:rsidRPr="00EE4686">
        <w:rPr>
          <w:sz w:val="20"/>
          <w:szCs w:val="20"/>
        </w:rPr>
        <w:t>Nonaka</w:t>
      </w:r>
      <w:proofErr w:type="spellEnd"/>
      <w:r w:rsidR="00DC7B49">
        <w:rPr>
          <w:sz w:val="20"/>
          <w:szCs w:val="20"/>
        </w:rPr>
        <w:t xml:space="preserve"> </w:t>
      </w:r>
      <w:proofErr w:type="spellStart"/>
      <w:r w:rsidR="00DC7B49">
        <w:rPr>
          <w:sz w:val="20"/>
          <w:szCs w:val="20"/>
        </w:rPr>
        <w:t>and</w:t>
      </w:r>
      <w:proofErr w:type="spellEnd"/>
      <w:r w:rsidRPr="00EE4686">
        <w:rPr>
          <w:sz w:val="20"/>
          <w:szCs w:val="20"/>
        </w:rPr>
        <w:t xml:space="preserve"> </w:t>
      </w:r>
      <w:proofErr w:type="spellStart"/>
      <w:r w:rsidRPr="00EE4686">
        <w:rPr>
          <w:sz w:val="20"/>
          <w:szCs w:val="20"/>
        </w:rPr>
        <w:t>Konno</w:t>
      </w:r>
      <w:proofErr w:type="spellEnd"/>
      <w:r w:rsidRPr="00EE4686">
        <w:rPr>
          <w:sz w:val="20"/>
          <w:szCs w:val="20"/>
        </w:rPr>
        <w:t xml:space="preserve"> (1998).</w:t>
      </w:r>
    </w:p>
    <w:p w14:paraId="2078F1DB" w14:textId="77777777" w:rsidR="00184436" w:rsidRPr="00EE4686" w:rsidRDefault="00184436" w:rsidP="00184436">
      <w:pPr>
        <w:spacing w:line="240" w:lineRule="auto"/>
        <w:contextualSpacing/>
        <w:rPr>
          <w:sz w:val="20"/>
          <w:szCs w:val="20"/>
        </w:rPr>
      </w:pPr>
      <w:r w:rsidRPr="00EE4686">
        <w:rPr>
          <w:sz w:val="20"/>
          <w:szCs w:val="20"/>
        </w:rPr>
        <w:t>Nota: Tradução nossa.</w:t>
      </w:r>
    </w:p>
    <w:p w14:paraId="5AE31BEC" w14:textId="77777777" w:rsidR="00184436" w:rsidRPr="00EE4686" w:rsidRDefault="00184436" w:rsidP="00184436">
      <w:pPr>
        <w:spacing w:line="240" w:lineRule="auto"/>
        <w:contextualSpacing/>
      </w:pPr>
    </w:p>
    <w:p w14:paraId="55B323DF" w14:textId="77777777" w:rsidR="00184436" w:rsidRPr="00EE4686" w:rsidRDefault="00184436" w:rsidP="00184436">
      <w:pPr>
        <w:spacing w:line="240" w:lineRule="auto"/>
        <w:ind w:firstLine="1134"/>
        <w:contextualSpacing/>
      </w:pPr>
      <w:r w:rsidRPr="00EE4686">
        <w:t>Dentro deste processo surgem quatro tipos de ativos de conhecimento, experiencial; conceitual, sistêmico e de rotina. O primeiro refere-se às habilidades e know-how dos indivíduos, emoções e sentimentos. O conceitual constitui em conhecimento explícito por meio de figuras, símbolos e outros meios tangíveis. O conhecimento sistêmico pode ser transferido com facilidade e está relacionado a documentos, especificações de produtos, licenças e patentes, propriedades intelectuais. Por fim o conhecimento de rotina está relacionado ações e práticas internas da organização, cultura organizacional, rotina do dia-a-dia do negócio ou história da organização (</w:t>
      </w:r>
      <w:proofErr w:type="spellStart"/>
      <w:r w:rsidRPr="00EE4686">
        <w:t>Nonaka</w:t>
      </w:r>
      <w:proofErr w:type="spellEnd"/>
      <w:r w:rsidRPr="00EE4686">
        <w:t xml:space="preserve">; </w:t>
      </w:r>
      <w:proofErr w:type="spellStart"/>
      <w:r w:rsidRPr="00EE4686">
        <w:t>Toyama</w:t>
      </w:r>
      <w:proofErr w:type="spellEnd"/>
      <w:r w:rsidRPr="00EE4686">
        <w:t xml:space="preserve"> </w:t>
      </w:r>
      <w:proofErr w:type="spellStart"/>
      <w:r w:rsidRPr="00EE4686">
        <w:t>and</w:t>
      </w:r>
      <w:proofErr w:type="spellEnd"/>
      <w:r w:rsidRPr="00EE4686">
        <w:t xml:space="preserve"> </w:t>
      </w:r>
      <w:proofErr w:type="spellStart"/>
      <w:r w:rsidRPr="00EE4686">
        <w:t>Konno</w:t>
      </w:r>
      <w:proofErr w:type="spellEnd"/>
      <w:r w:rsidRPr="00EE4686">
        <w:t xml:space="preserve">, 2000). </w:t>
      </w:r>
    </w:p>
    <w:p w14:paraId="5473F482" w14:textId="77777777" w:rsidR="00184436" w:rsidRPr="00EE4686" w:rsidRDefault="00184436" w:rsidP="00184436">
      <w:pPr>
        <w:pStyle w:val="NormalWeb"/>
        <w:spacing w:before="0" w:beforeAutospacing="0" w:after="0" w:afterAutospacing="0"/>
        <w:ind w:firstLine="1134"/>
        <w:jc w:val="both"/>
        <w:rPr>
          <w:color w:val="000000"/>
        </w:rPr>
      </w:pPr>
      <w:r w:rsidRPr="00EE4686">
        <w:rPr>
          <w:color w:val="000000"/>
        </w:rPr>
        <w:t xml:space="preserve">Todas essas fases, além de acontecer dentro da organização, podem ocorrer também entre organizações, dentro de redes. No entanto na literatura foi pouco comentada, como mostra a seção seguinte. </w:t>
      </w:r>
    </w:p>
    <w:p w14:paraId="7F77F88A" w14:textId="77777777" w:rsidR="00184436" w:rsidRPr="00EE4686" w:rsidRDefault="00184436" w:rsidP="00184436">
      <w:pPr>
        <w:pStyle w:val="NormalWeb"/>
        <w:spacing w:before="0" w:beforeAutospacing="0" w:after="0" w:afterAutospacing="0"/>
        <w:jc w:val="both"/>
        <w:rPr>
          <w:color w:val="000000"/>
        </w:rPr>
      </w:pPr>
    </w:p>
    <w:p w14:paraId="3886B3C1" w14:textId="77777777" w:rsidR="00184436" w:rsidRPr="0040409A" w:rsidRDefault="00184436" w:rsidP="003A013F">
      <w:pPr>
        <w:pStyle w:val="Ttulo3"/>
        <w:numPr>
          <w:ilvl w:val="0"/>
          <w:numId w:val="0"/>
        </w:numPr>
        <w:spacing w:line="240" w:lineRule="auto"/>
        <w:ind w:left="720" w:hanging="720"/>
        <w:rPr>
          <w:rFonts w:ascii="Times New Roman" w:hAnsi="Times New Roman" w:cs="Times New Roman"/>
          <w:b/>
          <w:color w:val="auto"/>
        </w:rPr>
      </w:pPr>
      <w:bookmarkStart w:id="0" w:name="_Toc508355543"/>
      <w:r w:rsidRPr="0040409A">
        <w:rPr>
          <w:rFonts w:ascii="Times New Roman" w:hAnsi="Times New Roman" w:cs="Times New Roman"/>
          <w:b/>
          <w:color w:val="auto"/>
        </w:rPr>
        <w:t>2.3.1 Criação do conhecimento interorganizacional</w:t>
      </w:r>
      <w:bookmarkEnd w:id="0"/>
    </w:p>
    <w:p w14:paraId="22AAC310" w14:textId="77777777" w:rsidR="00184436" w:rsidRPr="00EE4686" w:rsidRDefault="00184436" w:rsidP="00184436">
      <w:pPr>
        <w:spacing w:line="240" w:lineRule="auto"/>
        <w:rPr>
          <w:color w:val="0D0D0D" w:themeColor="text1" w:themeTint="F2"/>
          <w:highlight w:val="yellow"/>
        </w:rPr>
      </w:pPr>
    </w:p>
    <w:p w14:paraId="0C0A0F63" w14:textId="4A9D7672" w:rsidR="00184436" w:rsidRPr="00EE4686" w:rsidRDefault="00184436" w:rsidP="00184436">
      <w:pPr>
        <w:spacing w:line="240" w:lineRule="auto"/>
        <w:ind w:firstLine="1134"/>
        <w:rPr>
          <w:highlight w:val="yellow"/>
        </w:rPr>
      </w:pPr>
      <w:r w:rsidRPr="00EE4686">
        <w:t xml:space="preserve">As organizações do século 21 precisam saber gerenciar as forças contraditórias do mercado, sendo estas, competição e cooperação, integração e desintegração, e criatividade e eficiência para assim garantirem sua sobrevivência e desenvolverem-se. Para isso é necessário que as empresas busquem meios de </w:t>
      </w:r>
      <w:r w:rsidR="003A013F" w:rsidRPr="00EE4686">
        <w:t>criar</w:t>
      </w:r>
      <w:r w:rsidRPr="00EE4686">
        <w:t xml:space="preserve"> conhecimentos de maneira rápida e eficaz (</w:t>
      </w:r>
      <w:proofErr w:type="spellStart"/>
      <w:r w:rsidRPr="00EE4686">
        <w:t>Nonaka</w:t>
      </w:r>
      <w:proofErr w:type="spellEnd"/>
      <w:r w:rsidR="00DC7B49">
        <w:t xml:space="preserve"> </w:t>
      </w:r>
      <w:proofErr w:type="spellStart"/>
      <w:r w:rsidR="00DC7B49">
        <w:t>and</w:t>
      </w:r>
      <w:proofErr w:type="spellEnd"/>
      <w:r w:rsidRPr="00EE4686">
        <w:t xml:space="preserve"> </w:t>
      </w:r>
      <w:proofErr w:type="spellStart"/>
      <w:r w:rsidRPr="00EE4686">
        <w:t>Toyama</w:t>
      </w:r>
      <w:proofErr w:type="spellEnd"/>
      <w:r w:rsidRPr="00EE4686">
        <w:t>, 2002).</w:t>
      </w:r>
    </w:p>
    <w:p w14:paraId="78FD02E2" w14:textId="77777777" w:rsidR="00184436" w:rsidRPr="00EE4686" w:rsidRDefault="00184436" w:rsidP="00184436">
      <w:pPr>
        <w:spacing w:line="240" w:lineRule="auto"/>
        <w:ind w:firstLine="1134"/>
        <w:rPr>
          <w:color w:val="0D0D0D" w:themeColor="text1" w:themeTint="F2"/>
        </w:rPr>
      </w:pPr>
      <w:r w:rsidRPr="00EE4686">
        <w:rPr>
          <w:color w:val="0D0D0D" w:themeColor="text1" w:themeTint="F2"/>
        </w:rPr>
        <w:t xml:space="preserve">A teoria da criação do conhecimento interorganizacional, foi brevemente comentada pelos autores </w:t>
      </w:r>
      <w:proofErr w:type="spellStart"/>
      <w:r w:rsidRPr="00EE4686">
        <w:rPr>
          <w:color w:val="0D0D0D" w:themeColor="text1" w:themeTint="F2"/>
        </w:rPr>
        <w:t>Nonaka</w:t>
      </w:r>
      <w:proofErr w:type="spellEnd"/>
      <w:r w:rsidRPr="00EE4686">
        <w:rPr>
          <w:color w:val="0D0D0D" w:themeColor="text1" w:themeTint="F2"/>
        </w:rPr>
        <w:t xml:space="preserve"> e </w:t>
      </w:r>
      <w:proofErr w:type="spellStart"/>
      <w:r w:rsidRPr="00EE4686">
        <w:rPr>
          <w:color w:val="0D0D0D" w:themeColor="text1" w:themeTint="F2"/>
        </w:rPr>
        <w:t>Takeuchi</w:t>
      </w:r>
      <w:proofErr w:type="spellEnd"/>
      <w:r w:rsidRPr="00EE4686">
        <w:rPr>
          <w:color w:val="0D0D0D" w:themeColor="text1" w:themeTint="F2"/>
        </w:rPr>
        <w:t xml:space="preserve"> (1997). Os mesmos ressaltavam a importância pela busca do conhecimento fora dos limites da organização nos momentos de incertezas. Isto porque para os autores a inovação contínua é resultado da ligação entre conhecimentos externos e internos. Este processo ocorre de forma que o conhecimento adquirido fora é disseminado e armazenado dentro da empresa e assim utilizado para </w:t>
      </w:r>
      <w:proofErr w:type="gramStart"/>
      <w:r w:rsidRPr="00EE4686">
        <w:rPr>
          <w:color w:val="0D0D0D" w:themeColor="text1" w:themeTint="F2"/>
        </w:rPr>
        <w:t>criar novas</w:t>
      </w:r>
      <w:proofErr w:type="gramEnd"/>
      <w:r w:rsidRPr="00EE4686">
        <w:rPr>
          <w:color w:val="0D0D0D" w:themeColor="text1" w:themeTint="F2"/>
        </w:rPr>
        <w:t xml:space="preserve"> tecnologias e produtos.</w:t>
      </w:r>
    </w:p>
    <w:p w14:paraId="1D64819A" w14:textId="77777777" w:rsidR="00184436" w:rsidRPr="00EE4686" w:rsidRDefault="00184436" w:rsidP="00184436">
      <w:pPr>
        <w:spacing w:line="240" w:lineRule="auto"/>
        <w:ind w:firstLine="1134"/>
        <w:rPr>
          <w:color w:val="0D0D0D" w:themeColor="text1" w:themeTint="F2"/>
        </w:rPr>
      </w:pPr>
      <w:r w:rsidRPr="00EE4686">
        <w:rPr>
          <w:color w:val="0D0D0D" w:themeColor="text1" w:themeTint="F2"/>
        </w:rPr>
        <w:lastRenderedPageBreak/>
        <w:t>Dessa forma, a criação do conhecimento em interação com o ambiente externo pode ser um diferencial para a empresa agregar vantagem competitiva (</w:t>
      </w:r>
      <w:proofErr w:type="spellStart"/>
      <w:r w:rsidRPr="00EE4686">
        <w:rPr>
          <w:color w:val="0D0D0D" w:themeColor="text1" w:themeTint="F2"/>
        </w:rPr>
        <w:t>Balestrin</w:t>
      </w:r>
      <w:proofErr w:type="spellEnd"/>
      <w:r w:rsidRPr="00EE4686">
        <w:rPr>
          <w:color w:val="0D0D0D" w:themeColor="text1" w:themeTint="F2"/>
        </w:rPr>
        <w:t xml:space="preserve">; Vargas; </w:t>
      </w:r>
      <w:proofErr w:type="spellStart"/>
      <w:r w:rsidRPr="00EE4686">
        <w:rPr>
          <w:color w:val="0D0D0D" w:themeColor="text1" w:themeTint="F2"/>
        </w:rPr>
        <w:t>Fayard</w:t>
      </w:r>
      <w:proofErr w:type="spellEnd"/>
      <w:r w:rsidRPr="00EE4686">
        <w:rPr>
          <w:color w:val="0D0D0D" w:themeColor="text1" w:themeTint="F2"/>
        </w:rPr>
        <w:t xml:space="preserve">, 2005). Na busca para entender o seu funcionamento </w:t>
      </w:r>
      <w:proofErr w:type="spellStart"/>
      <w:r w:rsidRPr="00EE4686">
        <w:rPr>
          <w:color w:val="0D0D0D" w:themeColor="text1" w:themeTint="F2"/>
        </w:rPr>
        <w:t>Ahmadjian</w:t>
      </w:r>
      <w:proofErr w:type="spellEnd"/>
      <w:r w:rsidRPr="00EE4686">
        <w:rPr>
          <w:color w:val="0D0D0D" w:themeColor="text1" w:themeTint="F2"/>
        </w:rPr>
        <w:t xml:space="preserve"> (2008), analisa dois casos de criação de conhecimento interorganizacional de sucesso, como da Toyota e Vale do </w:t>
      </w:r>
      <w:proofErr w:type="spellStart"/>
      <w:r w:rsidRPr="00EE4686">
        <w:rPr>
          <w:color w:val="0D0D0D" w:themeColor="text1" w:themeTint="F2"/>
        </w:rPr>
        <w:t>Silicio</w:t>
      </w:r>
      <w:proofErr w:type="spellEnd"/>
      <w:r w:rsidRPr="00EE4686">
        <w:rPr>
          <w:color w:val="0D0D0D" w:themeColor="text1" w:themeTint="F2"/>
        </w:rPr>
        <w:t xml:space="preserve"> e alega que os mesmos fundamentos da criação do conhecimento organizacional são utilizados para o interorganizacional, bem como, se fortalece ainda a ideia da busca por um </w:t>
      </w:r>
      <w:proofErr w:type="spellStart"/>
      <w:r w:rsidRPr="00EE4686">
        <w:rPr>
          <w:i/>
          <w:color w:val="0D0D0D" w:themeColor="text1" w:themeTint="F2"/>
        </w:rPr>
        <w:t>ba</w:t>
      </w:r>
      <w:proofErr w:type="spellEnd"/>
      <w:r w:rsidRPr="00EE4686">
        <w:rPr>
          <w:color w:val="0D0D0D" w:themeColor="text1" w:themeTint="F2"/>
        </w:rPr>
        <w:t xml:space="preserve"> adequado.</w:t>
      </w:r>
    </w:p>
    <w:p w14:paraId="33CCC132" w14:textId="77777777" w:rsidR="00184436" w:rsidRPr="00EE4686" w:rsidRDefault="00184436" w:rsidP="00184436">
      <w:pPr>
        <w:spacing w:line="240" w:lineRule="auto"/>
        <w:ind w:firstLine="1134"/>
        <w:rPr>
          <w:color w:val="0D0D0D" w:themeColor="text1" w:themeTint="F2"/>
        </w:rPr>
      </w:pPr>
      <w:r w:rsidRPr="00EE4686">
        <w:rPr>
          <w:color w:val="0D0D0D" w:themeColor="text1" w:themeTint="F2"/>
        </w:rPr>
        <w:t>Para que a criação do conhecimento interorganizacional tenha sucesso, é necessário um ambiente propício para que os indivíduos compartilhem suas experiências, sentimentos, emoções que não se detenha apenas aos limites da empresa (</w:t>
      </w:r>
      <w:proofErr w:type="spellStart"/>
      <w:r w:rsidRPr="00EE4686">
        <w:rPr>
          <w:color w:val="0D0D0D" w:themeColor="text1" w:themeTint="F2"/>
        </w:rPr>
        <w:t>Balestrin</w:t>
      </w:r>
      <w:proofErr w:type="spellEnd"/>
      <w:r w:rsidRPr="00EE4686">
        <w:rPr>
          <w:color w:val="0D0D0D" w:themeColor="text1" w:themeTint="F2"/>
        </w:rPr>
        <w:t xml:space="preserve">; Vargas </w:t>
      </w:r>
      <w:proofErr w:type="spellStart"/>
      <w:r w:rsidRPr="00EE4686">
        <w:rPr>
          <w:color w:val="0D0D0D" w:themeColor="text1" w:themeTint="F2"/>
        </w:rPr>
        <w:t>and</w:t>
      </w:r>
      <w:proofErr w:type="spellEnd"/>
      <w:r w:rsidRPr="00EE4686">
        <w:rPr>
          <w:color w:val="0D0D0D" w:themeColor="text1" w:themeTint="F2"/>
        </w:rPr>
        <w:t xml:space="preserve"> </w:t>
      </w:r>
      <w:proofErr w:type="spellStart"/>
      <w:r w:rsidRPr="00EE4686">
        <w:rPr>
          <w:color w:val="0D0D0D" w:themeColor="text1" w:themeTint="F2"/>
        </w:rPr>
        <w:t>Fayard</w:t>
      </w:r>
      <w:proofErr w:type="spellEnd"/>
      <w:r w:rsidRPr="00EE4686">
        <w:rPr>
          <w:color w:val="0D0D0D" w:themeColor="text1" w:themeTint="F2"/>
        </w:rPr>
        <w:t xml:space="preserve">, 2005). Este tema, no entanto, ainda é pouco discutido na literatura. Uma breve busca sistemática nas bases de dados </w:t>
      </w:r>
      <w:r w:rsidRPr="00EE4686">
        <w:rPr>
          <w:i/>
          <w:color w:val="0D0D0D" w:themeColor="text1" w:themeTint="F2"/>
        </w:rPr>
        <w:t xml:space="preserve">Spell, </w:t>
      </w:r>
      <w:proofErr w:type="spellStart"/>
      <w:r w:rsidRPr="00EE4686">
        <w:rPr>
          <w:i/>
          <w:color w:val="0D0D0D" w:themeColor="text1" w:themeTint="F2"/>
        </w:rPr>
        <w:t>Scielo</w:t>
      </w:r>
      <w:proofErr w:type="spellEnd"/>
      <w:r w:rsidRPr="00EE4686">
        <w:rPr>
          <w:color w:val="0D0D0D" w:themeColor="text1" w:themeTint="F2"/>
        </w:rPr>
        <w:t xml:space="preserve"> e </w:t>
      </w:r>
      <w:proofErr w:type="spellStart"/>
      <w:r w:rsidRPr="00EE4686">
        <w:rPr>
          <w:i/>
          <w:color w:val="0D0D0D" w:themeColor="text1" w:themeTint="F2"/>
        </w:rPr>
        <w:t>Scopus</w:t>
      </w:r>
      <w:proofErr w:type="spellEnd"/>
      <w:r w:rsidRPr="00EE4686">
        <w:rPr>
          <w:color w:val="0D0D0D" w:themeColor="text1" w:themeTint="F2"/>
        </w:rPr>
        <w:t>, no dia 23 de março de 2017, com a palavra tanto no português quanto no inglês “</w:t>
      </w:r>
      <w:proofErr w:type="spellStart"/>
      <w:r w:rsidRPr="00DC7B49">
        <w:rPr>
          <w:i/>
          <w:color w:val="0D0D0D" w:themeColor="text1" w:themeTint="F2"/>
        </w:rPr>
        <w:t>inter-organizational</w:t>
      </w:r>
      <w:proofErr w:type="spellEnd"/>
      <w:r w:rsidRPr="00DC7B49">
        <w:rPr>
          <w:i/>
          <w:color w:val="0D0D0D" w:themeColor="text1" w:themeTint="F2"/>
        </w:rPr>
        <w:t xml:space="preserve"> </w:t>
      </w:r>
      <w:proofErr w:type="spellStart"/>
      <w:r w:rsidRPr="00DC7B49">
        <w:rPr>
          <w:i/>
          <w:color w:val="0D0D0D" w:themeColor="text1" w:themeTint="F2"/>
        </w:rPr>
        <w:t>knowledge</w:t>
      </w:r>
      <w:proofErr w:type="spellEnd"/>
      <w:r w:rsidRPr="00DC7B49">
        <w:rPr>
          <w:i/>
          <w:color w:val="0D0D0D" w:themeColor="text1" w:themeTint="F2"/>
        </w:rPr>
        <w:t xml:space="preserve"> </w:t>
      </w:r>
      <w:proofErr w:type="spellStart"/>
      <w:r w:rsidRPr="00DC7B49">
        <w:rPr>
          <w:i/>
          <w:color w:val="0D0D0D" w:themeColor="text1" w:themeTint="F2"/>
        </w:rPr>
        <w:t>creation</w:t>
      </w:r>
      <w:proofErr w:type="spellEnd"/>
      <w:r w:rsidRPr="00EE4686">
        <w:rPr>
          <w:color w:val="0D0D0D" w:themeColor="text1" w:themeTint="F2"/>
        </w:rPr>
        <w:t>”, “</w:t>
      </w:r>
      <w:proofErr w:type="spellStart"/>
      <w:r w:rsidRPr="00DC7B49">
        <w:rPr>
          <w:i/>
          <w:color w:val="0D0D0D" w:themeColor="text1" w:themeTint="F2"/>
        </w:rPr>
        <w:t>interorganizational</w:t>
      </w:r>
      <w:proofErr w:type="spellEnd"/>
      <w:r w:rsidRPr="00DC7B49">
        <w:rPr>
          <w:i/>
          <w:color w:val="0D0D0D" w:themeColor="text1" w:themeTint="F2"/>
        </w:rPr>
        <w:t xml:space="preserve"> </w:t>
      </w:r>
      <w:proofErr w:type="spellStart"/>
      <w:r w:rsidRPr="00DC7B49">
        <w:rPr>
          <w:i/>
          <w:color w:val="0D0D0D" w:themeColor="text1" w:themeTint="F2"/>
        </w:rPr>
        <w:t>knowledge</w:t>
      </w:r>
      <w:proofErr w:type="spellEnd"/>
      <w:r w:rsidRPr="00DC7B49">
        <w:rPr>
          <w:i/>
          <w:color w:val="0D0D0D" w:themeColor="text1" w:themeTint="F2"/>
        </w:rPr>
        <w:t xml:space="preserve"> </w:t>
      </w:r>
      <w:proofErr w:type="spellStart"/>
      <w:r w:rsidRPr="00DC7B49">
        <w:rPr>
          <w:i/>
          <w:color w:val="0D0D0D" w:themeColor="text1" w:themeTint="F2"/>
        </w:rPr>
        <w:t>creation</w:t>
      </w:r>
      <w:proofErr w:type="spellEnd"/>
      <w:r w:rsidRPr="00DC7B49">
        <w:rPr>
          <w:i/>
          <w:color w:val="0D0D0D" w:themeColor="text1" w:themeTint="F2"/>
        </w:rPr>
        <w:t xml:space="preserve">” </w:t>
      </w:r>
      <w:r w:rsidRPr="00DC7B49">
        <w:rPr>
          <w:color w:val="0D0D0D" w:themeColor="text1" w:themeTint="F2"/>
        </w:rPr>
        <w:t>e</w:t>
      </w:r>
      <w:r w:rsidRPr="00DC7B49">
        <w:rPr>
          <w:i/>
          <w:color w:val="0D0D0D" w:themeColor="text1" w:themeTint="F2"/>
        </w:rPr>
        <w:t xml:space="preserve"> “</w:t>
      </w:r>
      <w:proofErr w:type="spellStart"/>
      <w:r w:rsidRPr="00DC7B49">
        <w:rPr>
          <w:i/>
          <w:color w:val="0D0D0D" w:themeColor="text1" w:themeTint="F2"/>
        </w:rPr>
        <w:t>creation</w:t>
      </w:r>
      <w:proofErr w:type="spellEnd"/>
      <w:r w:rsidRPr="00DC7B49">
        <w:rPr>
          <w:i/>
          <w:color w:val="0D0D0D" w:themeColor="text1" w:themeTint="F2"/>
        </w:rPr>
        <w:t xml:space="preserve"> </w:t>
      </w:r>
      <w:proofErr w:type="spellStart"/>
      <w:r w:rsidRPr="00DC7B49">
        <w:rPr>
          <w:i/>
          <w:color w:val="0D0D0D" w:themeColor="text1" w:themeTint="F2"/>
        </w:rPr>
        <w:t>of</w:t>
      </w:r>
      <w:proofErr w:type="spellEnd"/>
      <w:r w:rsidRPr="00DC7B49">
        <w:rPr>
          <w:i/>
          <w:color w:val="0D0D0D" w:themeColor="text1" w:themeTint="F2"/>
        </w:rPr>
        <w:t xml:space="preserve"> interorganizacional </w:t>
      </w:r>
      <w:proofErr w:type="spellStart"/>
      <w:r w:rsidRPr="00DC7B49">
        <w:rPr>
          <w:i/>
          <w:color w:val="0D0D0D" w:themeColor="text1" w:themeTint="F2"/>
        </w:rPr>
        <w:t>knowledge</w:t>
      </w:r>
      <w:proofErr w:type="spellEnd"/>
      <w:r w:rsidRPr="00EE4686">
        <w:rPr>
          <w:color w:val="0D0D0D" w:themeColor="text1" w:themeTint="F2"/>
        </w:rPr>
        <w:t xml:space="preserve">”, identificou apenas 9 trabalhos, todos no repositório da </w:t>
      </w:r>
      <w:proofErr w:type="spellStart"/>
      <w:r w:rsidRPr="00EE4686">
        <w:rPr>
          <w:i/>
          <w:color w:val="0D0D0D" w:themeColor="text1" w:themeTint="F2"/>
        </w:rPr>
        <w:t>Scopus</w:t>
      </w:r>
      <w:proofErr w:type="spellEnd"/>
      <w:r w:rsidRPr="00EE4686">
        <w:rPr>
          <w:color w:val="0D0D0D" w:themeColor="text1" w:themeTint="F2"/>
        </w:rPr>
        <w:t xml:space="preserve">. </w:t>
      </w:r>
    </w:p>
    <w:p w14:paraId="511C633F" w14:textId="4E77D065" w:rsidR="00184436" w:rsidRPr="00EE4686" w:rsidRDefault="00184436" w:rsidP="00184436">
      <w:pPr>
        <w:spacing w:line="240" w:lineRule="auto"/>
        <w:ind w:firstLine="1134"/>
        <w:rPr>
          <w:color w:val="0D0D0D" w:themeColor="text1" w:themeTint="F2"/>
        </w:rPr>
      </w:pPr>
      <w:r w:rsidRPr="00EE4686">
        <w:rPr>
          <w:color w:val="0D0D0D" w:themeColor="text1" w:themeTint="F2"/>
        </w:rPr>
        <w:t xml:space="preserve">Por isso, faz-se necessária ainda estudos para saber como está temática vêm sendo trabalhada no Brasil e se as redes </w:t>
      </w:r>
      <w:proofErr w:type="spellStart"/>
      <w:r w:rsidRPr="00EE4686">
        <w:rPr>
          <w:color w:val="0D0D0D" w:themeColor="text1" w:themeTint="F2"/>
        </w:rPr>
        <w:t>inteorganizacionais</w:t>
      </w:r>
      <w:proofErr w:type="spellEnd"/>
      <w:r w:rsidRPr="00EE4686">
        <w:rPr>
          <w:color w:val="0D0D0D" w:themeColor="text1" w:themeTint="F2"/>
        </w:rPr>
        <w:t xml:space="preserve"> brasileiras são eficazes no processo de criação do conhecimento. </w:t>
      </w:r>
    </w:p>
    <w:p w14:paraId="491837AF" w14:textId="77777777" w:rsidR="00184436" w:rsidRPr="00EE4686" w:rsidRDefault="00184436" w:rsidP="00184436">
      <w:pPr>
        <w:pStyle w:val="NormalWeb"/>
        <w:spacing w:before="0" w:beforeAutospacing="0" w:after="0" w:afterAutospacing="0"/>
        <w:jc w:val="both"/>
        <w:rPr>
          <w:color w:val="000000"/>
        </w:rPr>
      </w:pPr>
    </w:p>
    <w:p w14:paraId="411D1F92" w14:textId="0E93EBCA" w:rsidR="00184436" w:rsidRPr="00EE4686" w:rsidRDefault="0040409A" w:rsidP="00184436">
      <w:pPr>
        <w:pStyle w:val="NormalWeb"/>
        <w:spacing w:before="0" w:beforeAutospacing="0" w:after="0" w:afterAutospacing="0"/>
        <w:rPr>
          <w:b/>
        </w:rPr>
      </w:pPr>
      <w:r w:rsidRPr="00EE4686">
        <w:rPr>
          <w:b/>
        </w:rPr>
        <w:t>3 PROCEDIMENTOS METODOLÓGICOS</w:t>
      </w:r>
    </w:p>
    <w:p w14:paraId="15510C91" w14:textId="77777777" w:rsidR="00184436" w:rsidRPr="00EE4686" w:rsidRDefault="00184436" w:rsidP="00184436">
      <w:pPr>
        <w:pStyle w:val="NormalWeb"/>
        <w:spacing w:before="0" w:beforeAutospacing="0" w:after="0" w:afterAutospacing="0"/>
      </w:pPr>
    </w:p>
    <w:p w14:paraId="615BD90F" w14:textId="77777777" w:rsidR="00184436" w:rsidRPr="00EE4686" w:rsidRDefault="00184436" w:rsidP="00184436">
      <w:pPr>
        <w:spacing w:line="240" w:lineRule="auto"/>
        <w:ind w:firstLine="1134"/>
      </w:pPr>
      <w:r w:rsidRPr="00EE4686">
        <w:t xml:space="preserve">Esta pesquisa possui caráter interdisciplinar, onde se buscou relacionar as redes interorganizacionais e gestão do conhecimento, com visões da sociologia, economia e administração. Apresenta uma abordagem qualitativa, com objetivo de pesquisa exploratória, tem como estratégia de pesquisa um estudo bibliográfico e a técnica de pesquisa análise de dados. </w:t>
      </w:r>
    </w:p>
    <w:p w14:paraId="1BA3121B" w14:textId="77777777" w:rsidR="00184436" w:rsidRPr="00EE4686" w:rsidRDefault="00184436" w:rsidP="00184436">
      <w:pPr>
        <w:spacing w:line="240" w:lineRule="auto"/>
        <w:ind w:firstLine="1134"/>
        <w:rPr>
          <w:rFonts w:eastAsia="Times New Roman"/>
          <w:lang w:eastAsia="pt-BR"/>
        </w:rPr>
      </w:pPr>
      <w:r w:rsidRPr="00EE4686">
        <w:t xml:space="preserve">A busca foi realizada no dia 1 de maio de 2017 e atualizado no dia 1 de fevereiro de 2018, por meio de filtros, com as palavras-chaves </w:t>
      </w:r>
      <w:r w:rsidRPr="00EE4686">
        <w:rPr>
          <w:i/>
        </w:rPr>
        <w:t>network*</w:t>
      </w:r>
      <w:r w:rsidRPr="00EE4686">
        <w:t>/redes, “</w:t>
      </w:r>
      <w:proofErr w:type="spellStart"/>
      <w:r w:rsidRPr="00EE4686">
        <w:rPr>
          <w:rFonts w:eastAsia="Times New Roman"/>
          <w:i/>
          <w:lang w:eastAsia="pt-BR"/>
        </w:rPr>
        <w:t>knowledge</w:t>
      </w:r>
      <w:proofErr w:type="spellEnd"/>
      <w:r w:rsidRPr="00EE4686">
        <w:rPr>
          <w:rFonts w:eastAsia="Times New Roman"/>
          <w:i/>
          <w:lang w:eastAsia="pt-BR"/>
        </w:rPr>
        <w:t xml:space="preserve"> </w:t>
      </w:r>
      <w:proofErr w:type="spellStart"/>
      <w:r w:rsidRPr="00EE4686">
        <w:rPr>
          <w:rFonts w:eastAsia="Times New Roman"/>
          <w:i/>
          <w:lang w:eastAsia="pt-BR"/>
        </w:rPr>
        <w:t>creation</w:t>
      </w:r>
      <w:proofErr w:type="spellEnd"/>
      <w:r w:rsidRPr="00EE4686">
        <w:rPr>
          <w:rFonts w:eastAsia="Times New Roman"/>
          <w:i/>
          <w:lang w:eastAsia="pt-BR"/>
        </w:rPr>
        <w:t>”</w:t>
      </w:r>
      <w:r w:rsidRPr="00EE4686">
        <w:rPr>
          <w:rFonts w:eastAsia="Times New Roman"/>
          <w:lang w:eastAsia="pt-BR"/>
        </w:rPr>
        <w:t xml:space="preserve"> /criação do conhecimento. A base de dados selecionada para este processo foi a </w:t>
      </w:r>
      <w:proofErr w:type="spellStart"/>
      <w:r w:rsidRPr="00EE4686">
        <w:rPr>
          <w:rFonts w:eastAsia="Times New Roman"/>
          <w:lang w:eastAsia="pt-BR"/>
        </w:rPr>
        <w:t>Scopus</w:t>
      </w:r>
      <w:proofErr w:type="spellEnd"/>
      <w:r w:rsidRPr="00EE4686">
        <w:rPr>
          <w:rFonts w:eastAsia="Times New Roman"/>
          <w:lang w:eastAsia="pt-BR"/>
        </w:rPr>
        <w:t xml:space="preserve">, sendo esta escolhida por sua representatividade internacional. O objetivo de por aspas (“”) nas palavras-chave </w:t>
      </w:r>
      <w:r w:rsidRPr="00EE4686">
        <w:t>“</w:t>
      </w:r>
      <w:proofErr w:type="spellStart"/>
      <w:r w:rsidRPr="00EE4686">
        <w:rPr>
          <w:rFonts w:eastAsia="Times New Roman"/>
          <w:i/>
          <w:lang w:eastAsia="pt-BR"/>
        </w:rPr>
        <w:t>knowledge</w:t>
      </w:r>
      <w:proofErr w:type="spellEnd"/>
      <w:r w:rsidRPr="00EE4686">
        <w:rPr>
          <w:rFonts w:eastAsia="Times New Roman"/>
          <w:i/>
          <w:lang w:eastAsia="pt-BR"/>
        </w:rPr>
        <w:t xml:space="preserve"> </w:t>
      </w:r>
      <w:proofErr w:type="spellStart"/>
      <w:r w:rsidRPr="00EE4686">
        <w:rPr>
          <w:rFonts w:eastAsia="Times New Roman"/>
          <w:i/>
          <w:lang w:eastAsia="pt-BR"/>
        </w:rPr>
        <w:t>creation</w:t>
      </w:r>
      <w:proofErr w:type="spellEnd"/>
      <w:r w:rsidRPr="00EE4686">
        <w:rPr>
          <w:rFonts w:eastAsia="Times New Roman"/>
          <w:i/>
          <w:lang w:eastAsia="pt-BR"/>
        </w:rPr>
        <w:t>”</w:t>
      </w:r>
      <w:r w:rsidRPr="00EE4686">
        <w:rPr>
          <w:rFonts w:eastAsia="Times New Roman"/>
          <w:lang w:eastAsia="pt-BR"/>
        </w:rPr>
        <w:t xml:space="preserve"> e “criação do conhecimento” foi de buscar apenas o termo completo, sem trazer artigos que apresentassem essas palavras separadamente. Na palavra </w:t>
      </w:r>
      <w:r w:rsidRPr="00DC7B49">
        <w:rPr>
          <w:rFonts w:eastAsia="Times New Roman"/>
          <w:i/>
          <w:lang w:eastAsia="pt-BR"/>
        </w:rPr>
        <w:t>network</w:t>
      </w:r>
      <w:r w:rsidRPr="00EE4686">
        <w:rPr>
          <w:rFonts w:eastAsia="Times New Roman"/>
          <w:lang w:eastAsia="pt-BR"/>
        </w:rPr>
        <w:t xml:space="preserve"> foi acrescentado o sinal (*) para que também buscasse artigos com as palavras </w:t>
      </w:r>
      <w:r w:rsidRPr="00DC7B49">
        <w:rPr>
          <w:rFonts w:eastAsia="Times New Roman"/>
          <w:i/>
          <w:lang w:eastAsia="pt-BR"/>
        </w:rPr>
        <w:t>networks e networking</w:t>
      </w:r>
      <w:r w:rsidRPr="00EE4686">
        <w:rPr>
          <w:rFonts w:eastAsia="Times New Roman"/>
          <w:lang w:eastAsia="pt-BR"/>
        </w:rPr>
        <w:t xml:space="preserve">. Após esta etapa foram utilizados também os filtros, artigos, Brasil e foram selecionadas as áreas que possuem estudos organizacionais. </w:t>
      </w:r>
    </w:p>
    <w:p w14:paraId="59FA60BC" w14:textId="77777777" w:rsidR="00184436" w:rsidRPr="00EE4686" w:rsidRDefault="00184436" w:rsidP="00184436">
      <w:pPr>
        <w:spacing w:line="240" w:lineRule="auto"/>
        <w:ind w:firstLine="1134"/>
        <w:rPr>
          <w:rFonts w:eastAsia="Times New Roman"/>
          <w:lang w:eastAsia="pt-BR"/>
        </w:rPr>
      </w:pPr>
    </w:p>
    <w:p w14:paraId="755DFEB6" w14:textId="77777777" w:rsidR="00184436" w:rsidRPr="0040409A" w:rsidRDefault="00184436" w:rsidP="0040409A">
      <w:pPr>
        <w:spacing w:line="240" w:lineRule="auto"/>
        <w:jc w:val="center"/>
        <w:rPr>
          <w:sz w:val="20"/>
          <w:szCs w:val="20"/>
        </w:rPr>
      </w:pPr>
      <w:r w:rsidRPr="0040409A">
        <w:rPr>
          <w:b/>
          <w:sz w:val="20"/>
          <w:szCs w:val="20"/>
        </w:rPr>
        <w:t>Quadro 1</w:t>
      </w:r>
      <w:r w:rsidRPr="0040409A">
        <w:rPr>
          <w:sz w:val="20"/>
          <w:szCs w:val="20"/>
        </w:rPr>
        <w:t xml:space="preserve"> – Constituição da Busca sistemática</w:t>
      </w:r>
    </w:p>
    <w:tbl>
      <w:tblPr>
        <w:tblW w:w="5000" w:type="pct"/>
        <w:tblCellMar>
          <w:left w:w="70" w:type="dxa"/>
          <w:right w:w="70" w:type="dxa"/>
        </w:tblCellMar>
        <w:tblLook w:val="04A0" w:firstRow="1" w:lastRow="0" w:firstColumn="1" w:lastColumn="0" w:noHBand="0" w:noVBand="1"/>
      </w:tblPr>
      <w:tblGrid>
        <w:gridCol w:w="994"/>
        <w:gridCol w:w="2311"/>
        <w:gridCol w:w="5756"/>
      </w:tblGrid>
      <w:tr w:rsidR="00184436" w:rsidRPr="00EE4686" w14:paraId="32160B3C" w14:textId="77777777" w:rsidTr="00DC7B49">
        <w:trPr>
          <w:trHeight w:val="343"/>
        </w:trPr>
        <w:tc>
          <w:tcPr>
            <w:tcW w:w="38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0173F8" w14:textId="3B4B110C" w:rsidR="00184436" w:rsidRPr="00EE4686" w:rsidRDefault="00184436" w:rsidP="00DC7B49">
            <w:pPr>
              <w:spacing w:line="240" w:lineRule="auto"/>
              <w:jc w:val="center"/>
              <w:rPr>
                <w:rFonts w:eastAsia="Times New Roman"/>
                <w:b/>
                <w:bCs/>
                <w:sz w:val="20"/>
                <w:szCs w:val="20"/>
                <w:lang w:eastAsia="pt-BR"/>
              </w:rPr>
            </w:pPr>
            <w:r w:rsidRPr="00EE4686">
              <w:rPr>
                <w:rFonts w:eastAsia="Times New Roman"/>
                <w:b/>
                <w:bCs/>
                <w:sz w:val="20"/>
                <w:szCs w:val="20"/>
                <w:lang w:eastAsia="pt-BR"/>
              </w:rPr>
              <w:t>N</w:t>
            </w:r>
          </w:p>
        </w:tc>
        <w:tc>
          <w:tcPr>
            <w:tcW w:w="1356" w:type="pct"/>
            <w:tcBorders>
              <w:top w:val="single" w:sz="4" w:space="0" w:color="auto"/>
              <w:left w:val="nil"/>
              <w:bottom w:val="single" w:sz="4" w:space="0" w:color="auto"/>
              <w:right w:val="single" w:sz="4" w:space="0" w:color="auto"/>
            </w:tcBorders>
            <w:shd w:val="clear" w:color="auto" w:fill="auto"/>
            <w:vAlign w:val="center"/>
            <w:hideMark/>
          </w:tcPr>
          <w:p w14:paraId="7CCAC1A3" w14:textId="77777777" w:rsidR="00184436" w:rsidRPr="00EE4686" w:rsidRDefault="00184436" w:rsidP="003A013F">
            <w:pPr>
              <w:spacing w:line="240" w:lineRule="auto"/>
              <w:ind w:firstLine="0"/>
              <w:rPr>
                <w:rFonts w:eastAsia="Times New Roman"/>
                <w:b/>
                <w:bCs/>
                <w:sz w:val="20"/>
                <w:szCs w:val="20"/>
                <w:lang w:eastAsia="pt-BR"/>
              </w:rPr>
            </w:pPr>
            <w:r w:rsidRPr="00EE4686">
              <w:rPr>
                <w:rFonts w:eastAsia="Times New Roman"/>
                <w:b/>
                <w:bCs/>
                <w:sz w:val="20"/>
                <w:szCs w:val="20"/>
                <w:lang w:eastAsia="pt-BR"/>
              </w:rPr>
              <w:t xml:space="preserve">Etapas Segundo a </w:t>
            </w:r>
            <w:r w:rsidRPr="00DC7B49">
              <w:rPr>
                <w:rFonts w:eastAsia="Times New Roman"/>
                <w:b/>
                <w:bCs/>
                <w:i/>
                <w:sz w:val="20"/>
                <w:szCs w:val="20"/>
                <w:lang w:eastAsia="pt-BR"/>
              </w:rPr>
              <w:t xml:space="preserve">Cochrane </w:t>
            </w:r>
            <w:proofErr w:type="spellStart"/>
            <w:r w:rsidRPr="00DC7B49">
              <w:rPr>
                <w:rFonts w:eastAsia="Times New Roman"/>
                <w:b/>
                <w:bCs/>
                <w:i/>
                <w:sz w:val="20"/>
                <w:szCs w:val="20"/>
                <w:lang w:eastAsia="pt-BR"/>
              </w:rPr>
              <w:t>Handbook</w:t>
            </w:r>
            <w:proofErr w:type="spellEnd"/>
          </w:p>
        </w:tc>
        <w:tc>
          <w:tcPr>
            <w:tcW w:w="3256" w:type="pct"/>
            <w:tcBorders>
              <w:top w:val="single" w:sz="4" w:space="0" w:color="auto"/>
              <w:left w:val="nil"/>
              <w:bottom w:val="single" w:sz="4" w:space="0" w:color="auto"/>
              <w:right w:val="single" w:sz="4" w:space="0" w:color="auto"/>
            </w:tcBorders>
            <w:shd w:val="clear" w:color="auto" w:fill="auto"/>
            <w:vAlign w:val="center"/>
            <w:hideMark/>
          </w:tcPr>
          <w:p w14:paraId="09739489" w14:textId="77777777" w:rsidR="00184436" w:rsidRPr="00EE4686" w:rsidRDefault="00184436" w:rsidP="003A013F">
            <w:pPr>
              <w:spacing w:line="240" w:lineRule="auto"/>
              <w:jc w:val="center"/>
              <w:rPr>
                <w:rFonts w:eastAsia="Times New Roman"/>
                <w:b/>
                <w:bCs/>
                <w:sz w:val="20"/>
                <w:szCs w:val="20"/>
                <w:lang w:eastAsia="pt-BR"/>
              </w:rPr>
            </w:pPr>
            <w:r w:rsidRPr="00EE4686">
              <w:rPr>
                <w:rFonts w:eastAsia="Times New Roman"/>
                <w:b/>
                <w:bCs/>
                <w:sz w:val="20"/>
                <w:szCs w:val="20"/>
                <w:lang w:eastAsia="pt-BR"/>
              </w:rPr>
              <w:t>Pesquisa</w:t>
            </w:r>
          </w:p>
        </w:tc>
      </w:tr>
      <w:tr w:rsidR="00184436" w:rsidRPr="00EE4686" w14:paraId="71E2A52B" w14:textId="77777777" w:rsidTr="00DC7B49">
        <w:trPr>
          <w:trHeight w:val="296"/>
        </w:trPr>
        <w:tc>
          <w:tcPr>
            <w:tcW w:w="388" w:type="pct"/>
            <w:tcBorders>
              <w:top w:val="nil"/>
              <w:left w:val="single" w:sz="4" w:space="0" w:color="auto"/>
              <w:bottom w:val="single" w:sz="4" w:space="0" w:color="auto"/>
              <w:right w:val="single" w:sz="4" w:space="0" w:color="auto"/>
            </w:tcBorders>
            <w:shd w:val="clear" w:color="auto" w:fill="auto"/>
            <w:vAlign w:val="center"/>
            <w:hideMark/>
          </w:tcPr>
          <w:p w14:paraId="12B9D0DF" w14:textId="77777777" w:rsidR="00184436" w:rsidRPr="00EE4686" w:rsidRDefault="00184436" w:rsidP="00DC7B49">
            <w:pPr>
              <w:spacing w:line="240" w:lineRule="auto"/>
              <w:jc w:val="center"/>
              <w:rPr>
                <w:rFonts w:eastAsia="Times New Roman"/>
                <w:sz w:val="20"/>
                <w:szCs w:val="20"/>
                <w:lang w:eastAsia="pt-BR"/>
              </w:rPr>
            </w:pPr>
            <w:r w:rsidRPr="00EE4686">
              <w:rPr>
                <w:rFonts w:eastAsia="Times New Roman"/>
                <w:sz w:val="20"/>
                <w:szCs w:val="20"/>
                <w:lang w:eastAsia="pt-BR"/>
              </w:rPr>
              <w:t>1</w:t>
            </w:r>
          </w:p>
        </w:tc>
        <w:tc>
          <w:tcPr>
            <w:tcW w:w="1356" w:type="pct"/>
            <w:tcBorders>
              <w:top w:val="nil"/>
              <w:left w:val="nil"/>
              <w:bottom w:val="single" w:sz="4" w:space="0" w:color="auto"/>
              <w:right w:val="single" w:sz="4" w:space="0" w:color="auto"/>
            </w:tcBorders>
            <w:shd w:val="clear" w:color="auto" w:fill="auto"/>
            <w:vAlign w:val="center"/>
            <w:hideMark/>
          </w:tcPr>
          <w:p w14:paraId="7D8EA6D7" w14:textId="77777777" w:rsidR="00184436" w:rsidRPr="00EE4686" w:rsidRDefault="00184436" w:rsidP="003A013F">
            <w:pPr>
              <w:spacing w:line="240" w:lineRule="auto"/>
              <w:ind w:firstLine="0"/>
              <w:rPr>
                <w:rFonts w:eastAsia="Times New Roman"/>
                <w:sz w:val="20"/>
                <w:szCs w:val="20"/>
                <w:lang w:eastAsia="pt-BR"/>
              </w:rPr>
            </w:pPr>
            <w:r w:rsidRPr="00EE4686">
              <w:rPr>
                <w:rFonts w:eastAsia="Times New Roman"/>
                <w:sz w:val="20"/>
                <w:szCs w:val="20"/>
                <w:lang w:eastAsia="pt-BR"/>
              </w:rPr>
              <w:t>Elaboração de uma pergunta bem definida</w:t>
            </w:r>
          </w:p>
        </w:tc>
        <w:tc>
          <w:tcPr>
            <w:tcW w:w="3256" w:type="pct"/>
            <w:tcBorders>
              <w:top w:val="nil"/>
              <w:left w:val="nil"/>
              <w:bottom w:val="single" w:sz="4" w:space="0" w:color="auto"/>
              <w:right w:val="single" w:sz="4" w:space="0" w:color="auto"/>
            </w:tcBorders>
            <w:shd w:val="clear" w:color="auto" w:fill="auto"/>
            <w:vAlign w:val="center"/>
            <w:hideMark/>
          </w:tcPr>
          <w:p w14:paraId="64A39045" w14:textId="77777777" w:rsidR="00184436" w:rsidRPr="00EE4686" w:rsidRDefault="00184436" w:rsidP="003A013F">
            <w:pPr>
              <w:spacing w:line="240" w:lineRule="auto"/>
              <w:ind w:firstLine="0"/>
              <w:rPr>
                <w:rFonts w:eastAsia="Times New Roman"/>
                <w:sz w:val="20"/>
                <w:szCs w:val="20"/>
                <w:lang w:eastAsia="pt-BR"/>
              </w:rPr>
            </w:pPr>
            <w:r w:rsidRPr="00EE4686">
              <w:rPr>
                <w:rFonts w:eastAsia="Times New Roman"/>
                <w:sz w:val="20"/>
                <w:szCs w:val="20"/>
                <w:lang w:eastAsia="pt-BR"/>
              </w:rPr>
              <w:t>Qual o panorama das publicações sobre criação do conhecimento em redes interorganizacionais.</w:t>
            </w:r>
          </w:p>
        </w:tc>
      </w:tr>
      <w:tr w:rsidR="00184436" w:rsidRPr="00EE4686" w14:paraId="71C0E67A" w14:textId="77777777" w:rsidTr="00DC7B49">
        <w:trPr>
          <w:trHeight w:val="246"/>
        </w:trPr>
        <w:tc>
          <w:tcPr>
            <w:tcW w:w="388" w:type="pct"/>
            <w:tcBorders>
              <w:top w:val="nil"/>
              <w:left w:val="single" w:sz="4" w:space="0" w:color="auto"/>
              <w:bottom w:val="single" w:sz="4" w:space="0" w:color="auto"/>
              <w:right w:val="single" w:sz="4" w:space="0" w:color="auto"/>
            </w:tcBorders>
            <w:shd w:val="clear" w:color="auto" w:fill="auto"/>
            <w:vAlign w:val="center"/>
            <w:hideMark/>
          </w:tcPr>
          <w:p w14:paraId="1EE7575D" w14:textId="77777777" w:rsidR="00184436" w:rsidRPr="00EE4686" w:rsidRDefault="00184436" w:rsidP="00DC7B49">
            <w:pPr>
              <w:spacing w:line="240" w:lineRule="auto"/>
              <w:jc w:val="center"/>
              <w:rPr>
                <w:rFonts w:eastAsia="Times New Roman"/>
                <w:sz w:val="20"/>
                <w:szCs w:val="20"/>
                <w:lang w:eastAsia="pt-BR"/>
              </w:rPr>
            </w:pPr>
            <w:r w:rsidRPr="00EE4686">
              <w:rPr>
                <w:rFonts w:eastAsia="Times New Roman"/>
                <w:sz w:val="20"/>
                <w:szCs w:val="20"/>
                <w:lang w:eastAsia="pt-BR"/>
              </w:rPr>
              <w:t>2</w:t>
            </w:r>
          </w:p>
        </w:tc>
        <w:tc>
          <w:tcPr>
            <w:tcW w:w="1356" w:type="pct"/>
            <w:tcBorders>
              <w:top w:val="nil"/>
              <w:left w:val="nil"/>
              <w:bottom w:val="single" w:sz="4" w:space="0" w:color="auto"/>
              <w:right w:val="single" w:sz="4" w:space="0" w:color="auto"/>
            </w:tcBorders>
            <w:shd w:val="clear" w:color="auto" w:fill="auto"/>
            <w:vAlign w:val="center"/>
            <w:hideMark/>
          </w:tcPr>
          <w:p w14:paraId="2C0F3E43" w14:textId="77777777" w:rsidR="00184436" w:rsidRPr="00EE4686" w:rsidRDefault="00184436" w:rsidP="003A013F">
            <w:pPr>
              <w:spacing w:line="240" w:lineRule="auto"/>
              <w:ind w:firstLine="0"/>
              <w:rPr>
                <w:rFonts w:eastAsia="Times New Roman"/>
                <w:sz w:val="20"/>
                <w:szCs w:val="20"/>
                <w:lang w:eastAsia="pt-BR"/>
              </w:rPr>
            </w:pPr>
            <w:r w:rsidRPr="00EE4686">
              <w:rPr>
                <w:rFonts w:eastAsia="Times New Roman"/>
                <w:sz w:val="20"/>
                <w:szCs w:val="20"/>
                <w:lang w:eastAsia="pt-BR"/>
              </w:rPr>
              <w:t>Localização e seleção de estudos</w:t>
            </w:r>
          </w:p>
        </w:tc>
        <w:tc>
          <w:tcPr>
            <w:tcW w:w="3256" w:type="pct"/>
            <w:tcBorders>
              <w:top w:val="nil"/>
              <w:left w:val="nil"/>
              <w:bottom w:val="single" w:sz="4" w:space="0" w:color="auto"/>
              <w:right w:val="single" w:sz="4" w:space="0" w:color="auto"/>
            </w:tcBorders>
            <w:shd w:val="clear" w:color="auto" w:fill="auto"/>
            <w:vAlign w:val="center"/>
            <w:hideMark/>
          </w:tcPr>
          <w:p w14:paraId="5FD46203" w14:textId="77777777" w:rsidR="00184436" w:rsidRPr="00EE4686" w:rsidRDefault="00184436" w:rsidP="003A013F">
            <w:pPr>
              <w:spacing w:line="240" w:lineRule="auto"/>
              <w:ind w:firstLine="0"/>
              <w:rPr>
                <w:rFonts w:eastAsia="Times New Roman"/>
                <w:sz w:val="20"/>
                <w:szCs w:val="20"/>
                <w:lang w:eastAsia="pt-BR"/>
              </w:rPr>
            </w:pPr>
            <w:r w:rsidRPr="00EE4686">
              <w:rPr>
                <w:rFonts w:eastAsia="Times New Roman"/>
                <w:sz w:val="20"/>
                <w:szCs w:val="20"/>
                <w:lang w:eastAsia="pt-BR"/>
              </w:rPr>
              <w:t xml:space="preserve">Levantamento na base </w:t>
            </w:r>
            <w:proofErr w:type="spellStart"/>
            <w:r w:rsidRPr="00EE4686">
              <w:rPr>
                <w:rFonts w:eastAsia="Times New Roman"/>
                <w:i/>
                <w:sz w:val="20"/>
                <w:szCs w:val="20"/>
                <w:lang w:eastAsia="pt-BR"/>
              </w:rPr>
              <w:t>Scopus</w:t>
            </w:r>
            <w:proofErr w:type="spellEnd"/>
            <w:r w:rsidRPr="00EE4686">
              <w:rPr>
                <w:rFonts w:eastAsia="Times New Roman"/>
                <w:i/>
                <w:sz w:val="20"/>
                <w:szCs w:val="20"/>
                <w:lang w:eastAsia="pt-BR"/>
              </w:rPr>
              <w:t>.</w:t>
            </w:r>
          </w:p>
        </w:tc>
      </w:tr>
      <w:tr w:rsidR="00184436" w:rsidRPr="00EE4686" w14:paraId="18B58CF1" w14:textId="77777777" w:rsidTr="00DC7B49">
        <w:trPr>
          <w:trHeight w:val="352"/>
        </w:trPr>
        <w:tc>
          <w:tcPr>
            <w:tcW w:w="388" w:type="pct"/>
            <w:tcBorders>
              <w:top w:val="nil"/>
              <w:left w:val="single" w:sz="4" w:space="0" w:color="auto"/>
              <w:bottom w:val="single" w:sz="4" w:space="0" w:color="auto"/>
              <w:right w:val="single" w:sz="4" w:space="0" w:color="auto"/>
            </w:tcBorders>
            <w:shd w:val="clear" w:color="auto" w:fill="auto"/>
            <w:vAlign w:val="center"/>
            <w:hideMark/>
          </w:tcPr>
          <w:p w14:paraId="1056CAE9" w14:textId="77777777" w:rsidR="00184436" w:rsidRPr="00EE4686" w:rsidRDefault="00184436" w:rsidP="00DC7B49">
            <w:pPr>
              <w:spacing w:line="240" w:lineRule="auto"/>
              <w:jc w:val="center"/>
              <w:rPr>
                <w:rFonts w:eastAsia="Times New Roman"/>
                <w:sz w:val="20"/>
                <w:szCs w:val="20"/>
                <w:lang w:eastAsia="pt-BR"/>
              </w:rPr>
            </w:pPr>
            <w:r w:rsidRPr="00EE4686">
              <w:rPr>
                <w:rFonts w:eastAsia="Times New Roman"/>
                <w:sz w:val="20"/>
                <w:szCs w:val="20"/>
                <w:lang w:eastAsia="pt-BR"/>
              </w:rPr>
              <w:t>3</w:t>
            </w:r>
          </w:p>
        </w:tc>
        <w:tc>
          <w:tcPr>
            <w:tcW w:w="1356" w:type="pct"/>
            <w:tcBorders>
              <w:top w:val="nil"/>
              <w:left w:val="nil"/>
              <w:bottom w:val="single" w:sz="4" w:space="0" w:color="auto"/>
              <w:right w:val="single" w:sz="4" w:space="0" w:color="auto"/>
            </w:tcBorders>
            <w:shd w:val="clear" w:color="auto" w:fill="auto"/>
            <w:vAlign w:val="center"/>
            <w:hideMark/>
          </w:tcPr>
          <w:p w14:paraId="6CB31865" w14:textId="77777777" w:rsidR="00184436" w:rsidRPr="00EE4686" w:rsidRDefault="00184436" w:rsidP="003A013F">
            <w:pPr>
              <w:spacing w:line="240" w:lineRule="auto"/>
              <w:ind w:firstLine="0"/>
              <w:rPr>
                <w:rFonts w:eastAsia="Times New Roman"/>
                <w:sz w:val="20"/>
                <w:szCs w:val="20"/>
                <w:lang w:eastAsia="pt-BR"/>
              </w:rPr>
            </w:pPr>
            <w:r w:rsidRPr="00EE4686">
              <w:rPr>
                <w:rFonts w:eastAsia="Times New Roman"/>
                <w:sz w:val="20"/>
                <w:szCs w:val="20"/>
                <w:lang w:eastAsia="pt-BR"/>
              </w:rPr>
              <w:t>Avaliação crítica dos estudos</w:t>
            </w:r>
          </w:p>
        </w:tc>
        <w:tc>
          <w:tcPr>
            <w:tcW w:w="3256" w:type="pct"/>
            <w:tcBorders>
              <w:top w:val="nil"/>
              <w:left w:val="nil"/>
              <w:bottom w:val="single" w:sz="4" w:space="0" w:color="auto"/>
              <w:right w:val="single" w:sz="4" w:space="0" w:color="auto"/>
            </w:tcBorders>
            <w:shd w:val="clear" w:color="auto" w:fill="auto"/>
            <w:vAlign w:val="center"/>
            <w:hideMark/>
          </w:tcPr>
          <w:p w14:paraId="2DBBCD09" w14:textId="77777777" w:rsidR="00184436" w:rsidRPr="00EE4686" w:rsidRDefault="00184436" w:rsidP="003A013F">
            <w:pPr>
              <w:spacing w:line="240" w:lineRule="auto"/>
              <w:ind w:firstLine="0"/>
              <w:rPr>
                <w:rFonts w:eastAsia="Times New Roman"/>
                <w:sz w:val="20"/>
                <w:szCs w:val="20"/>
                <w:lang w:eastAsia="pt-BR"/>
              </w:rPr>
            </w:pPr>
            <w:r w:rsidRPr="00EE4686">
              <w:rPr>
                <w:rFonts w:eastAsia="Times New Roman"/>
                <w:sz w:val="20"/>
                <w:szCs w:val="20"/>
                <w:lang w:eastAsia="pt-BR"/>
              </w:rPr>
              <w:t>A avaliação dos estudos foi desenvolvida pelo seguimento dos filtros pré-estabelecidos.</w:t>
            </w:r>
          </w:p>
        </w:tc>
      </w:tr>
      <w:tr w:rsidR="00184436" w:rsidRPr="00EE4686" w14:paraId="51071C0E" w14:textId="77777777" w:rsidTr="00DC7B49">
        <w:trPr>
          <w:trHeight w:val="883"/>
        </w:trPr>
        <w:tc>
          <w:tcPr>
            <w:tcW w:w="388" w:type="pct"/>
            <w:tcBorders>
              <w:top w:val="nil"/>
              <w:left w:val="single" w:sz="4" w:space="0" w:color="auto"/>
              <w:bottom w:val="single" w:sz="4" w:space="0" w:color="auto"/>
              <w:right w:val="single" w:sz="4" w:space="0" w:color="auto"/>
            </w:tcBorders>
            <w:shd w:val="clear" w:color="auto" w:fill="auto"/>
            <w:vAlign w:val="center"/>
            <w:hideMark/>
          </w:tcPr>
          <w:p w14:paraId="07ECB5A6" w14:textId="77777777" w:rsidR="00184436" w:rsidRPr="00EE4686" w:rsidRDefault="00184436" w:rsidP="00DC7B49">
            <w:pPr>
              <w:spacing w:line="240" w:lineRule="auto"/>
              <w:jc w:val="center"/>
              <w:rPr>
                <w:rFonts w:eastAsia="Times New Roman"/>
                <w:sz w:val="20"/>
                <w:szCs w:val="20"/>
                <w:lang w:eastAsia="pt-BR"/>
              </w:rPr>
            </w:pPr>
            <w:r w:rsidRPr="00EE4686">
              <w:rPr>
                <w:rFonts w:eastAsia="Times New Roman"/>
                <w:sz w:val="20"/>
                <w:szCs w:val="20"/>
                <w:lang w:eastAsia="pt-BR"/>
              </w:rPr>
              <w:t>4</w:t>
            </w:r>
          </w:p>
        </w:tc>
        <w:tc>
          <w:tcPr>
            <w:tcW w:w="1356" w:type="pct"/>
            <w:tcBorders>
              <w:top w:val="nil"/>
              <w:left w:val="nil"/>
              <w:bottom w:val="single" w:sz="4" w:space="0" w:color="auto"/>
              <w:right w:val="single" w:sz="4" w:space="0" w:color="auto"/>
            </w:tcBorders>
            <w:shd w:val="clear" w:color="auto" w:fill="auto"/>
            <w:vAlign w:val="center"/>
            <w:hideMark/>
          </w:tcPr>
          <w:p w14:paraId="1F014858" w14:textId="77777777" w:rsidR="00184436" w:rsidRPr="00EE4686" w:rsidRDefault="00184436" w:rsidP="003A013F">
            <w:pPr>
              <w:spacing w:line="240" w:lineRule="auto"/>
              <w:ind w:firstLine="0"/>
              <w:rPr>
                <w:rFonts w:eastAsia="Times New Roman"/>
                <w:sz w:val="20"/>
                <w:szCs w:val="20"/>
                <w:lang w:eastAsia="pt-BR"/>
              </w:rPr>
            </w:pPr>
            <w:r w:rsidRPr="00EE4686">
              <w:rPr>
                <w:rFonts w:eastAsia="Times New Roman"/>
                <w:sz w:val="20"/>
                <w:szCs w:val="20"/>
                <w:lang w:eastAsia="pt-BR"/>
              </w:rPr>
              <w:t>Recolha de dados</w:t>
            </w:r>
          </w:p>
        </w:tc>
        <w:tc>
          <w:tcPr>
            <w:tcW w:w="3256" w:type="pct"/>
            <w:tcBorders>
              <w:top w:val="nil"/>
              <w:left w:val="nil"/>
              <w:bottom w:val="single" w:sz="4" w:space="0" w:color="auto"/>
              <w:right w:val="single" w:sz="4" w:space="0" w:color="auto"/>
            </w:tcBorders>
            <w:shd w:val="clear" w:color="auto" w:fill="auto"/>
            <w:vAlign w:val="center"/>
            <w:hideMark/>
          </w:tcPr>
          <w:p w14:paraId="0F4123CD" w14:textId="1D541D32" w:rsidR="00184436" w:rsidRPr="00EE4686" w:rsidRDefault="00184436" w:rsidP="003A013F">
            <w:pPr>
              <w:spacing w:line="240" w:lineRule="auto"/>
              <w:ind w:firstLine="0"/>
              <w:rPr>
                <w:rFonts w:eastAsia="Times New Roman"/>
                <w:sz w:val="20"/>
                <w:szCs w:val="20"/>
                <w:lang w:eastAsia="pt-BR"/>
              </w:rPr>
            </w:pPr>
            <w:r w:rsidRPr="00EE4686">
              <w:rPr>
                <w:rFonts w:eastAsia="Times New Roman"/>
                <w:sz w:val="20"/>
                <w:szCs w:val="20"/>
                <w:lang w:eastAsia="pt-BR"/>
              </w:rPr>
              <w:t>Fora</w:t>
            </w:r>
            <w:r w:rsidR="003A013F">
              <w:rPr>
                <w:rFonts w:eastAsia="Times New Roman"/>
                <w:sz w:val="20"/>
                <w:szCs w:val="20"/>
                <w:lang w:eastAsia="pt-BR"/>
              </w:rPr>
              <w:t>m</w:t>
            </w:r>
            <w:r w:rsidRPr="00EE4686">
              <w:rPr>
                <w:rFonts w:eastAsia="Times New Roman"/>
                <w:sz w:val="20"/>
                <w:szCs w:val="20"/>
                <w:lang w:eastAsia="pt-BR"/>
              </w:rPr>
              <w:t xml:space="preserve"> </w:t>
            </w:r>
            <w:r w:rsidR="003A013F" w:rsidRPr="00EE4686">
              <w:rPr>
                <w:rFonts w:eastAsia="Times New Roman"/>
                <w:sz w:val="20"/>
                <w:szCs w:val="20"/>
                <w:lang w:eastAsia="pt-BR"/>
              </w:rPr>
              <w:t>selecionada</w:t>
            </w:r>
            <w:r w:rsidR="003A013F">
              <w:rPr>
                <w:rFonts w:eastAsia="Times New Roman"/>
                <w:sz w:val="20"/>
                <w:szCs w:val="20"/>
                <w:lang w:eastAsia="pt-BR"/>
              </w:rPr>
              <w:t>s</w:t>
            </w:r>
            <w:r w:rsidRPr="00EE4686">
              <w:rPr>
                <w:rFonts w:eastAsia="Times New Roman"/>
                <w:sz w:val="20"/>
                <w:szCs w:val="20"/>
                <w:lang w:eastAsia="pt-BR"/>
              </w:rPr>
              <w:t xml:space="preserve"> palavras-chave, tanto em português como em inglês. As palavras em inglês foram validadas por meio da pesquisa de estudos já publicados. A aplicação dos termos nos repositórios seguiu processo de filtragem.</w:t>
            </w:r>
          </w:p>
        </w:tc>
      </w:tr>
      <w:tr w:rsidR="00184436" w:rsidRPr="00EE4686" w14:paraId="644A3623" w14:textId="77777777" w:rsidTr="00DC7B49">
        <w:trPr>
          <w:trHeight w:val="686"/>
        </w:trPr>
        <w:tc>
          <w:tcPr>
            <w:tcW w:w="388" w:type="pct"/>
            <w:tcBorders>
              <w:top w:val="nil"/>
              <w:left w:val="single" w:sz="4" w:space="0" w:color="auto"/>
              <w:bottom w:val="single" w:sz="4" w:space="0" w:color="auto"/>
              <w:right w:val="single" w:sz="4" w:space="0" w:color="auto"/>
            </w:tcBorders>
            <w:shd w:val="clear" w:color="auto" w:fill="auto"/>
            <w:vAlign w:val="center"/>
            <w:hideMark/>
          </w:tcPr>
          <w:p w14:paraId="18CC21DA" w14:textId="77777777" w:rsidR="00184436" w:rsidRPr="00EE4686" w:rsidRDefault="00184436" w:rsidP="00DC7B49">
            <w:pPr>
              <w:spacing w:line="240" w:lineRule="auto"/>
              <w:jc w:val="center"/>
              <w:rPr>
                <w:rFonts w:eastAsia="Times New Roman"/>
                <w:sz w:val="20"/>
                <w:szCs w:val="20"/>
                <w:lang w:eastAsia="pt-BR"/>
              </w:rPr>
            </w:pPr>
            <w:r w:rsidRPr="00EE4686">
              <w:rPr>
                <w:rFonts w:eastAsia="Times New Roman"/>
                <w:sz w:val="20"/>
                <w:szCs w:val="20"/>
                <w:lang w:eastAsia="pt-BR"/>
              </w:rPr>
              <w:t>5</w:t>
            </w:r>
          </w:p>
        </w:tc>
        <w:tc>
          <w:tcPr>
            <w:tcW w:w="1356" w:type="pct"/>
            <w:tcBorders>
              <w:top w:val="nil"/>
              <w:left w:val="nil"/>
              <w:bottom w:val="single" w:sz="4" w:space="0" w:color="auto"/>
              <w:right w:val="single" w:sz="4" w:space="0" w:color="auto"/>
            </w:tcBorders>
            <w:shd w:val="clear" w:color="auto" w:fill="auto"/>
            <w:vAlign w:val="center"/>
            <w:hideMark/>
          </w:tcPr>
          <w:p w14:paraId="6A3B56B9" w14:textId="77777777" w:rsidR="00184436" w:rsidRPr="00EE4686" w:rsidRDefault="00184436" w:rsidP="003A013F">
            <w:pPr>
              <w:spacing w:line="240" w:lineRule="auto"/>
              <w:ind w:firstLine="0"/>
              <w:rPr>
                <w:rFonts w:eastAsia="Times New Roman"/>
                <w:sz w:val="20"/>
                <w:szCs w:val="20"/>
                <w:lang w:eastAsia="pt-BR"/>
              </w:rPr>
            </w:pPr>
            <w:r w:rsidRPr="00EE4686">
              <w:rPr>
                <w:rFonts w:eastAsia="Times New Roman"/>
                <w:sz w:val="20"/>
                <w:szCs w:val="20"/>
                <w:lang w:eastAsia="pt-BR"/>
              </w:rPr>
              <w:t>Análise e apresentação dos dados</w:t>
            </w:r>
          </w:p>
        </w:tc>
        <w:tc>
          <w:tcPr>
            <w:tcW w:w="3256" w:type="pct"/>
            <w:tcBorders>
              <w:top w:val="nil"/>
              <w:left w:val="nil"/>
              <w:bottom w:val="single" w:sz="4" w:space="0" w:color="auto"/>
              <w:right w:val="single" w:sz="4" w:space="0" w:color="auto"/>
            </w:tcBorders>
            <w:shd w:val="clear" w:color="auto" w:fill="auto"/>
            <w:vAlign w:val="center"/>
            <w:hideMark/>
          </w:tcPr>
          <w:p w14:paraId="017AEFB2" w14:textId="77777777" w:rsidR="00184436" w:rsidRPr="00EE4686" w:rsidRDefault="00184436" w:rsidP="003A013F">
            <w:pPr>
              <w:spacing w:line="240" w:lineRule="auto"/>
              <w:ind w:firstLine="0"/>
              <w:rPr>
                <w:rFonts w:eastAsia="Times New Roman"/>
                <w:sz w:val="20"/>
                <w:szCs w:val="20"/>
                <w:lang w:eastAsia="pt-BR"/>
              </w:rPr>
            </w:pPr>
            <w:r w:rsidRPr="00EE4686">
              <w:rPr>
                <w:rFonts w:eastAsia="Times New Roman"/>
                <w:sz w:val="20"/>
                <w:szCs w:val="20"/>
                <w:lang w:eastAsia="pt-BR"/>
              </w:rPr>
              <w:t>Foi desenvolvida por meio do uso de ferramentas com quadros, onde inicialmente foi realizado um panorama geral das publicações e depois foi realizado um aprofundamento do conteúdo.</w:t>
            </w:r>
          </w:p>
        </w:tc>
      </w:tr>
      <w:tr w:rsidR="00184436" w:rsidRPr="00EE4686" w14:paraId="23327B32" w14:textId="77777777" w:rsidTr="00DC7B49">
        <w:trPr>
          <w:trHeight w:val="967"/>
        </w:trPr>
        <w:tc>
          <w:tcPr>
            <w:tcW w:w="388" w:type="pct"/>
            <w:tcBorders>
              <w:top w:val="nil"/>
              <w:left w:val="single" w:sz="4" w:space="0" w:color="auto"/>
              <w:bottom w:val="single" w:sz="4" w:space="0" w:color="auto"/>
              <w:right w:val="single" w:sz="4" w:space="0" w:color="auto"/>
            </w:tcBorders>
            <w:shd w:val="clear" w:color="auto" w:fill="auto"/>
            <w:vAlign w:val="center"/>
            <w:hideMark/>
          </w:tcPr>
          <w:p w14:paraId="0E0BB895" w14:textId="77777777" w:rsidR="00184436" w:rsidRPr="00EE4686" w:rsidRDefault="00184436" w:rsidP="003A013F">
            <w:pPr>
              <w:spacing w:line="240" w:lineRule="auto"/>
              <w:jc w:val="center"/>
              <w:rPr>
                <w:rFonts w:eastAsia="Times New Roman"/>
                <w:sz w:val="20"/>
                <w:szCs w:val="20"/>
                <w:lang w:eastAsia="pt-BR"/>
              </w:rPr>
            </w:pPr>
            <w:r w:rsidRPr="00EE4686">
              <w:rPr>
                <w:rFonts w:eastAsia="Times New Roman"/>
                <w:sz w:val="20"/>
                <w:szCs w:val="20"/>
                <w:lang w:eastAsia="pt-BR"/>
              </w:rPr>
              <w:lastRenderedPageBreak/>
              <w:t>6</w:t>
            </w:r>
          </w:p>
        </w:tc>
        <w:tc>
          <w:tcPr>
            <w:tcW w:w="1356" w:type="pct"/>
            <w:tcBorders>
              <w:top w:val="nil"/>
              <w:left w:val="nil"/>
              <w:bottom w:val="single" w:sz="4" w:space="0" w:color="auto"/>
              <w:right w:val="single" w:sz="4" w:space="0" w:color="auto"/>
            </w:tcBorders>
            <w:shd w:val="clear" w:color="auto" w:fill="auto"/>
            <w:vAlign w:val="center"/>
            <w:hideMark/>
          </w:tcPr>
          <w:p w14:paraId="72B4DF3A" w14:textId="77777777" w:rsidR="00184436" w:rsidRPr="00EE4686" w:rsidRDefault="00184436" w:rsidP="003A013F">
            <w:pPr>
              <w:spacing w:line="240" w:lineRule="auto"/>
              <w:ind w:firstLine="0"/>
              <w:rPr>
                <w:rFonts w:eastAsia="Times New Roman"/>
                <w:sz w:val="20"/>
                <w:szCs w:val="20"/>
                <w:lang w:eastAsia="pt-BR"/>
              </w:rPr>
            </w:pPr>
            <w:r w:rsidRPr="00EE4686">
              <w:rPr>
                <w:rFonts w:eastAsia="Times New Roman"/>
                <w:sz w:val="20"/>
                <w:szCs w:val="20"/>
                <w:lang w:eastAsia="pt-BR"/>
              </w:rPr>
              <w:t>Interpretação dos resultados</w:t>
            </w:r>
          </w:p>
        </w:tc>
        <w:tc>
          <w:tcPr>
            <w:tcW w:w="3256" w:type="pct"/>
            <w:tcBorders>
              <w:top w:val="nil"/>
              <w:left w:val="nil"/>
              <w:bottom w:val="single" w:sz="4" w:space="0" w:color="auto"/>
              <w:right w:val="single" w:sz="4" w:space="0" w:color="auto"/>
            </w:tcBorders>
            <w:shd w:val="clear" w:color="auto" w:fill="auto"/>
            <w:vAlign w:val="center"/>
            <w:hideMark/>
          </w:tcPr>
          <w:p w14:paraId="1FE4AFA1" w14:textId="77777777" w:rsidR="00184436" w:rsidRPr="00EE4686" w:rsidRDefault="00184436" w:rsidP="003A013F">
            <w:pPr>
              <w:spacing w:line="240" w:lineRule="auto"/>
              <w:ind w:firstLine="0"/>
              <w:rPr>
                <w:rFonts w:eastAsia="Times New Roman"/>
                <w:sz w:val="20"/>
                <w:szCs w:val="20"/>
                <w:lang w:eastAsia="pt-BR"/>
              </w:rPr>
            </w:pPr>
            <w:r w:rsidRPr="00EE4686">
              <w:rPr>
                <w:rFonts w:eastAsia="Times New Roman"/>
                <w:sz w:val="20"/>
                <w:szCs w:val="20"/>
                <w:lang w:eastAsia="pt-BR"/>
              </w:rPr>
              <w:t xml:space="preserve">Apresentado nas seções a seguir. A interpretação possibilitará uma fazer uma relação do que tem sido estudo sobre os temas criação do conhecimento e redes interorganizacionais. No entanto a mesma apresenta risco com relação a limitação da pesquisa, com o uso de apenas uma base de dados e a possibilidade de haver palavras-chave diferenciadas. </w:t>
            </w:r>
          </w:p>
        </w:tc>
      </w:tr>
      <w:tr w:rsidR="00184436" w:rsidRPr="00EE4686" w14:paraId="23EAE4FB" w14:textId="77777777" w:rsidTr="00DC7B49">
        <w:trPr>
          <w:trHeight w:val="528"/>
        </w:trPr>
        <w:tc>
          <w:tcPr>
            <w:tcW w:w="388" w:type="pct"/>
            <w:tcBorders>
              <w:top w:val="nil"/>
              <w:left w:val="single" w:sz="4" w:space="0" w:color="auto"/>
              <w:bottom w:val="single" w:sz="4" w:space="0" w:color="auto"/>
              <w:right w:val="single" w:sz="4" w:space="0" w:color="auto"/>
            </w:tcBorders>
            <w:shd w:val="clear" w:color="auto" w:fill="auto"/>
            <w:vAlign w:val="center"/>
            <w:hideMark/>
          </w:tcPr>
          <w:p w14:paraId="62AD007C" w14:textId="77777777" w:rsidR="00184436" w:rsidRPr="00EE4686" w:rsidRDefault="00184436" w:rsidP="003A013F">
            <w:pPr>
              <w:spacing w:line="240" w:lineRule="auto"/>
              <w:jc w:val="center"/>
              <w:rPr>
                <w:rFonts w:eastAsia="Times New Roman"/>
                <w:sz w:val="20"/>
                <w:szCs w:val="20"/>
                <w:lang w:eastAsia="pt-BR"/>
              </w:rPr>
            </w:pPr>
            <w:r w:rsidRPr="00EE4686">
              <w:rPr>
                <w:rFonts w:eastAsia="Times New Roman"/>
                <w:sz w:val="20"/>
                <w:szCs w:val="20"/>
                <w:lang w:eastAsia="pt-BR"/>
              </w:rPr>
              <w:t>7</w:t>
            </w:r>
          </w:p>
        </w:tc>
        <w:tc>
          <w:tcPr>
            <w:tcW w:w="1356" w:type="pct"/>
            <w:tcBorders>
              <w:top w:val="nil"/>
              <w:left w:val="nil"/>
              <w:bottom w:val="single" w:sz="4" w:space="0" w:color="auto"/>
              <w:right w:val="single" w:sz="4" w:space="0" w:color="auto"/>
            </w:tcBorders>
            <w:shd w:val="clear" w:color="auto" w:fill="auto"/>
            <w:vAlign w:val="center"/>
            <w:hideMark/>
          </w:tcPr>
          <w:p w14:paraId="21F86E4A" w14:textId="77777777" w:rsidR="00184436" w:rsidRPr="00EE4686" w:rsidRDefault="00184436" w:rsidP="003A013F">
            <w:pPr>
              <w:spacing w:line="240" w:lineRule="auto"/>
              <w:ind w:firstLine="0"/>
              <w:rPr>
                <w:rFonts w:eastAsia="Times New Roman"/>
                <w:sz w:val="20"/>
                <w:szCs w:val="20"/>
                <w:lang w:eastAsia="pt-BR"/>
              </w:rPr>
            </w:pPr>
            <w:r w:rsidRPr="00EE4686">
              <w:rPr>
                <w:rFonts w:eastAsia="Times New Roman"/>
                <w:sz w:val="20"/>
                <w:szCs w:val="20"/>
                <w:lang w:eastAsia="pt-BR"/>
              </w:rPr>
              <w:t>Aperfeiçoamento e atualização</w:t>
            </w:r>
          </w:p>
        </w:tc>
        <w:tc>
          <w:tcPr>
            <w:tcW w:w="3256" w:type="pct"/>
            <w:tcBorders>
              <w:top w:val="nil"/>
              <w:left w:val="nil"/>
              <w:bottom w:val="single" w:sz="4" w:space="0" w:color="auto"/>
              <w:right w:val="single" w:sz="4" w:space="0" w:color="auto"/>
            </w:tcBorders>
            <w:shd w:val="clear" w:color="auto" w:fill="auto"/>
            <w:vAlign w:val="center"/>
            <w:hideMark/>
          </w:tcPr>
          <w:p w14:paraId="52ABCD2C" w14:textId="77777777" w:rsidR="00184436" w:rsidRPr="00EE4686" w:rsidRDefault="00184436" w:rsidP="003A013F">
            <w:pPr>
              <w:spacing w:line="240" w:lineRule="auto"/>
              <w:ind w:firstLine="0"/>
              <w:rPr>
                <w:rFonts w:eastAsia="Times New Roman"/>
                <w:sz w:val="20"/>
                <w:szCs w:val="20"/>
                <w:lang w:eastAsia="pt-BR"/>
              </w:rPr>
            </w:pPr>
            <w:r w:rsidRPr="00EE4686">
              <w:rPr>
                <w:rFonts w:eastAsia="Times New Roman"/>
                <w:sz w:val="20"/>
                <w:szCs w:val="20"/>
                <w:lang w:eastAsia="pt-BR"/>
              </w:rPr>
              <w:t xml:space="preserve">A atualização dos dados ocorreu no período dos dias 1 de fevereiro de 2018. </w:t>
            </w:r>
          </w:p>
        </w:tc>
      </w:tr>
    </w:tbl>
    <w:p w14:paraId="055F3C6A" w14:textId="77777777" w:rsidR="00184436" w:rsidRPr="00EE4686" w:rsidRDefault="00184436" w:rsidP="00184436">
      <w:pPr>
        <w:spacing w:line="240" w:lineRule="auto"/>
        <w:rPr>
          <w:rFonts w:eastAsia="Times New Roman"/>
          <w:sz w:val="20"/>
          <w:szCs w:val="20"/>
          <w:lang w:eastAsia="pt-BR"/>
        </w:rPr>
      </w:pPr>
      <w:r w:rsidRPr="00EE4686">
        <w:rPr>
          <w:sz w:val="20"/>
          <w:szCs w:val="20"/>
        </w:rPr>
        <w:t>Fonte: Baseado em Pocinho (2008).</w:t>
      </w:r>
    </w:p>
    <w:p w14:paraId="319D7012" w14:textId="77777777" w:rsidR="00184436" w:rsidRPr="00EE4686" w:rsidRDefault="00184436" w:rsidP="00184436">
      <w:pPr>
        <w:spacing w:line="240" w:lineRule="auto"/>
      </w:pPr>
    </w:p>
    <w:p w14:paraId="7FE139E7" w14:textId="77777777" w:rsidR="00184436" w:rsidRPr="00EE4686" w:rsidRDefault="00184436" w:rsidP="00184436">
      <w:pPr>
        <w:spacing w:line="240" w:lineRule="auto"/>
        <w:ind w:firstLine="1134"/>
      </w:pPr>
      <w:r w:rsidRPr="00EE4686">
        <w:t xml:space="preserve">Com a pergunta delimitada e os passos para a realização da busca definidos buscou primeiramente conhecer o panorama dessas publicações. Após esta etapa, foi feita a análise dos resultados de acordo com os trabalhos que se relacionavam a pergunta de pesquisa. </w:t>
      </w:r>
    </w:p>
    <w:p w14:paraId="7E774B2D" w14:textId="77777777" w:rsidR="00184436" w:rsidRPr="00EE4686" w:rsidRDefault="00184436" w:rsidP="00184436">
      <w:pPr>
        <w:spacing w:line="240" w:lineRule="auto"/>
      </w:pPr>
    </w:p>
    <w:p w14:paraId="418BEBB8" w14:textId="07E42172" w:rsidR="00184436" w:rsidRPr="00EE4686" w:rsidRDefault="0040409A" w:rsidP="0040409A">
      <w:pPr>
        <w:spacing w:line="240" w:lineRule="auto"/>
        <w:ind w:firstLine="0"/>
        <w:rPr>
          <w:b/>
        </w:rPr>
      </w:pPr>
      <w:r w:rsidRPr="00EE4686">
        <w:rPr>
          <w:b/>
        </w:rPr>
        <w:t>4 RESULTADO E ANÁLISE</w:t>
      </w:r>
    </w:p>
    <w:p w14:paraId="2FDEBAC0" w14:textId="77777777" w:rsidR="00184436" w:rsidRPr="00EE4686" w:rsidRDefault="00184436" w:rsidP="00184436">
      <w:pPr>
        <w:spacing w:line="240" w:lineRule="auto"/>
      </w:pPr>
    </w:p>
    <w:p w14:paraId="0EAF277A" w14:textId="77777777" w:rsidR="00184436" w:rsidRPr="00EE4686" w:rsidRDefault="00184436" w:rsidP="00184436">
      <w:pPr>
        <w:spacing w:line="240" w:lineRule="auto"/>
        <w:ind w:firstLine="1134"/>
        <w:rPr>
          <w:rFonts w:eastAsia="Times New Roman"/>
          <w:lang w:eastAsia="pt-BR"/>
        </w:rPr>
      </w:pPr>
      <w:r w:rsidRPr="00EE4686">
        <w:t xml:space="preserve">O primeiro processo de filtragem realizado, com as palavras-chave </w:t>
      </w:r>
      <w:r w:rsidRPr="00EE4686">
        <w:rPr>
          <w:i/>
        </w:rPr>
        <w:t xml:space="preserve">network*, </w:t>
      </w:r>
      <w:proofErr w:type="spellStart"/>
      <w:r w:rsidRPr="00EE4686">
        <w:rPr>
          <w:i/>
        </w:rPr>
        <w:t>knowledge</w:t>
      </w:r>
      <w:proofErr w:type="spellEnd"/>
      <w:r w:rsidRPr="00EE4686">
        <w:rPr>
          <w:i/>
        </w:rPr>
        <w:t xml:space="preserve"> </w:t>
      </w:r>
      <w:proofErr w:type="spellStart"/>
      <w:r w:rsidRPr="00EE4686">
        <w:rPr>
          <w:i/>
        </w:rPr>
        <w:t>creation</w:t>
      </w:r>
      <w:proofErr w:type="spellEnd"/>
      <w:r w:rsidRPr="00EE4686">
        <w:rPr>
          <w:i/>
        </w:rPr>
        <w:t xml:space="preserve">, </w:t>
      </w:r>
      <w:r w:rsidRPr="00EE4686">
        <w:t xml:space="preserve">nesta ordem e depois com os filtros artigos, Brasil e selecionadas as áreas de </w:t>
      </w:r>
      <w:r w:rsidRPr="001A5273">
        <w:rPr>
          <w:rFonts w:eastAsia="Times New Roman"/>
          <w:i/>
          <w:lang w:eastAsia="pt-BR"/>
        </w:rPr>
        <w:t xml:space="preserve">Business, Management </w:t>
      </w:r>
      <w:proofErr w:type="spellStart"/>
      <w:r w:rsidRPr="001A5273">
        <w:rPr>
          <w:rFonts w:eastAsia="Times New Roman"/>
          <w:i/>
          <w:lang w:eastAsia="pt-BR"/>
        </w:rPr>
        <w:t>and</w:t>
      </w:r>
      <w:proofErr w:type="spellEnd"/>
      <w:r w:rsidRPr="001A5273">
        <w:rPr>
          <w:rFonts w:eastAsia="Times New Roman"/>
          <w:i/>
          <w:lang w:eastAsia="pt-BR"/>
        </w:rPr>
        <w:t xml:space="preserve"> </w:t>
      </w:r>
      <w:proofErr w:type="spellStart"/>
      <w:r w:rsidRPr="001A5273">
        <w:rPr>
          <w:rFonts w:eastAsia="Times New Roman"/>
          <w:i/>
          <w:lang w:eastAsia="pt-BR"/>
        </w:rPr>
        <w:t>accounting</w:t>
      </w:r>
      <w:proofErr w:type="spellEnd"/>
      <w:r w:rsidRPr="001A5273">
        <w:rPr>
          <w:rFonts w:eastAsia="Times New Roman"/>
          <w:i/>
          <w:lang w:eastAsia="pt-BR"/>
        </w:rPr>
        <w:t xml:space="preserve">; Social </w:t>
      </w:r>
      <w:proofErr w:type="spellStart"/>
      <w:r w:rsidRPr="001A5273">
        <w:rPr>
          <w:rFonts w:eastAsia="Times New Roman"/>
          <w:i/>
          <w:lang w:eastAsia="pt-BR"/>
        </w:rPr>
        <w:t>Sciences</w:t>
      </w:r>
      <w:proofErr w:type="spellEnd"/>
      <w:r w:rsidRPr="001A5273">
        <w:rPr>
          <w:rFonts w:eastAsia="Times New Roman"/>
          <w:i/>
          <w:lang w:eastAsia="pt-BR"/>
        </w:rPr>
        <w:t xml:space="preserve">; </w:t>
      </w:r>
      <w:proofErr w:type="spellStart"/>
      <w:r w:rsidRPr="001A5273">
        <w:rPr>
          <w:rFonts w:eastAsia="Times New Roman"/>
          <w:i/>
          <w:lang w:eastAsia="pt-BR"/>
        </w:rPr>
        <w:t>Decision</w:t>
      </w:r>
      <w:proofErr w:type="spellEnd"/>
      <w:r w:rsidRPr="001A5273">
        <w:rPr>
          <w:rFonts w:eastAsia="Times New Roman"/>
          <w:i/>
          <w:lang w:eastAsia="pt-BR"/>
        </w:rPr>
        <w:t xml:space="preserve"> </w:t>
      </w:r>
      <w:proofErr w:type="spellStart"/>
      <w:r w:rsidRPr="001A5273">
        <w:rPr>
          <w:rFonts w:eastAsia="Times New Roman"/>
          <w:i/>
          <w:lang w:eastAsia="pt-BR"/>
        </w:rPr>
        <w:t>Sciences</w:t>
      </w:r>
      <w:proofErr w:type="spellEnd"/>
      <w:r w:rsidRPr="001A5273">
        <w:rPr>
          <w:rFonts w:eastAsia="Times New Roman"/>
          <w:i/>
          <w:lang w:eastAsia="pt-BR"/>
        </w:rPr>
        <w:t xml:space="preserve">; </w:t>
      </w:r>
      <w:proofErr w:type="spellStart"/>
      <w:r w:rsidRPr="001A5273">
        <w:rPr>
          <w:rFonts w:eastAsia="Times New Roman"/>
          <w:i/>
          <w:lang w:eastAsia="pt-BR"/>
        </w:rPr>
        <w:t>Economics</w:t>
      </w:r>
      <w:proofErr w:type="spellEnd"/>
      <w:r w:rsidRPr="001A5273">
        <w:rPr>
          <w:rFonts w:eastAsia="Times New Roman"/>
          <w:i/>
          <w:lang w:eastAsia="pt-BR"/>
        </w:rPr>
        <w:t xml:space="preserve">, </w:t>
      </w:r>
      <w:proofErr w:type="spellStart"/>
      <w:r w:rsidRPr="001A5273">
        <w:rPr>
          <w:rFonts w:eastAsia="Times New Roman"/>
          <w:i/>
          <w:lang w:eastAsia="pt-BR"/>
        </w:rPr>
        <w:t>Econometrics</w:t>
      </w:r>
      <w:proofErr w:type="spellEnd"/>
      <w:r w:rsidRPr="001A5273">
        <w:rPr>
          <w:rFonts w:eastAsia="Times New Roman"/>
          <w:i/>
          <w:lang w:eastAsia="pt-BR"/>
        </w:rPr>
        <w:t xml:space="preserve"> </w:t>
      </w:r>
      <w:proofErr w:type="spellStart"/>
      <w:r w:rsidRPr="001A5273">
        <w:rPr>
          <w:rFonts w:eastAsia="Times New Roman"/>
          <w:i/>
          <w:lang w:eastAsia="pt-BR"/>
        </w:rPr>
        <w:t>and</w:t>
      </w:r>
      <w:proofErr w:type="spellEnd"/>
      <w:r w:rsidRPr="001A5273">
        <w:rPr>
          <w:rFonts w:eastAsia="Times New Roman"/>
          <w:i/>
          <w:lang w:eastAsia="pt-BR"/>
        </w:rPr>
        <w:t xml:space="preserve"> </w:t>
      </w:r>
      <w:proofErr w:type="spellStart"/>
      <w:r w:rsidRPr="001A5273">
        <w:rPr>
          <w:rFonts w:eastAsia="Times New Roman"/>
          <w:i/>
          <w:lang w:eastAsia="pt-BR"/>
        </w:rPr>
        <w:t>Finance</w:t>
      </w:r>
      <w:proofErr w:type="spellEnd"/>
      <w:r w:rsidRPr="00EE4686">
        <w:rPr>
          <w:rFonts w:eastAsia="Times New Roman"/>
          <w:lang w:eastAsia="pt-BR"/>
        </w:rPr>
        <w:t xml:space="preserve">, resultou em 45 artigos. O primeiro ano em que houve publicação com os requisitos dessa filtragem foi em 2007, com 1 artigo, porém o ápice foi em 2017 com 8 artigos publicados, o que demonstra um crescente interesse no tema no último ano visto que em 2016 e 2015 tiveram 5 e 6 publicações respectivamente. </w:t>
      </w:r>
    </w:p>
    <w:p w14:paraId="708A30FC" w14:textId="673B0CA2" w:rsidR="00184436" w:rsidRPr="00EE4686" w:rsidRDefault="00184436" w:rsidP="00184436">
      <w:pPr>
        <w:spacing w:line="240" w:lineRule="auto"/>
        <w:ind w:firstLine="1134"/>
      </w:pPr>
      <w:r w:rsidRPr="00EE4686">
        <w:rPr>
          <w:rFonts w:eastAsia="Times New Roman"/>
          <w:lang w:eastAsia="pt-BR"/>
        </w:rPr>
        <w:t xml:space="preserve">A revista de maior publicação foi a </w:t>
      </w:r>
      <w:proofErr w:type="spellStart"/>
      <w:r w:rsidRPr="00EE4686">
        <w:rPr>
          <w:rFonts w:eastAsia="Times New Roman"/>
          <w:i/>
          <w:lang w:eastAsia="pt-BR"/>
        </w:rPr>
        <w:t>Espacios</w:t>
      </w:r>
      <w:proofErr w:type="spellEnd"/>
      <w:r w:rsidRPr="00EE4686">
        <w:rPr>
          <w:rFonts w:eastAsia="Times New Roman"/>
          <w:lang w:eastAsia="pt-BR"/>
        </w:rPr>
        <w:t xml:space="preserve"> com o resultado de 9 artigos, depois as revistas </w:t>
      </w:r>
      <w:r w:rsidRPr="00EE4686">
        <w:rPr>
          <w:rFonts w:eastAsia="Times New Roman"/>
          <w:i/>
          <w:lang w:eastAsia="pt-BR"/>
        </w:rPr>
        <w:t xml:space="preserve">Bar </w:t>
      </w:r>
      <w:proofErr w:type="spellStart"/>
      <w:r w:rsidRPr="00EE4686">
        <w:rPr>
          <w:rFonts w:eastAsia="Times New Roman"/>
          <w:i/>
          <w:lang w:eastAsia="pt-BR"/>
        </w:rPr>
        <w:t>Brazilian</w:t>
      </w:r>
      <w:proofErr w:type="spellEnd"/>
      <w:r w:rsidRPr="00EE4686">
        <w:rPr>
          <w:rFonts w:eastAsia="Times New Roman"/>
          <w:i/>
          <w:lang w:eastAsia="pt-BR"/>
        </w:rPr>
        <w:t xml:space="preserve"> </w:t>
      </w:r>
      <w:proofErr w:type="spellStart"/>
      <w:r w:rsidRPr="00EE4686">
        <w:rPr>
          <w:rFonts w:eastAsia="Times New Roman"/>
          <w:i/>
          <w:lang w:eastAsia="pt-BR"/>
        </w:rPr>
        <w:t>Administration</w:t>
      </w:r>
      <w:proofErr w:type="spellEnd"/>
      <w:r w:rsidRPr="00EE4686">
        <w:rPr>
          <w:rFonts w:eastAsia="Times New Roman"/>
          <w:i/>
          <w:lang w:eastAsia="pt-BR"/>
        </w:rPr>
        <w:t xml:space="preserve"> </w:t>
      </w:r>
      <w:proofErr w:type="spellStart"/>
      <w:r w:rsidRPr="00EE4686">
        <w:rPr>
          <w:rFonts w:eastAsia="Times New Roman"/>
          <w:i/>
          <w:lang w:eastAsia="pt-BR"/>
        </w:rPr>
        <w:t>Reviw</w:t>
      </w:r>
      <w:proofErr w:type="spellEnd"/>
      <w:r w:rsidRPr="00EE4686">
        <w:rPr>
          <w:rFonts w:eastAsia="Times New Roman"/>
          <w:lang w:eastAsia="pt-BR"/>
        </w:rPr>
        <w:t xml:space="preserve">, Ciência da Informação e </w:t>
      </w:r>
      <w:proofErr w:type="spellStart"/>
      <w:r w:rsidRPr="00EE4686">
        <w:rPr>
          <w:rFonts w:eastAsia="Times New Roman"/>
          <w:i/>
          <w:lang w:eastAsia="pt-BR"/>
        </w:rPr>
        <w:t>Journal</w:t>
      </w:r>
      <w:proofErr w:type="spellEnd"/>
      <w:r w:rsidRPr="00EE4686">
        <w:rPr>
          <w:rFonts w:eastAsia="Times New Roman"/>
          <w:i/>
          <w:lang w:eastAsia="pt-BR"/>
        </w:rPr>
        <w:t xml:space="preserve"> </w:t>
      </w:r>
      <w:proofErr w:type="spellStart"/>
      <w:r w:rsidRPr="00EE4686">
        <w:rPr>
          <w:rFonts w:eastAsia="Times New Roman"/>
          <w:i/>
          <w:lang w:eastAsia="pt-BR"/>
        </w:rPr>
        <w:t>of</w:t>
      </w:r>
      <w:proofErr w:type="spellEnd"/>
      <w:r w:rsidRPr="00EE4686">
        <w:rPr>
          <w:rFonts w:eastAsia="Times New Roman"/>
          <w:i/>
          <w:lang w:eastAsia="pt-BR"/>
        </w:rPr>
        <w:t xml:space="preserve"> Technology Management </w:t>
      </w:r>
      <w:proofErr w:type="spellStart"/>
      <w:r w:rsidRPr="00EE4686">
        <w:rPr>
          <w:rFonts w:eastAsia="Times New Roman"/>
          <w:i/>
          <w:lang w:eastAsia="pt-BR"/>
        </w:rPr>
        <w:t>and</w:t>
      </w:r>
      <w:proofErr w:type="spellEnd"/>
      <w:r w:rsidRPr="00EE4686">
        <w:rPr>
          <w:rFonts w:eastAsia="Times New Roman"/>
          <w:i/>
          <w:lang w:eastAsia="pt-BR"/>
        </w:rPr>
        <w:t xml:space="preserve"> </w:t>
      </w:r>
      <w:proofErr w:type="spellStart"/>
      <w:r w:rsidRPr="00EE4686">
        <w:rPr>
          <w:rFonts w:eastAsia="Times New Roman"/>
          <w:i/>
          <w:lang w:eastAsia="pt-BR"/>
        </w:rPr>
        <w:t>Innovation</w:t>
      </w:r>
      <w:proofErr w:type="spellEnd"/>
      <w:r w:rsidRPr="00EE4686">
        <w:rPr>
          <w:rFonts w:eastAsia="Times New Roman"/>
          <w:lang w:eastAsia="pt-BR"/>
        </w:rPr>
        <w:t xml:space="preserve"> com 3 artigos cada, as demais apenas 2 ou 1 artigo. Dos autores que se destacaram com três artigos cada, foram </w:t>
      </w:r>
      <w:proofErr w:type="spellStart"/>
      <w:r w:rsidRPr="00EE4686">
        <w:rPr>
          <w:rFonts w:eastAsia="Times New Roman"/>
          <w:lang w:eastAsia="pt-BR"/>
        </w:rPr>
        <w:t>Balestrin</w:t>
      </w:r>
      <w:proofErr w:type="spellEnd"/>
      <w:r w:rsidR="00DC7B49">
        <w:rPr>
          <w:rFonts w:eastAsia="Times New Roman"/>
          <w:lang w:eastAsia="pt-BR"/>
        </w:rPr>
        <w:t xml:space="preserve"> </w:t>
      </w:r>
      <w:r w:rsidRPr="00EE4686">
        <w:rPr>
          <w:rFonts w:eastAsia="Times New Roman"/>
          <w:lang w:eastAsia="pt-BR"/>
        </w:rPr>
        <w:t xml:space="preserve">e </w:t>
      </w:r>
      <w:proofErr w:type="spellStart"/>
      <w:r w:rsidRPr="00EE4686">
        <w:rPr>
          <w:rFonts w:eastAsia="Times New Roman"/>
          <w:lang w:eastAsia="pt-BR"/>
        </w:rPr>
        <w:t>Wegner</w:t>
      </w:r>
      <w:proofErr w:type="spellEnd"/>
      <w:r w:rsidRPr="00EE4686">
        <w:t>. Referente a quantidade de artigos por instituição a Universidade de São Paulo se destacou com 7 artigos, a Universidade Federal de Santa Catarina e a Fundação Get</w:t>
      </w:r>
      <w:r w:rsidR="00DC7B49">
        <w:t>ú</w:t>
      </w:r>
      <w:r w:rsidRPr="00EE4686">
        <w:t xml:space="preserve">lio Vargas com 5 e a Universidade Federal do Rio Grande do Sul e a Universidade do Vale do Rio dos Sinos com 4 publicações.  Das áreas escolhidas no processo de filtragem </w:t>
      </w:r>
      <w:r w:rsidRPr="00DC7B49">
        <w:rPr>
          <w:i/>
        </w:rPr>
        <w:t xml:space="preserve">business, management </w:t>
      </w:r>
      <w:proofErr w:type="spellStart"/>
      <w:r w:rsidRPr="00DC7B49">
        <w:rPr>
          <w:i/>
        </w:rPr>
        <w:t>and</w:t>
      </w:r>
      <w:proofErr w:type="spellEnd"/>
      <w:r w:rsidRPr="00DC7B49">
        <w:rPr>
          <w:i/>
        </w:rPr>
        <w:t xml:space="preserve"> </w:t>
      </w:r>
      <w:proofErr w:type="spellStart"/>
      <w:r w:rsidRPr="00DC7B49">
        <w:rPr>
          <w:i/>
        </w:rPr>
        <w:t>accounting</w:t>
      </w:r>
      <w:proofErr w:type="spellEnd"/>
      <w:r w:rsidRPr="00EE4686">
        <w:t xml:space="preserve"> representa 77,8% com 35 artigos. Seguido das </w:t>
      </w:r>
      <w:r w:rsidRPr="00EE4686">
        <w:rPr>
          <w:i/>
        </w:rPr>
        <w:t xml:space="preserve">Social </w:t>
      </w:r>
      <w:proofErr w:type="spellStart"/>
      <w:r w:rsidRPr="00EE4686">
        <w:rPr>
          <w:i/>
        </w:rPr>
        <w:t>Sciences</w:t>
      </w:r>
      <w:proofErr w:type="spellEnd"/>
      <w:r w:rsidRPr="00EE4686">
        <w:t xml:space="preserve"> com 16 artigos, 35,6%. Este processo pode ser observado no Quadro 1 abaixo.</w:t>
      </w:r>
    </w:p>
    <w:p w14:paraId="00862032" w14:textId="77777777" w:rsidR="00184436" w:rsidRPr="00EE4686" w:rsidRDefault="00184436" w:rsidP="00184436">
      <w:pPr>
        <w:spacing w:line="240" w:lineRule="auto"/>
        <w:rPr>
          <w:rFonts w:eastAsia="Times New Roman"/>
          <w:lang w:eastAsia="pt-BR"/>
        </w:rPr>
      </w:pPr>
    </w:p>
    <w:p w14:paraId="348DE054" w14:textId="77777777" w:rsidR="00184436" w:rsidRPr="0040409A" w:rsidRDefault="00184436" w:rsidP="0040409A">
      <w:pPr>
        <w:spacing w:line="240" w:lineRule="auto"/>
        <w:jc w:val="center"/>
        <w:rPr>
          <w:sz w:val="20"/>
          <w:szCs w:val="20"/>
        </w:rPr>
      </w:pPr>
      <w:r w:rsidRPr="0040409A">
        <w:rPr>
          <w:b/>
          <w:sz w:val="20"/>
          <w:szCs w:val="20"/>
        </w:rPr>
        <w:t>Quadro 2</w:t>
      </w:r>
      <w:r w:rsidRPr="0040409A">
        <w:rPr>
          <w:sz w:val="20"/>
          <w:szCs w:val="20"/>
        </w:rPr>
        <w:t xml:space="preserve"> – Processo de Filtragem 1</w:t>
      </w:r>
    </w:p>
    <w:tbl>
      <w:tblPr>
        <w:tblW w:w="9011" w:type="dxa"/>
        <w:tblCellMar>
          <w:left w:w="70" w:type="dxa"/>
          <w:right w:w="70" w:type="dxa"/>
        </w:tblCellMar>
        <w:tblLook w:val="04A0" w:firstRow="1" w:lastRow="0" w:firstColumn="1" w:lastColumn="0" w:noHBand="0" w:noVBand="1"/>
      </w:tblPr>
      <w:tblGrid>
        <w:gridCol w:w="1121"/>
        <w:gridCol w:w="4592"/>
        <w:gridCol w:w="1649"/>
        <w:gridCol w:w="1649"/>
      </w:tblGrid>
      <w:tr w:rsidR="00184436" w:rsidRPr="00EE4686" w14:paraId="2BC3FF91" w14:textId="77777777" w:rsidTr="00DC544F">
        <w:trPr>
          <w:trHeight w:val="273"/>
        </w:trPr>
        <w:tc>
          <w:tcPr>
            <w:tcW w:w="1121" w:type="dxa"/>
            <w:tcBorders>
              <w:top w:val="single" w:sz="4" w:space="0" w:color="auto"/>
              <w:left w:val="single" w:sz="4" w:space="0" w:color="auto"/>
              <w:bottom w:val="single" w:sz="4" w:space="0" w:color="auto"/>
              <w:right w:val="single" w:sz="4" w:space="0" w:color="auto"/>
            </w:tcBorders>
          </w:tcPr>
          <w:p w14:paraId="41E3B8E7" w14:textId="77777777" w:rsidR="00184436" w:rsidRPr="00EE4686" w:rsidRDefault="00184436" w:rsidP="00DC544F">
            <w:pPr>
              <w:spacing w:line="240" w:lineRule="auto"/>
              <w:jc w:val="center"/>
              <w:rPr>
                <w:rFonts w:eastAsia="Times New Roman"/>
                <w:b/>
                <w:bCs/>
                <w:sz w:val="20"/>
                <w:szCs w:val="20"/>
                <w:lang w:eastAsia="pt-BR"/>
              </w:rPr>
            </w:pPr>
          </w:p>
        </w:tc>
        <w:tc>
          <w:tcPr>
            <w:tcW w:w="4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3958B6" w14:textId="77777777" w:rsidR="00184436" w:rsidRPr="00EE4686" w:rsidRDefault="00184436" w:rsidP="00DC544F">
            <w:pPr>
              <w:spacing w:line="240" w:lineRule="auto"/>
              <w:jc w:val="center"/>
              <w:rPr>
                <w:rFonts w:eastAsia="Times New Roman"/>
                <w:b/>
                <w:bCs/>
                <w:sz w:val="20"/>
                <w:szCs w:val="20"/>
                <w:lang w:eastAsia="pt-BR"/>
              </w:rPr>
            </w:pPr>
            <w:r w:rsidRPr="00EE4686">
              <w:rPr>
                <w:rFonts w:eastAsia="Times New Roman"/>
                <w:b/>
                <w:bCs/>
                <w:sz w:val="20"/>
                <w:szCs w:val="20"/>
                <w:lang w:eastAsia="pt-BR"/>
              </w:rPr>
              <w:t>Palavras-Chave</w:t>
            </w:r>
          </w:p>
        </w:tc>
        <w:tc>
          <w:tcPr>
            <w:tcW w:w="1649" w:type="dxa"/>
            <w:tcBorders>
              <w:top w:val="single" w:sz="4" w:space="0" w:color="auto"/>
              <w:left w:val="nil"/>
              <w:bottom w:val="single" w:sz="4" w:space="0" w:color="auto"/>
              <w:right w:val="single" w:sz="4" w:space="0" w:color="auto"/>
            </w:tcBorders>
            <w:shd w:val="clear" w:color="auto" w:fill="auto"/>
            <w:noWrap/>
            <w:vAlign w:val="center"/>
            <w:hideMark/>
          </w:tcPr>
          <w:p w14:paraId="2B0D17BC" w14:textId="77777777" w:rsidR="00184436" w:rsidRPr="00EE4686" w:rsidRDefault="00184436" w:rsidP="00DC544F">
            <w:pPr>
              <w:spacing w:line="240" w:lineRule="auto"/>
              <w:jc w:val="center"/>
              <w:rPr>
                <w:rFonts w:eastAsia="Times New Roman"/>
                <w:b/>
                <w:bCs/>
                <w:sz w:val="20"/>
                <w:szCs w:val="20"/>
                <w:lang w:eastAsia="pt-BR"/>
              </w:rPr>
            </w:pPr>
            <w:proofErr w:type="spellStart"/>
            <w:r w:rsidRPr="00EE4686">
              <w:rPr>
                <w:rFonts w:eastAsia="Times New Roman"/>
                <w:b/>
                <w:bCs/>
                <w:sz w:val="20"/>
                <w:szCs w:val="20"/>
                <w:lang w:eastAsia="pt-BR"/>
              </w:rPr>
              <w:t>Scopus</w:t>
            </w:r>
            <w:proofErr w:type="spellEnd"/>
            <w:r w:rsidRPr="00EE4686">
              <w:rPr>
                <w:rFonts w:eastAsia="Times New Roman"/>
                <w:b/>
                <w:bCs/>
                <w:sz w:val="20"/>
                <w:szCs w:val="20"/>
                <w:lang w:eastAsia="pt-BR"/>
              </w:rPr>
              <w:t xml:space="preserve"> (Busca 2017)</w:t>
            </w:r>
          </w:p>
        </w:tc>
        <w:tc>
          <w:tcPr>
            <w:tcW w:w="1649" w:type="dxa"/>
            <w:tcBorders>
              <w:top w:val="single" w:sz="4" w:space="0" w:color="auto"/>
              <w:left w:val="nil"/>
              <w:bottom w:val="single" w:sz="4" w:space="0" w:color="auto"/>
              <w:right w:val="single" w:sz="4" w:space="0" w:color="auto"/>
            </w:tcBorders>
          </w:tcPr>
          <w:p w14:paraId="30544411" w14:textId="77777777" w:rsidR="00184436" w:rsidRPr="00EE4686" w:rsidRDefault="00184436" w:rsidP="00DC544F">
            <w:pPr>
              <w:spacing w:line="240" w:lineRule="auto"/>
              <w:jc w:val="center"/>
              <w:rPr>
                <w:rFonts w:eastAsia="Times New Roman"/>
                <w:b/>
                <w:bCs/>
                <w:sz w:val="20"/>
                <w:szCs w:val="20"/>
                <w:lang w:eastAsia="pt-BR"/>
              </w:rPr>
            </w:pPr>
            <w:proofErr w:type="spellStart"/>
            <w:r w:rsidRPr="00EE4686">
              <w:rPr>
                <w:rFonts w:eastAsia="Times New Roman"/>
                <w:b/>
                <w:bCs/>
                <w:sz w:val="20"/>
                <w:szCs w:val="20"/>
                <w:lang w:eastAsia="pt-BR"/>
              </w:rPr>
              <w:t>Scopus</w:t>
            </w:r>
            <w:proofErr w:type="spellEnd"/>
            <w:r w:rsidRPr="00EE4686">
              <w:rPr>
                <w:rFonts w:eastAsia="Times New Roman"/>
                <w:b/>
                <w:bCs/>
                <w:sz w:val="20"/>
                <w:szCs w:val="20"/>
                <w:lang w:eastAsia="pt-BR"/>
              </w:rPr>
              <w:t xml:space="preserve"> (Busca 2018)</w:t>
            </w:r>
          </w:p>
        </w:tc>
      </w:tr>
      <w:tr w:rsidR="00184436" w:rsidRPr="00EE4686" w14:paraId="42B8B8E2" w14:textId="77777777" w:rsidTr="00DC544F">
        <w:trPr>
          <w:trHeight w:val="273"/>
        </w:trPr>
        <w:tc>
          <w:tcPr>
            <w:tcW w:w="1121" w:type="dxa"/>
            <w:tcBorders>
              <w:top w:val="single" w:sz="4" w:space="0" w:color="auto"/>
              <w:left w:val="single" w:sz="4" w:space="0" w:color="auto"/>
              <w:bottom w:val="single" w:sz="4" w:space="0" w:color="auto"/>
              <w:right w:val="single" w:sz="4" w:space="0" w:color="auto"/>
            </w:tcBorders>
            <w:vAlign w:val="center"/>
          </w:tcPr>
          <w:p w14:paraId="19302AC8" w14:textId="77777777" w:rsidR="00184436" w:rsidRPr="00EE4686" w:rsidRDefault="00184436" w:rsidP="00DC544F">
            <w:pPr>
              <w:spacing w:line="240" w:lineRule="auto"/>
              <w:ind w:firstLine="0"/>
              <w:rPr>
                <w:rFonts w:eastAsia="Times New Roman"/>
                <w:b/>
                <w:sz w:val="20"/>
                <w:szCs w:val="20"/>
                <w:lang w:eastAsia="pt-BR"/>
              </w:rPr>
            </w:pPr>
            <w:r w:rsidRPr="00EE4686">
              <w:rPr>
                <w:rFonts w:eastAsia="Times New Roman"/>
                <w:b/>
                <w:sz w:val="20"/>
                <w:szCs w:val="20"/>
                <w:lang w:eastAsia="pt-BR"/>
              </w:rPr>
              <w:t>Filtro 1</w:t>
            </w:r>
          </w:p>
        </w:tc>
        <w:tc>
          <w:tcPr>
            <w:tcW w:w="4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5EA9C" w14:textId="77777777" w:rsidR="00184436" w:rsidRPr="00EE4686" w:rsidRDefault="00184436" w:rsidP="00DC544F">
            <w:pPr>
              <w:spacing w:line="240" w:lineRule="auto"/>
              <w:ind w:firstLine="0"/>
              <w:rPr>
                <w:rFonts w:eastAsia="Times New Roman"/>
                <w:sz w:val="20"/>
                <w:szCs w:val="20"/>
                <w:lang w:eastAsia="pt-BR"/>
              </w:rPr>
            </w:pPr>
            <w:r w:rsidRPr="00EE4686">
              <w:rPr>
                <w:rFonts w:eastAsia="Times New Roman"/>
                <w:sz w:val="20"/>
                <w:szCs w:val="20"/>
                <w:lang w:eastAsia="pt-BR"/>
              </w:rPr>
              <w:t>Network* (título, resumo ou palavras-chave)</w:t>
            </w:r>
          </w:p>
        </w:tc>
        <w:tc>
          <w:tcPr>
            <w:tcW w:w="1649" w:type="dxa"/>
            <w:tcBorders>
              <w:top w:val="single" w:sz="4" w:space="0" w:color="auto"/>
              <w:left w:val="nil"/>
              <w:bottom w:val="single" w:sz="4" w:space="0" w:color="auto"/>
              <w:right w:val="single" w:sz="4" w:space="0" w:color="auto"/>
            </w:tcBorders>
            <w:shd w:val="clear" w:color="auto" w:fill="auto"/>
            <w:noWrap/>
            <w:vAlign w:val="center"/>
            <w:hideMark/>
          </w:tcPr>
          <w:p w14:paraId="7A664619" w14:textId="77777777" w:rsidR="00184436" w:rsidRPr="00EE4686" w:rsidRDefault="00184436" w:rsidP="00DC544F">
            <w:pPr>
              <w:spacing w:line="240" w:lineRule="auto"/>
              <w:jc w:val="center"/>
              <w:rPr>
                <w:rFonts w:eastAsia="Times New Roman"/>
                <w:sz w:val="20"/>
                <w:szCs w:val="20"/>
                <w:lang w:eastAsia="pt-BR"/>
              </w:rPr>
            </w:pPr>
            <w:r w:rsidRPr="00EE4686">
              <w:rPr>
                <w:rFonts w:eastAsia="Times New Roman"/>
                <w:sz w:val="20"/>
                <w:szCs w:val="20"/>
                <w:lang w:eastAsia="pt-BR"/>
              </w:rPr>
              <w:t>2.446.247</w:t>
            </w:r>
          </w:p>
        </w:tc>
        <w:tc>
          <w:tcPr>
            <w:tcW w:w="1649" w:type="dxa"/>
            <w:tcBorders>
              <w:top w:val="single" w:sz="4" w:space="0" w:color="auto"/>
              <w:left w:val="nil"/>
              <w:bottom w:val="single" w:sz="4" w:space="0" w:color="auto"/>
              <w:right w:val="single" w:sz="4" w:space="0" w:color="auto"/>
            </w:tcBorders>
            <w:vAlign w:val="center"/>
          </w:tcPr>
          <w:p w14:paraId="409C2EB5" w14:textId="77777777" w:rsidR="00184436" w:rsidRPr="00EE4686" w:rsidRDefault="00184436" w:rsidP="00DC544F">
            <w:pPr>
              <w:spacing w:line="240" w:lineRule="auto"/>
              <w:jc w:val="center"/>
              <w:rPr>
                <w:rFonts w:eastAsia="Times New Roman"/>
                <w:sz w:val="20"/>
                <w:szCs w:val="20"/>
                <w:lang w:eastAsia="pt-BR"/>
              </w:rPr>
            </w:pPr>
            <w:r w:rsidRPr="00EE4686">
              <w:rPr>
                <w:rFonts w:eastAsia="Times New Roman"/>
                <w:sz w:val="20"/>
                <w:szCs w:val="20"/>
                <w:lang w:eastAsia="pt-BR"/>
              </w:rPr>
              <w:t>2.655.693</w:t>
            </w:r>
          </w:p>
        </w:tc>
      </w:tr>
      <w:tr w:rsidR="00184436" w:rsidRPr="00EE4686" w14:paraId="46228D1F" w14:textId="77777777" w:rsidTr="00DC544F">
        <w:trPr>
          <w:trHeight w:val="273"/>
        </w:trPr>
        <w:tc>
          <w:tcPr>
            <w:tcW w:w="1121" w:type="dxa"/>
            <w:tcBorders>
              <w:top w:val="single" w:sz="4" w:space="0" w:color="auto"/>
              <w:left w:val="single" w:sz="4" w:space="0" w:color="auto"/>
              <w:bottom w:val="single" w:sz="4" w:space="0" w:color="auto"/>
              <w:right w:val="single" w:sz="4" w:space="0" w:color="auto"/>
            </w:tcBorders>
            <w:vAlign w:val="center"/>
          </w:tcPr>
          <w:p w14:paraId="43999BDB" w14:textId="77777777" w:rsidR="00184436" w:rsidRPr="00EE4686" w:rsidRDefault="00184436" w:rsidP="00DC544F">
            <w:pPr>
              <w:spacing w:line="240" w:lineRule="auto"/>
              <w:ind w:firstLine="0"/>
              <w:rPr>
                <w:rFonts w:eastAsia="Times New Roman"/>
                <w:b/>
                <w:sz w:val="20"/>
                <w:szCs w:val="20"/>
                <w:lang w:eastAsia="pt-BR"/>
              </w:rPr>
            </w:pPr>
            <w:r w:rsidRPr="00EE4686">
              <w:rPr>
                <w:rFonts w:eastAsia="Times New Roman"/>
                <w:b/>
                <w:sz w:val="20"/>
                <w:szCs w:val="20"/>
                <w:lang w:eastAsia="pt-BR"/>
              </w:rPr>
              <w:t>Filtro 2</w:t>
            </w:r>
          </w:p>
        </w:tc>
        <w:tc>
          <w:tcPr>
            <w:tcW w:w="45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CEDA8" w14:textId="77777777" w:rsidR="00184436" w:rsidRPr="00EE4686" w:rsidRDefault="00184436" w:rsidP="00DC544F">
            <w:pPr>
              <w:spacing w:line="240" w:lineRule="auto"/>
              <w:ind w:firstLine="0"/>
              <w:rPr>
                <w:rFonts w:eastAsia="Times New Roman"/>
                <w:sz w:val="20"/>
                <w:szCs w:val="20"/>
                <w:lang w:val="en-US" w:eastAsia="pt-BR"/>
              </w:rPr>
            </w:pPr>
            <w:r w:rsidRPr="00EE4686">
              <w:rPr>
                <w:rFonts w:eastAsia="Times New Roman"/>
                <w:sz w:val="20"/>
                <w:szCs w:val="20"/>
                <w:lang w:val="en-US" w:eastAsia="pt-BR"/>
              </w:rPr>
              <w:t>“Knowledge creation” (</w:t>
            </w:r>
            <w:proofErr w:type="spellStart"/>
            <w:r w:rsidRPr="00EE4686">
              <w:rPr>
                <w:rFonts w:eastAsia="Times New Roman"/>
                <w:sz w:val="20"/>
                <w:szCs w:val="20"/>
                <w:lang w:val="en-US" w:eastAsia="pt-BR"/>
              </w:rPr>
              <w:t>todos</w:t>
            </w:r>
            <w:proofErr w:type="spellEnd"/>
            <w:r w:rsidRPr="00EE4686">
              <w:rPr>
                <w:rFonts w:eastAsia="Times New Roman"/>
                <w:sz w:val="20"/>
                <w:szCs w:val="20"/>
                <w:lang w:val="en-US" w:eastAsia="pt-BR"/>
              </w:rPr>
              <w:t xml:space="preserve"> </w:t>
            </w:r>
            <w:proofErr w:type="spellStart"/>
            <w:r w:rsidRPr="00EE4686">
              <w:rPr>
                <w:rFonts w:eastAsia="Times New Roman"/>
                <w:sz w:val="20"/>
                <w:szCs w:val="20"/>
                <w:lang w:val="en-US" w:eastAsia="pt-BR"/>
              </w:rPr>
              <w:t>os</w:t>
            </w:r>
            <w:proofErr w:type="spellEnd"/>
            <w:r w:rsidRPr="00EE4686">
              <w:rPr>
                <w:rFonts w:eastAsia="Times New Roman"/>
                <w:sz w:val="20"/>
                <w:szCs w:val="20"/>
                <w:lang w:val="en-US" w:eastAsia="pt-BR"/>
              </w:rPr>
              <w:t xml:space="preserve"> </w:t>
            </w:r>
            <w:proofErr w:type="spellStart"/>
            <w:r w:rsidRPr="00EE4686">
              <w:rPr>
                <w:rFonts w:eastAsia="Times New Roman"/>
                <w:sz w:val="20"/>
                <w:szCs w:val="20"/>
                <w:lang w:val="en-US" w:eastAsia="pt-BR"/>
              </w:rPr>
              <w:t>campos</w:t>
            </w:r>
            <w:proofErr w:type="spellEnd"/>
            <w:r w:rsidRPr="00EE4686">
              <w:rPr>
                <w:rFonts w:eastAsia="Times New Roman"/>
                <w:sz w:val="20"/>
                <w:szCs w:val="20"/>
                <w:lang w:val="en-US" w:eastAsia="pt-BR"/>
              </w:rPr>
              <w:t>)</w:t>
            </w:r>
          </w:p>
        </w:tc>
        <w:tc>
          <w:tcPr>
            <w:tcW w:w="1649" w:type="dxa"/>
            <w:tcBorders>
              <w:top w:val="single" w:sz="4" w:space="0" w:color="auto"/>
              <w:left w:val="nil"/>
              <w:bottom w:val="single" w:sz="4" w:space="0" w:color="auto"/>
              <w:right w:val="single" w:sz="4" w:space="0" w:color="auto"/>
            </w:tcBorders>
            <w:shd w:val="clear" w:color="auto" w:fill="auto"/>
            <w:noWrap/>
            <w:vAlign w:val="center"/>
            <w:hideMark/>
          </w:tcPr>
          <w:p w14:paraId="603642B6" w14:textId="77777777" w:rsidR="00184436" w:rsidRPr="00EE4686" w:rsidRDefault="00184436" w:rsidP="00DC544F">
            <w:pPr>
              <w:spacing w:line="240" w:lineRule="auto"/>
              <w:jc w:val="center"/>
              <w:rPr>
                <w:rFonts w:eastAsia="Times New Roman"/>
                <w:sz w:val="20"/>
                <w:szCs w:val="20"/>
                <w:lang w:eastAsia="pt-BR"/>
              </w:rPr>
            </w:pPr>
            <w:r w:rsidRPr="00EE4686">
              <w:rPr>
                <w:rFonts w:eastAsia="Times New Roman"/>
                <w:sz w:val="20"/>
                <w:szCs w:val="20"/>
                <w:lang w:eastAsia="pt-BR"/>
              </w:rPr>
              <w:t>5.405</w:t>
            </w:r>
          </w:p>
        </w:tc>
        <w:tc>
          <w:tcPr>
            <w:tcW w:w="1649" w:type="dxa"/>
            <w:tcBorders>
              <w:top w:val="single" w:sz="4" w:space="0" w:color="auto"/>
              <w:left w:val="nil"/>
              <w:bottom w:val="single" w:sz="4" w:space="0" w:color="auto"/>
              <w:right w:val="single" w:sz="4" w:space="0" w:color="auto"/>
            </w:tcBorders>
            <w:vAlign w:val="center"/>
          </w:tcPr>
          <w:p w14:paraId="1CAA238D" w14:textId="77777777" w:rsidR="00184436" w:rsidRPr="00EE4686" w:rsidRDefault="00184436" w:rsidP="00DC544F">
            <w:pPr>
              <w:spacing w:line="240" w:lineRule="auto"/>
              <w:jc w:val="center"/>
              <w:rPr>
                <w:rFonts w:eastAsia="Times New Roman"/>
                <w:sz w:val="20"/>
                <w:szCs w:val="20"/>
                <w:lang w:eastAsia="pt-BR"/>
              </w:rPr>
            </w:pPr>
            <w:r w:rsidRPr="00EE4686">
              <w:rPr>
                <w:rFonts w:eastAsia="Times New Roman"/>
                <w:sz w:val="20"/>
                <w:szCs w:val="20"/>
                <w:lang w:eastAsia="pt-BR"/>
              </w:rPr>
              <w:t>5.804</w:t>
            </w:r>
          </w:p>
        </w:tc>
      </w:tr>
      <w:tr w:rsidR="00184436" w:rsidRPr="00EE4686" w14:paraId="702FB517" w14:textId="77777777" w:rsidTr="00DC544F">
        <w:trPr>
          <w:trHeight w:val="273"/>
        </w:trPr>
        <w:tc>
          <w:tcPr>
            <w:tcW w:w="1121" w:type="dxa"/>
            <w:tcBorders>
              <w:top w:val="single" w:sz="4" w:space="0" w:color="auto"/>
              <w:left w:val="single" w:sz="4" w:space="0" w:color="auto"/>
              <w:bottom w:val="single" w:sz="4" w:space="0" w:color="auto"/>
              <w:right w:val="single" w:sz="4" w:space="0" w:color="auto"/>
            </w:tcBorders>
            <w:vAlign w:val="center"/>
          </w:tcPr>
          <w:p w14:paraId="368CC13E" w14:textId="77777777" w:rsidR="00184436" w:rsidRPr="00EE4686" w:rsidRDefault="00184436" w:rsidP="00DC544F">
            <w:pPr>
              <w:spacing w:line="240" w:lineRule="auto"/>
              <w:ind w:firstLine="0"/>
              <w:rPr>
                <w:rFonts w:eastAsia="Times New Roman"/>
                <w:b/>
                <w:sz w:val="20"/>
                <w:szCs w:val="20"/>
                <w:lang w:eastAsia="pt-BR"/>
              </w:rPr>
            </w:pPr>
            <w:r w:rsidRPr="00EE4686">
              <w:rPr>
                <w:rFonts w:eastAsia="Times New Roman"/>
                <w:b/>
                <w:sz w:val="20"/>
                <w:szCs w:val="20"/>
                <w:lang w:eastAsia="pt-BR"/>
              </w:rPr>
              <w:t>Filtro 3</w:t>
            </w:r>
          </w:p>
        </w:tc>
        <w:tc>
          <w:tcPr>
            <w:tcW w:w="45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DE3F57" w14:textId="77777777" w:rsidR="00184436" w:rsidRPr="00EE4686" w:rsidRDefault="00184436" w:rsidP="00DC544F">
            <w:pPr>
              <w:spacing w:line="240" w:lineRule="auto"/>
              <w:ind w:firstLine="0"/>
              <w:rPr>
                <w:rFonts w:eastAsia="Times New Roman"/>
                <w:sz w:val="20"/>
                <w:szCs w:val="20"/>
                <w:lang w:eastAsia="pt-BR"/>
              </w:rPr>
            </w:pPr>
            <w:r w:rsidRPr="00EE4686">
              <w:rPr>
                <w:rFonts w:eastAsia="Times New Roman"/>
                <w:sz w:val="20"/>
                <w:szCs w:val="20"/>
                <w:lang w:eastAsia="pt-BR"/>
              </w:rPr>
              <w:t>Artigos</w:t>
            </w:r>
          </w:p>
        </w:tc>
        <w:tc>
          <w:tcPr>
            <w:tcW w:w="1649" w:type="dxa"/>
            <w:tcBorders>
              <w:top w:val="single" w:sz="4" w:space="0" w:color="auto"/>
              <w:left w:val="nil"/>
              <w:bottom w:val="single" w:sz="4" w:space="0" w:color="auto"/>
              <w:right w:val="single" w:sz="4" w:space="0" w:color="auto"/>
            </w:tcBorders>
            <w:shd w:val="clear" w:color="auto" w:fill="auto"/>
            <w:noWrap/>
            <w:vAlign w:val="center"/>
          </w:tcPr>
          <w:p w14:paraId="7930C1F2" w14:textId="77777777" w:rsidR="00184436" w:rsidRPr="00EE4686" w:rsidRDefault="00184436" w:rsidP="00DC544F">
            <w:pPr>
              <w:spacing w:line="240" w:lineRule="auto"/>
              <w:jc w:val="center"/>
              <w:rPr>
                <w:rFonts w:eastAsia="Times New Roman"/>
                <w:sz w:val="20"/>
                <w:szCs w:val="20"/>
                <w:lang w:eastAsia="pt-BR"/>
              </w:rPr>
            </w:pPr>
            <w:r w:rsidRPr="00EE4686">
              <w:rPr>
                <w:rFonts w:eastAsia="Times New Roman"/>
                <w:sz w:val="20"/>
                <w:szCs w:val="20"/>
                <w:lang w:eastAsia="pt-BR"/>
              </w:rPr>
              <w:t>3.491</w:t>
            </w:r>
          </w:p>
        </w:tc>
        <w:tc>
          <w:tcPr>
            <w:tcW w:w="1649" w:type="dxa"/>
            <w:tcBorders>
              <w:top w:val="single" w:sz="4" w:space="0" w:color="auto"/>
              <w:left w:val="nil"/>
              <w:bottom w:val="single" w:sz="4" w:space="0" w:color="auto"/>
              <w:right w:val="single" w:sz="4" w:space="0" w:color="auto"/>
            </w:tcBorders>
            <w:vAlign w:val="center"/>
          </w:tcPr>
          <w:p w14:paraId="5E8D5CD8" w14:textId="77777777" w:rsidR="00184436" w:rsidRPr="00EE4686" w:rsidRDefault="00184436" w:rsidP="00DC544F">
            <w:pPr>
              <w:spacing w:line="240" w:lineRule="auto"/>
              <w:jc w:val="center"/>
              <w:rPr>
                <w:rFonts w:eastAsia="Times New Roman"/>
                <w:sz w:val="20"/>
                <w:szCs w:val="20"/>
                <w:lang w:eastAsia="pt-BR"/>
              </w:rPr>
            </w:pPr>
            <w:r w:rsidRPr="00EE4686">
              <w:rPr>
                <w:rFonts w:eastAsia="Times New Roman"/>
                <w:sz w:val="20"/>
                <w:szCs w:val="20"/>
                <w:lang w:eastAsia="pt-BR"/>
              </w:rPr>
              <w:t>3.738</w:t>
            </w:r>
          </w:p>
        </w:tc>
      </w:tr>
      <w:tr w:rsidR="00184436" w:rsidRPr="00EE4686" w14:paraId="412CAB7B" w14:textId="77777777" w:rsidTr="00DC544F">
        <w:trPr>
          <w:trHeight w:val="273"/>
        </w:trPr>
        <w:tc>
          <w:tcPr>
            <w:tcW w:w="1121" w:type="dxa"/>
            <w:tcBorders>
              <w:top w:val="single" w:sz="4" w:space="0" w:color="auto"/>
              <w:left w:val="single" w:sz="4" w:space="0" w:color="auto"/>
              <w:bottom w:val="single" w:sz="4" w:space="0" w:color="auto"/>
              <w:right w:val="single" w:sz="4" w:space="0" w:color="auto"/>
            </w:tcBorders>
            <w:vAlign w:val="center"/>
          </w:tcPr>
          <w:p w14:paraId="71431F66" w14:textId="77777777" w:rsidR="00184436" w:rsidRPr="00EE4686" w:rsidRDefault="00184436" w:rsidP="00DC544F">
            <w:pPr>
              <w:spacing w:line="240" w:lineRule="auto"/>
              <w:ind w:firstLine="0"/>
              <w:rPr>
                <w:rFonts w:eastAsia="Times New Roman"/>
                <w:b/>
                <w:sz w:val="20"/>
                <w:szCs w:val="20"/>
                <w:lang w:eastAsia="pt-BR"/>
              </w:rPr>
            </w:pPr>
            <w:r w:rsidRPr="00EE4686">
              <w:rPr>
                <w:rFonts w:eastAsia="Times New Roman"/>
                <w:b/>
                <w:sz w:val="20"/>
                <w:szCs w:val="20"/>
                <w:lang w:eastAsia="pt-BR"/>
              </w:rPr>
              <w:t>Filtro 4</w:t>
            </w:r>
          </w:p>
        </w:tc>
        <w:tc>
          <w:tcPr>
            <w:tcW w:w="45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18898F" w14:textId="77777777" w:rsidR="00184436" w:rsidRPr="00EE4686" w:rsidRDefault="00184436" w:rsidP="00DC544F">
            <w:pPr>
              <w:spacing w:line="240" w:lineRule="auto"/>
              <w:ind w:firstLine="0"/>
              <w:rPr>
                <w:rFonts w:eastAsia="Times New Roman"/>
                <w:sz w:val="20"/>
                <w:szCs w:val="20"/>
                <w:lang w:eastAsia="pt-BR"/>
              </w:rPr>
            </w:pPr>
            <w:r w:rsidRPr="00EE4686">
              <w:rPr>
                <w:rFonts w:eastAsia="Times New Roman"/>
                <w:sz w:val="20"/>
                <w:szCs w:val="20"/>
                <w:lang w:eastAsia="pt-BR"/>
              </w:rPr>
              <w:t>Brasil</w:t>
            </w:r>
          </w:p>
        </w:tc>
        <w:tc>
          <w:tcPr>
            <w:tcW w:w="1649" w:type="dxa"/>
            <w:tcBorders>
              <w:top w:val="single" w:sz="4" w:space="0" w:color="auto"/>
              <w:left w:val="nil"/>
              <w:bottom w:val="single" w:sz="4" w:space="0" w:color="auto"/>
              <w:right w:val="single" w:sz="4" w:space="0" w:color="auto"/>
            </w:tcBorders>
            <w:shd w:val="clear" w:color="auto" w:fill="auto"/>
            <w:noWrap/>
            <w:vAlign w:val="center"/>
          </w:tcPr>
          <w:p w14:paraId="43621661" w14:textId="77777777" w:rsidR="00184436" w:rsidRPr="00EE4686" w:rsidRDefault="00184436" w:rsidP="00DC544F">
            <w:pPr>
              <w:spacing w:line="240" w:lineRule="auto"/>
              <w:jc w:val="center"/>
              <w:rPr>
                <w:rFonts w:eastAsia="Times New Roman"/>
                <w:sz w:val="20"/>
                <w:szCs w:val="20"/>
                <w:lang w:eastAsia="pt-BR"/>
              </w:rPr>
            </w:pPr>
            <w:r w:rsidRPr="00EE4686">
              <w:rPr>
                <w:rFonts w:eastAsia="Times New Roman"/>
                <w:sz w:val="20"/>
                <w:szCs w:val="20"/>
                <w:lang w:eastAsia="pt-BR"/>
              </w:rPr>
              <w:t>50</w:t>
            </w:r>
          </w:p>
        </w:tc>
        <w:tc>
          <w:tcPr>
            <w:tcW w:w="1649" w:type="dxa"/>
            <w:tcBorders>
              <w:top w:val="single" w:sz="4" w:space="0" w:color="auto"/>
              <w:left w:val="nil"/>
              <w:bottom w:val="single" w:sz="4" w:space="0" w:color="auto"/>
              <w:right w:val="single" w:sz="4" w:space="0" w:color="auto"/>
            </w:tcBorders>
            <w:vAlign w:val="center"/>
          </w:tcPr>
          <w:p w14:paraId="25016281" w14:textId="77777777" w:rsidR="00184436" w:rsidRPr="00EE4686" w:rsidRDefault="00184436" w:rsidP="00DC544F">
            <w:pPr>
              <w:spacing w:line="240" w:lineRule="auto"/>
              <w:jc w:val="center"/>
              <w:rPr>
                <w:rFonts w:eastAsia="Times New Roman"/>
                <w:sz w:val="20"/>
                <w:szCs w:val="20"/>
                <w:lang w:eastAsia="pt-BR"/>
              </w:rPr>
            </w:pPr>
            <w:r w:rsidRPr="00EE4686">
              <w:rPr>
                <w:rFonts w:eastAsia="Times New Roman"/>
                <w:sz w:val="20"/>
                <w:szCs w:val="20"/>
                <w:lang w:eastAsia="pt-BR"/>
              </w:rPr>
              <w:t>67</w:t>
            </w:r>
          </w:p>
        </w:tc>
      </w:tr>
      <w:tr w:rsidR="00184436" w:rsidRPr="00EE4686" w14:paraId="69C40635" w14:textId="77777777" w:rsidTr="00DC544F">
        <w:trPr>
          <w:trHeight w:val="273"/>
        </w:trPr>
        <w:tc>
          <w:tcPr>
            <w:tcW w:w="1121" w:type="dxa"/>
            <w:tcBorders>
              <w:top w:val="single" w:sz="4" w:space="0" w:color="auto"/>
              <w:left w:val="single" w:sz="4" w:space="0" w:color="auto"/>
              <w:bottom w:val="single" w:sz="4" w:space="0" w:color="auto"/>
              <w:right w:val="single" w:sz="4" w:space="0" w:color="auto"/>
            </w:tcBorders>
            <w:vAlign w:val="center"/>
          </w:tcPr>
          <w:p w14:paraId="69BB657F" w14:textId="77777777" w:rsidR="00184436" w:rsidRPr="00EE4686" w:rsidRDefault="00184436" w:rsidP="00DC544F">
            <w:pPr>
              <w:spacing w:line="240" w:lineRule="auto"/>
              <w:ind w:firstLine="0"/>
              <w:rPr>
                <w:rFonts w:eastAsia="Times New Roman"/>
                <w:b/>
                <w:sz w:val="20"/>
                <w:szCs w:val="20"/>
                <w:lang w:eastAsia="pt-BR"/>
              </w:rPr>
            </w:pPr>
            <w:r w:rsidRPr="00EE4686">
              <w:rPr>
                <w:rFonts w:eastAsia="Times New Roman"/>
                <w:b/>
                <w:sz w:val="20"/>
                <w:szCs w:val="20"/>
                <w:lang w:eastAsia="pt-BR"/>
              </w:rPr>
              <w:t>Filtro 5</w:t>
            </w:r>
          </w:p>
        </w:tc>
        <w:tc>
          <w:tcPr>
            <w:tcW w:w="45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31B4D8" w14:textId="77777777" w:rsidR="00184436" w:rsidRPr="00EE4686" w:rsidRDefault="00184436" w:rsidP="00DC544F">
            <w:pPr>
              <w:spacing w:line="240" w:lineRule="auto"/>
              <w:ind w:firstLine="0"/>
              <w:rPr>
                <w:rFonts w:eastAsia="Times New Roman"/>
                <w:i/>
                <w:sz w:val="20"/>
                <w:szCs w:val="20"/>
                <w:lang w:val="en-US" w:eastAsia="pt-BR"/>
              </w:rPr>
            </w:pPr>
            <w:r w:rsidRPr="00EE4686">
              <w:rPr>
                <w:rFonts w:eastAsia="Times New Roman"/>
                <w:i/>
                <w:sz w:val="20"/>
                <w:szCs w:val="20"/>
                <w:lang w:val="en-US" w:eastAsia="pt-BR"/>
              </w:rPr>
              <w:t>Business, Management and accounting; Social Sciences; Decision Sciences; Economics, Econometrics and Finance.</w:t>
            </w:r>
          </w:p>
        </w:tc>
        <w:tc>
          <w:tcPr>
            <w:tcW w:w="1649" w:type="dxa"/>
            <w:tcBorders>
              <w:top w:val="single" w:sz="4" w:space="0" w:color="auto"/>
              <w:left w:val="nil"/>
              <w:bottom w:val="single" w:sz="4" w:space="0" w:color="auto"/>
              <w:right w:val="single" w:sz="4" w:space="0" w:color="auto"/>
            </w:tcBorders>
            <w:shd w:val="clear" w:color="auto" w:fill="auto"/>
            <w:noWrap/>
            <w:vAlign w:val="center"/>
          </w:tcPr>
          <w:p w14:paraId="6EF39809" w14:textId="77777777" w:rsidR="00184436" w:rsidRPr="00EE4686" w:rsidRDefault="00184436" w:rsidP="00DC544F">
            <w:pPr>
              <w:spacing w:line="240" w:lineRule="auto"/>
              <w:jc w:val="center"/>
              <w:rPr>
                <w:rFonts w:eastAsia="Times New Roman"/>
                <w:sz w:val="20"/>
                <w:szCs w:val="20"/>
                <w:lang w:eastAsia="pt-BR"/>
              </w:rPr>
            </w:pPr>
            <w:r w:rsidRPr="00EE4686">
              <w:rPr>
                <w:rFonts w:eastAsia="Times New Roman"/>
                <w:sz w:val="20"/>
                <w:szCs w:val="20"/>
                <w:lang w:eastAsia="pt-BR"/>
              </w:rPr>
              <w:t>33</w:t>
            </w:r>
          </w:p>
        </w:tc>
        <w:tc>
          <w:tcPr>
            <w:tcW w:w="1649" w:type="dxa"/>
            <w:tcBorders>
              <w:top w:val="single" w:sz="4" w:space="0" w:color="auto"/>
              <w:left w:val="nil"/>
              <w:bottom w:val="single" w:sz="4" w:space="0" w:color="auto"/>
              <w:right w:val="single" w:sz="4" w:space="0" w:color="auto"/>
            </w:tcBorders>
            <w:vAlign w:val="center"/>
          </w:tcPr>
          <w:p w14:paraId="121C7BBF" w14:textId="77777777" w:rsidR="00184436" w:rsidRPr="00EE4686" w:rsidRDefault="00184436" w:rsidP="00DC544F">
            <w:pPr>
              <w:spacing w:line="240" w:lineRule="auto"/>
              <w:jc w:val="center"/>
              <w:rPr>
                <w:rFonts w:eastAsia="Times New Roman"/>
                <w:sz w:val="20"/>
                <w:szCs w:val="20"/>
                <w:lang w:eastAsia="pt-BR"/>
              </w:rPr>
            </w:pPr>
            <w:r w:rsidRPr="00EE4686">
              <w:rPr>
                <w:rFonts w:eastAsia="Times New Roman"/>
                <w:sz w:val="20"/>
                <w:szCs w:val="20"/>
                <w:lang w:eastAsia="pt-BR"/>
              </w:rPr>
              <w:t>45</w:t>
            </w:r>
          </w:p>
        </w:tc>
      </w:tr>
    </w:tbl>
    <w:p w14:paraId="202F0575" w14:textId="77777777" w:rsidR="00184436" w:rsidRPr="00EE4686" w:rsidRDefault="00184436" w:rsidP="00184436">
      <w:pPr>
        <w:spacing w:line="240" w:lineRule="auto"/>
        <w:rPr>
          <w:sz w:val="20"/>
          <w:szCs w:val="20"/>
        </w:rPr>
      </w:pPr>
      <w:r w:rsidRPr="00EE4686">
        <w:rPr>
          <w:sz w:val="20"/>
          <w:szCs w:val="20"/>
        </w:rPr>
        <w:t>Fonte: Dados da pesquisa.</w:t>
      </w:r>
    </w:p>
    <w:p w14:paraId="46F12A0D" w14:textId="77777777" w:rsidR="00184436" w:rsidRPr="00EE4686" w:rsidRDefault="00184436" w:rsidP="00184436">
      <w:pPr>
        <w:spacing w:line="240" w:lineRule="auto"/>
      </w:pPr>
    </w:p>
    <w:p w14:paraId="2CE718AE" w14:textId="77777777" w:rsidR="00184436" w:rsidRPr="00EE4686" w:rsidRDefault="00184436" w:rsidP="00184436">
      <w:pPr>
        <w:spacing w:line="240" w:lineRule="auto"/>
        <w:ind w:firstLine="1134"/>
      </w:pPr>
      <w:r w:rsidRPr="00EE4686">
        <w:t xml:space="preserve">No segundo filtro foram encontradas publicações do ano de 2008 até 2017. Sendo 2014 o ano com maior número, os quais correspondem a 3 artigos do total de 13 achados. Dos periódicos que se destacaram foi a </w:t>
      </w:r>
      <w:proofErr w:type="spellStart"/>
      <w:r w:rsidRPr="00EE4686">
        <w:rPr>
          <w:i/>
        </w:rPr>
        <w:t>Journal</w:t>
      </w:r>
      <w:proofErr w:type="spellEnd"/>
      <w:r w:rsidRPr="00EE4686">
        <w:rPr>
          <w:i/>
        </w:rPr>
        <w:t xml:space="preserve"> </w:t>
      </w:r>
      <w:proofErr w:type="spellStart"/>
      <w:r w:rsidRPr="00EE4686">
        <w:rPr>
          <w:i/>
        </w:rPr>
        <w:t>Of</w:t>
      </w:r>
      <w:proofErr w:type="spellEnd"/>
      <w:r w:rsidRPr="00EE4686">
        <w:rPr>
          <w:i/>
        </w:rPr>
        <w:t xml:space="preserve"> </w:t>
      </w:r>
      <w:proofErr w:type="spellStart"/>
      <w:r w:rsidRPr="00EE4686">
        <w:rPr>
          <w:i/>
        </w:rPr>
        <w:t>Knowledge</w:t>
      </w:r>
      <w:proofErr w:type="spellEnd"/>
      <w:r w:rsidRPr="00EE4686">
        <w:rPr>
          <w:i/>
        </w:rPr>
        <w:t xml:space="preserve"> Management e a </w:t>
      </w:r>
      <w:proofErr w:type="spellStart"/>
      <w:r w:rsidRPr="00EE4686">
        <w:rPr>
          <w:i/>
        </w:rPr>
        <w:t>International</w:t>
      </w:r>
      <w:proofErr w:type="spellEnd"/>
      <w:r w:rsidRPr="00EE4686">
        <w:rPr>
          <w:i/>
        </w:rPr>
        <w:t xml:space="preserve"> </w:t>
      </w:r>
      <w:proofErr w:type="spellStart"/>
      <w:r w:rsidRPr="00EE4686">
        <w:rPr>
          <w:i/>
        </w:rPr>
        <w:t>Journal</w:t>
      </w:r>
      <w:proofErr w:type="spellEnd"/>
      <w:r w:rsidRPr="00EE4686">
        <w:rPr>
          <w:i/>
        </w:rPr>
        <w:t xml:space="preserve"> </w:t>
      </w:r>
      <w:proofErr w:type="spellStart"/>
      <w:r w:rsidRPr="00EE4686">
        <w:rPr>
          <w:i/>
        </w:rPr>
        <w:t>Of</w:t>
      </w:r>
      <w:proofErr w:type="spellEnd"/>
      <w:r w:rsidRPr="00EE4686">
        <w:rPr>
          <w:i/>
        </w:rPr>
        <w:t xml:space="preserve"> </w:t>
      </w:r>
      <w:proofErr w:type="spellStart"/>
      <w:r w:rsidRPr="00EE4686">
        <w:rPr>
          <w:i/>
        </w:rPr>
        <w:t>Innovation</w:t>
      </w:r>
      <w:proofErr w:type="spellEnd"/>
      <w:r w:rsidRPr="00EE4686">
        <w:t xml:space="preserve"> com 4 e 2 artigos respectivamente. Não houve também nenhum autor que tenha se destacado com um maior número de publicações, apenas os autores </w:t>
      </w:r>
      <w:proofErr w:type="spellStart"/>
      <w:r w:rsidRPr="00EE4686">
        <w:t>Choo</w:t>
      </w:r>
      <w:proofErr w:type="spellEnd"/>
      <w:r w:rsidRPr="00EE4686">
        <w:t xml:space="preserve">, C.W., </w:t>
      </w:r>
      <w:r w:rsidRPr="00EE4686">
        <w:lastRenderedPageBreak/>
        <w:t xml:space="preserve">Nagano, M.S., Souto, P.C.N., </w:t>
      </w:r>
      <w:proofErr w:type="spellStart"/>
      <w:r w:rsidRPr="00EE4686">
        <w:t>Vick</w:t>
      </w:r>
      <w:proofErr w:type="spellEnd"/>
      <w:r w:rsidRPr="00EE4686">
        <w:t xml:space="preserve">, T.E., De Alvarenga Neto, R.C.D., que publicaram 2 artigos cada autor. </w:t>
      </w:r>
    </w:p>
    <w:p w14:paraId="38AA8A87" w14:textId="77777777" w:rsidR="00184436" w:rsidRPr="00EE4686" w:rsidRDefault="00184436" w:rsidP="00184436">
      <w:pPr>
        <w:spacing w:line="240" w:lineRule="auto"/>
        <w:ind w:firstLine="1134"/>
      </w:pPr>
      <w:r w:rsidRPr="00EE4686">
        <w:t xml:space="preserve">Das instituições por número de publicações tem-se novamente a Universidade de São Paulo com 4 artigos, seguida pela </w:t>
      </w:r>
      <w:proofErr w:type="spellStart"/>
      <w:r w:rsidRPr="00EE4686">
        <w:rPr>
          <w:i/>
        </w:rPr>
        <w:t>University</w:t>
      </w:r>
      <w:proofErr w:type="spellEnd"/>
      <w:r w:rsidRPr="00EE4686">
        <w:rPr>
          <w:i/>
        </w:rPr>
        <w:t xml:space="preserve"> Center </w:t>
      </w:r>
      <w:proofErr w:type="spellStart"/>
      <w:r w:rsidRPr="00EE4686">
        <w:rPr>
          <w:i/>
        </w:rPr>
        <w:t>of</w:t>
      </w:r>
      <w:proofErr w:type="spellEnd"/>
      <w:r w:rsidRPr="00EE4686">
        <w:rPr>
          <w:i/>
        </w:rPr>
        <w:t xml:space="preserve"> United </w:t>
      </w:r>
      <w:proofErr w:type="spellStart"/>
      <w:r w:rsidRPr="00EE4686">
        <w:rPr>
          <w:i/>
        </w:rPr>
        <w:t>Metropolitan</w:t>
      </w:r>
      <w:proofErr w:type="spellEnd"/>
      <w:r w:rsidRPr="00EE4686">
        <w:rPr>
          <w:i/>
        </w:rPr>
        <w:t xml:space="preserve"> </w:t>
      </w:r>
      <w:proofErr w:type="spellStart"/>
      <w:r w:rsidRPr="00EE4686">
        <w:rPr>
          <w:i/>
        </w:rPr>
        <w:t>Faculties</w:t>
      </w:r>
      <w:proofErr w:type="spellEnd"/>
      <w:r w:rsidRPr="00EE4686">
        <w:t xml:space="preserve"> – FMU, </w:t>
      </w:r>
      <w:proofErr w:type="spellStart"/>
      <w:r w:rsidRPr="00EE4686">
        <w:rPr>
          <w:i/>
        </w:rPr>
        <w:t>University</w:t>
      </w:r>
      <w:proofErr w:type="spellEnd"/>
      <w:r w:rsidRPr="00EE4686">
        <w:rPr>
          <w:i/>
        </w:rPr>
        <w:t xml:space="preserve"> </w:t>
      </w:r>
      <w:proofErr w:type="spellStart"/>
      <w:r w:rsidRPr="00EE4686">
        <w:rPr>
          <w:i/>
        </w:rPr>
        <w:t>of</w:t>
      </w:r>
      <w:proofErr w:type="spellEnd"/>
      <w:r w:rsidRPr="00EE4686">
        <w:rPr>
          <w:i/>
        </w:rPr>
        <w:t xml:space="preserve"> Toronto</w:t>
      </w:r>
      <w:r w:rsidRPr="00EE4686">
        <w:t xml:space="preserve">, Fundação </w:t>
      </w:r>
      <w:proofErr w:type="spellStart"/>
      <w:r w:rsidRPr="00EE4686">
        <w:t>Getulio</w:t>
      </w:r>
      <w:proofErr w:type="spellEnd"/>
      <w:r w:rsidRPr="00EE4686">
        <w:t xml:space="preserve"> </w:t>
      </w:r>
      <w:proofErr w:type="spellStart"/>
      <w:r w:rsidRPr="00EE4686">
        <w:t>vargas</w:t>
      </w:r>
      <w:proofErr w:type="spellEnd"/>
      <w:r w:rsidRPr="00EE4686">
        <w:t xml:space="preserve"> e a Fundação Dom Cabral, todas com 2 artigos. Ainda, dentre o total dos artigos encontrados. As áreas selecionadas e que tiveram maior número de artigos, foi a </w:t>
      </w:r>
      <w:r w:rsidRPr="00EE4686">
        <w:rPr>
          <w:i/>
        </w:rPr>
        <w:t xml:space="preserve">Business, management </w:t>
      </w:r>
      <w:proofErr w:type="spellStart"/>
      <w:r w:rsidRPr="00EE4686">
        <w:rPr>
          <w:i/>
        </w:rPr>
        <w:t>and</w:t>
      </w:r>
      <w:proofErr w:type="spellEnd"/>
      <w:r w:rsidRPr="00EE4686">
        <w:rPr>
          <w:i/>
        </w:rPr>
        <w:t xml:space="preserve"> </w:t>
      </w:r>
      <w:proofErr w:type="spellStart"/>
      <w:r w:rsidRPr="00EE4686">
        <w:rPr>
          <w:i/>
        </w:rPr>
        <w:t>accounting</w:t>
      </w:r>
      <w:proofErr w:type="spellEnd"/>
      <w:r w:rsidRPr="00EE4686">
        <w:t xml:space="preserve"> com 9 artigos e a </w:t>
      </w:r>
      <w:r w:rsidRPr="00EE4686">
        <w:rPr>
          <w:i/>
        </w:rPr>
        <w:t xml:space="preserve">Social </w:t>
      </w:r>
      <w:proofErr w:type="spellStart"/>
      <w:r w:rsidRPr="00EE4686">
        <w:rPr>
          <w:i/>
        </w:rPr>
        <w:t>Sciences</w:t>
      </w:r>
      <w:proofErr w:type="spellEnd"/>
      <w:r w:rsidRPr="00EE4686">
        <w:t xml:space="preserve"> com 7 artigos.</w:t>
      </w:r>
    </w:p>
    <w:p w14:paraId="0191232E" w14:textId="77777777" w:rsidR="00184436" w:rsidRPr="00EE4686" w:rsidRDefault="00184436" w:rsidP="00184436">
      <w:pPr>
        <w:spacing w:line="240" w:lineRule="auto"/>
      </w:pPr>
    </w:p>
    <w:p w14:paraId="37FF4FC9" w14:textId="77777777" w:rsidR="00184436" w:rsidRPr="0040409A" w:rsidRDefault="00184436" w:rsidP="0040409A">
      <w:pPr>
        <w:spacing w:line="240" w:lineRule="auto"/>
        <w:jc w:val="center"/>
        <w:rPr>
          <w:sz w:val="20"/>
          <w:szCs w:val="20"/>
        </w:rPr>
      </w:pPr>
      <w:r w:rsidRPr="0040409A">
        <w:rPr>
          <w:b/>
          <w:sz w:val="20"/>
          <w:szCs w:val="20"/>
        </w:rPr>
        <w:t>Quadro 3</w:t>
      </w:r>
      <w:r w:rsidRPr="0040409A">
        <w:rPr>
          <w:sz w:val="20"/>
          <w:szCs w:val="20"/>
        </w:rPr>
        <w:t xml:space="preserve"> – Processo de Filtragem</w:t>
      </w:r>
    </w:p>
    <w:tbl>
      <w:tblPr>
        <w:tblW w:w="9069" w:type="dxa"/>
        <w:tblCellMar>
          <w:left w:w="70" w:type="dxa"/>
          <w:right w:w="70" w:type="dxa"/>
        </w:tblCellMar>
        <w:tblLook w:val="04A0" w:firstRow="1" w:lastRow="0" w:firstColumn="1" w:lastColumn="0" w:noHBand="0" w:noVBand="1"/>
      </w:tblPr>
      <w:tblGrid>
        <w:gridCol w:w="1250"/>
        <w:gridCol w:w="4585"/>
        <w:gridCol w:w="1617"/>
        <w:gridCol w:w="1617"/>
      </w:tblGrid>
      <w:tr w:rsidR="00184436" w:rsidRPr="00EE4686" w14:paraId="714D8AB7" w14:textId="77777777" w:rsidTr="001A5273">
        <w:trPr>
          <w:trHeight w:val="257"/>
        </w:trPr>
        <w:tc>
          <w:tcPr>
            <w:tcW w:w="1250" w:type="dxa"/>
            <w:tcBorders>
              <w:top w:val="single" w:sz="4" w:space="0" w:color="auto"/>
              <w:left w:val="single" w:sz="4" w:space="0" w:color="auto"/>
              <w:bottom w:val="single" w:sz="4" w:space="0" w:color="auto"/>
              <w:right w:val="single" w:sz="4" w:space="0" w:color="auto"/>
            </w:tcBorders>
          </w:tcPr>
          <w:p w14:paraId="58A4B513" w14:textId="77777777" w:rsidR="00184436" w:rsidRPr="00EE4686" w:rsidRDefault="00184436" w:rsidP="00DC544F">
            <w:pPr>
              <w:spacing w:line="240" w:lineRule="auto"/>
              <w:jc w:val="center"/>
              <w:rPr>
                <w:rFonts w:eastAsia="Times New Roman"/>
                <w:b/>
                <w:bCs/>
                <w:sz w:val="20"/>
                <w:szCs w:val="20"/>
                <w:lang w:eastAsia="pt-BR"/>
              </w:rPr>
            </w:pPr>
          </w:p>
        </w:tc>
        <w:tc>
          <w:tcPr>
            <w:tcW w:w="45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C38427" w14:textId="77777777" w:rsidR="00184436" w:rsidRPr="00EE4686" w:rsidRDefault="00184436" w:rsidP="00DC544F">
            <w:pPr>
              <w:spacing w:line="240" w:lineRule="auto"/>
              <w:jc w:val="center"/>
              <w:rPr>
                <w:rFonts w:eastAsia="Times New Roman"/>
                <w:b/>
                <w:bCs/>
                <w:sz w:val="20"/>
                <w:szCs w:val="20"/>
                <w:lang w:eastAsia="pt-BR"/>
              </w:rPr>
            </w:pPr>
            <w:r w:rsidRPr="00EE4686">
              <w:rPr>
                <w:rFonts w:eastAsia="Times New Roman"/>
                <w:b/>
                <w:bCs/>
                <w:sz w:val="20"/>
                <w:szCs w:val="20"/>
                <w:lang w:eastAsia="pt-BR"/>
              </w:rPr>
              <w:t>Palavras-Chaves</w:t>
            </w:r>
          </w:p>
        </w:tc>
        <w:tc>
          <w:tcPr>
            <w:tcW w:w="1617" w:type="dxa"/>
            <w:tcBorders>
              <w:top w:val="single" w:sz="4" w:space="0" w:color="auto"/>
              <w:left w:val="nil"/>
              <w:bottom w:val="single" w:sz="4" w:space="0" w:color="auto"/>
              <w:right w:val="single" w:sz="4" w:space="0" w:color="auto"/>
            </w:tcBorders>
            <w:shd w:val="clear" w:color="auto" w:fill="auto"/>
            <w:noWrap/>
            <w:vAlign w:val="center"/>
            <w:hideMark/>
          </w:tcPr>
          <w:p w14:paraId="04B19560" w14:textId="77777777" w:rsidR="00184436" w:rsidRPr="00EE4686" w:rsidRDefault="00184436" w:rsidP="00DC544F">
            <w:pPr>
              <w:spacing w:line="240" w:lineRule="auto"/>
              <w:ind w:firstLine="0"/>
              <w:jc w:val="center"/>
              <w:rPr>
                <w:rFonts w:eastAsia="Times New Roman"/>
                <w:b/>
                <w:bCs/>
                <w:sz w:val="20"/>
                <w:szCs w:val="20"/>
                <w:lang w:eastAsia="pt-BR"/>
              </w:rPr>
            </w:pPr>
            <w:proofErr w:type="spellStart"/>
            <w:r w:rsidRPr="00EE4686">
              <w:rPr>
                <w:rFonts w:eastAsia="Times New Roman"/>
                <w:b/>
                <w:bCs/>
                <w:sz w:val="20"/>
                <w:szCs w:val="20"/>
                <w:lang w:eastAsia="pt-BR"/>
              </w:rPr>
              <w:t>Scopus</w:t>
            </w:r>
            <w:proofErr w:type="spellEnd"/>
            <w:r w:rsidRPr="00EE4686">
              <w:rPr>
                <w:rFonts w:eastAsia="Times New Roman"/>
                <w:b/>
                <w:bCs/>
                <w:sz w:val="20"/>
                <w:szCs w:val="20"/>
                <w:lang w:eastAsia="pt-BR"/>
              </w:rPr>
              <w:t xml:space="preserve"> (Busca 2017)</w:t>
            </w:r>
          </w:p>
        </w:tc>
        <w:tc>
          <w:tcPr>
            <w:tcW w:w="1617" w:type="dxa"/>
            <w:tcBorders>
              <w:top w:val="single" w:sz="4" w:space="0" w:color="auto"/>
              <w:left w:val="nil"/>
              <w:bottom w:val="single" w:sz="4" w:space="0" w:color="auto"/>
              <w:right w:val="single" w:sz="4" w:space="0" w:color="auto"/>
            </w:tcBorders>
          </w:tcPr>
          <w:p w14:paraId="2BBC491C" w14:textId="77777777" w:rsidR="00184436" w:rsidRPr="00EE4686" w:rsidRDefault="00184436" w:rsidP="00DC544F">
            <w:pPr>
              <w:spacing w:line="240" w:lineRule="auto"/>
              <w:ind w:firstLine="0"/>
              <w:jc w:val="center"/>
              <w:rPr>
                <w:rFonts w:eastAsia="Times New Roman"/>
                <w:b/>
                <w:bCs/>
                <w:sz w:val="20"/>
                <w:szCs w:val="20"/>
                <w:lang w:eastAsia="pt-BR"/>
              </w:rPr>
            </w:pPr>
            <w:proofErr w:type="spellStart"/>
            <w:r w:rsidRPr="00EE4686">
              <w:rPr>
                <w:rFonts w:eastAsia="Times New Roman"/>
                <w:b/>
                <w:bCs/>
                <w:sz w:val="20"/>
                <w:szCs w:val="20"/>
                <w:lang w:eastAsia="pt-BR"/>
              </w:rPr>
              <w:t>Scopus</w:t>
            </w:r>
            <w:proofErr w:type="spellEnd"/>
            <w:r w:rsidRPr="00EE4686">
              <w:rPr>
                <w:rFonts w:eastAsia="Times New Roman"/>
                <w:b/>
                <w:bCs/>
                <w:sz w:val="20"/>
                <w:szCs w:val="20"/>
                <w:lang w:eastAsia="pt-BR"/>
              </w:rPr>
              <w:t xml:space="preserve"> (Busca 2018)</w:t>
            </w:r>
          </w:p>
        </w:tc>
      </w:tr>
      <w:tr w:rsidR="00184436" w:rsidRPr="00EE4686" w14:paraId="50BE150C" w14:textId="77777777" w:rsidTr="001A5273">
        <w:trPr>
          <w:trHeight w:val="257"/>
        </w:trPr>
        <w:tc>
          <w:tcPr>
            <w:tcW w:w="1250" w:type="dxa"/>
            <w:tcBorders>
              <w:top w:val="single" w:sz="4" w:space="0" w:color="auto"/>
              <w:left w:val="single" w:sz="4" w:space="0" w:color="auto"/>
              <w:bottom w:val="single" w:sz="4" w:space="0" w:color="auto"/>
              <w:right w:val="single" w:sz="4" w:space="0" w:color="auto"/>
            </w:tcBorders>
            <w:vAlign w:val="center"/>
          </w:tcPr>
          <w:p w14:paraId="46CF7CA0" w14:textId="77777777" w:rsidR="00184436" w:rsidRPr="00EE4686" w:rsidRDefault="00184436" w:rsidP="00DC544F">
            <w:pPr>
              <w:spacing w:line="240" w:lineRule="auto"/>
              <w:ind w:firstLine="0"/>
              <w:rPr>
                <w:rFonts w:eastAsia="Times New Roman"/>
                <w:b/>
                <w:sz w:val="20"/>
                <w:szCs w:val="20"/>
                <w:lang w:eastAsia="pt-BR"/>
              </w:rPr>
            </w:pPr>
            <w:r w:rsidRPr="00EE4686">
              <w:rPr>
                <w:rFonts w:eastAsia="Times New Roman"/>
                <w:b/>
                <w:sz w:val="20"/>
                <w:szCs w:val="20"/>
                <w:lang w:eastAsia="pt-BR"/>
              </w:rPr>
              <w:t>Filtro 1</w:t>
            </w:r>
          </w:p>
        </w:tc>
        <w:tc>
          <w:tcPr>
            <w:tcW w:w="45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CE091" w14:textId="77777777" w:rsidR="00184436" w:rsidRPr="00EE4686" w:rsidRDefault="00184436" w:rsidP="00DC544F">
            <w:pPr>
              <w:spacing w:line="240" w:lineRule="auto"/>
              <w:ind w:firstLine="0"/>
              <w:rPr>
                <w:rFonts w:eastAsia="Times New Roman"/>
                <w:sz w:val="20"/>
                <w:szCs w:val="20"/>
                <w:lang w:eastAsia="pt-BR"/>
              </w:rPr>
            </w:pPr>
            <w:r w:rsidRPr="00EE4686">
              <w:rPr>
                <w:rFonts w:eastAsia="Times New Roman"/>
                <w:sz w:val="20"/>
                <w:szCs w:val="20"/>
                <w:lang w:eastAsia="pt-BR"/>
              </w:rPr>
              <w:t>“</w:t>
            </w:r>
            <w:proofErr w:type="spellStart"/>
            <w:r w:rsidRPr="0049512A">
              <w:rPr>
                <w:rFonts w:eastAsia="Times New Roman"/>
                <w:i/>
                <w:sz w:val="20"/>
                <w:szCs w:val="20"/>
                <w:lang w:eastAsia="pt-BR"/>
              </w:rPr>
              <w:t>Knowledge</w:t>
            </w:r>
            <w:proofErr w:type="spellEnd"/>
            <w:r w:rsidRPr="0049512A">
              <w:rPr>
                <w:rFonts w:eastAsia="Times New Roman"/>
                <w:i/>
                <w:sz w:val="20"/>
                <w:szCs w:val="20"/>
                <w:lang w:eastAsia="pt-BR"/>
              </w:rPr>
              <w:t xml:space="preserve"> </w:t>
            </w:r>
            <w:proofErr w:type="spellStart"/>
            <w:r w:rsidRPr="0049512A">
              <w:rPr>
                <w:rFonts w:eastAsia="Times New Roman"/>
                <w:i/>
                <w:sz w:val="20"/>
                <w:szCs w:val="20"/>
                <w:lang w:eastAsia="pt-BR"/>
              </w:rPr>
              <w:t>creation</w:t>
            </w:r>
            <w:proofErr w:type="spellEnd"/>
            <w:r w:rsidRPr="00EE4686">
              <w:rPr>
                <w:rFonts w:eastAsia="Times New Roman"/>
                <w:sz w:val="20"/>
                <w:szCs w:val="20"/>
                <w:lang w:eastAsia="pt-BR"/>
              </w:rPr>
              <w:t>” (título, resumo ou palavras-chave)</w:t>
            </w:r>
          </w:p>
        </w:tc>
        <w:tc>
          <w:tcPr>
            <w:tcW w:w="1617" w:type="dxa"/>
            <w:tcBorders>
              <w:top w:val="single" w:sz="4" w:space="0" w:color="auto"/>
              <w:left w:val="nil"/>
              <w:bottom w:val="single" w:sz="4" w:space="0" w:color="auto"/>
              <w:right w:val="single" w:sz="4" w:space="0" w:color="auto"/>
            </w:tcBorders>
            <w:shd w:val="clear" w:color="auto" w:fill="auto"/>
            <w:noWrap/>
            <w:vAlign w:val="center"/>
            <w:hideMark/>
          </w:tcPr>
          <w:p w14:paraId="3A6FD75E" w14:textId="77777777" w:rsidR="00184436" w:rsidRPr="00EE4686" w:rsidRDefault="00184436" w:rsidP="00DC544F">
            <w:pPr>
              <w:spacing w:line="240" w:lineRule="auto"/>
              <w:jc w:val="center"/>
              <w:rPr>
                <w:rFonts w:eastAsia="Times New Roman"/>
                <w:sz w:val="20"/>
                <w:szCs w:val="20"/>
                <w:lang w:eastAsia="pt-BR"/>
              </w:rPr>
            </w:pPr>
            <w:r w:rsidRPr="00EE4686">
              <w:rPr>
                <w:rFonts w:eastAsia="Times New Roman"/>
                <w:sz w:val="20"/>
                <w:szCs w:val="20"/>
                <w:lang w:eastAsia="pt-BR"/>
              </w:rPr>
              <w:t>4.624</w:t>
            </w:r>
          </w:p>
        </w:tc>
        <w:tc>
          <w:tcPr>
            <w:tcW w:w="1617" w:type="dxa"/>
            <w:tcBorders>
              <w:top w:val="single" w:sz="4" w:space="0" w:color="auto"/>
              <w:left w:val="nil"/>
              <w:bottom w:val="single" w:sz="4" w:space="0" w:color="auto"/>
              <w:right w:val="single" w:sz="4" w:space="0" w:color="auto"/>
            </w:tcBorders>
            <w:vAlign w:val="center"/>
          </w:tcPr>
          <w:p w14:paraId="6FA60FEE" w14:textId="77777777" w:rsidR="00184436" w:rsidRPr="00EE4686" w:rsidRDefault="00184436" w:rsidP="00DC544F">
            <w:pPr>
              <w:spacing w:line="240" w:lineRule="auto"/>
              <w:jc w:val="center"/>
              <w:rPr>
                <w:rFonts w:eastAsia="Times New Roman"/>
                <w:sz w:val="20"/>
                <w:szCs w:val="20"/>
                <w:lang w:eastAsia="pt-BR"/>
              </w:rPr>
            </w:pPr>
            <w:r w:rsidRPr="00EE4686">
              <w:rPr>
                <w:rFonts w:eastAsia="Times New Roman"/>
                <w:sz w:val="20"/>
                <w:szCs w:val="20"/>
                <w:lang w:eastAsia="pt-BR"/>
              </w:rPr>
              <w:t>5.100</w:t>
            </w:r>
          </w:p>
        </w:tc>
      </w:tr>
      <w:tr w:rsidR="00184436" w:rsidRPr="00EE4686" w14:paraId="08C2409D" w14:textId="77777777" w:rsidTr="001A5273">
        <w:trPr>
          <w:trHeight w:val="257"/>
        </w:trPr>
        <w:tc>
          <w:tcPr>
            <w:tcW w:w="1250" w:type="dxa"/>
            <w:tcBorders>
              <w:top w:val="single" w:sz="4" w:space="0" w:color="auto"/>
              <w:left w:val="single" w:sz="4" w:space="0" w:color="auto"/>
              <w:bottom w:val="single" w:sz="4" w:space="0" w:color="auto"/>
              <w:right w:val="single" w:sz="4" w:space="0" w:color="auto"/>
            </w:tcBorders>
            <w:vAlign w:val="center"/>
          </w:tcPr>
          <w:p w14:paraId="273A434E" w14:textId="77777777" w:rsidR="00184436" w:rsidRPr="00EE4686" w:rsidRDefault="00184436" w:rsidP="00DC544F">
            <w:pPr>
              <w:spacing w:line="240" w:lineRule="auto"/>
              <w:ind w:firstLine="0"/>
              <w:rPr>
                <w:rFonts w:eastAsia="Times New Roman"/>
                <w:b/>
                <w:sz w:val="20"/>
                <w:szCs w:val="20"/>
                <w:lang w:eastAsia="pt-BR"/>
              </w:rPr>
            </w:pPr>
            <w:r w:rsidRPr="00EE4686">
              <w:rPr>
                <w:rFonts w:eastAsia="Times New Roman"/>
                <w:b/>
                <w:sz w:val="20"/>
                <w:szCs w:val="20"/>
                <w:lang w:eastAsia="pt-BR"/>
              </w:rPr>
              <w:t>Filtro 2</w:t>
            </w:r>
          </w:p>
        </w:tc>
        <w:tc>
          <w:tcPr>
            <w:tcW w:w="45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34C7EE" w14:textId="77777777" w:rsidR="00184436" w:rsidRPr="00EE4686" w:rsidRDefault="00184436" w:rsidP="00DC544F">
            <w:pPr>
              <w:spacing w:line="240" w:lineRule="auto"/>
              <w:ind w:firstLine="0"/>
              <w:rPr>
                <w:rFonts w:eastAsia="Times New Roman"/>
                <w:sz w:val="20"/>
                <w:szCs w:val="20"/>
                <w:lang w:eastAsia="pt-BR"/>
              </w:rPr>
            </w:pPr>
            <w:r w:rsidRPr="0049512A">
              <w:rPr>
                <w:rFonts w:eastAsia="Times New Roman"/>
                <w:i/>
                <w:sz w:val="20"/>
                <w:szCs w:val="20"/>
                <w:lang w:eastAsia="pt-BR"/>
              </w:rPr>
              <w:t>Network</w:t>
            </w:r>
            <w:r w:rsidRPr="00EE4686">
              <w:rPr>
                <w:rFonts w:eastAsia="Times New Roman"/>
                <w:sz w:val="20"/>
                <w:szCs w:val="20"/>
                <w:lang w:eastAsia="pt-BR"/>
              </w:rPr>
              <w:t>*</w:t>
            </w:r>
          </w:p>
        </w:tc>
        <w:tc>
          <w:tcPr>
            <w:tcW w:w="1617" w:type="dxa"/>
            <w:tcBorders>
              <w:top w:val="single" w:sz="4" w:space="0" w:color="auto"/>
              <w:left w:val="nil"/>
              <w:bottom w:val="single" w:sz="4" w:space="0" w:color="auto"/>
              <w:right w:val="single" w:sz="4" w:space="0" w:color="auto"/>
            </w:tcBorders>
            <w:shd w:val="clear" w:color="auto" w:fill="auto"/>
            <w:noWrap/>
            <w:vAlign w:val="center"/>
            <w:hideMark/>
          </w:tcPr>
          <w:p w14:paraId="60E6989A" w14:textId="77777777" w:rsidR="00184436" w:rsidRPr="00EE4686" w:rsidRDefault="00184436" w:rsidP="00DC544F">
            <w:pPr>
              <w:spacing w:line="240" w:lineRule="auto"/>
              <w:jc w:val="center"/>
              <w:rPr>
                <w:rFonts w:eastAsia="Times New Roman"/>
                <w:sz w:val="20"/>
                <w:szCs w:val="20"/>
                <w:lang w:eastAsia="pt-BR"/>
              </w:rPr>
            </w:pPr>
            <w:r w:rsidRPr="00EE4686">
              <w:rPr>
                <w:rFonts w:eastAsia="Times New Roman"/>
                <w:sz w:val="20"/>
                <w:szCs w:val="20"/>
                <w:lang w:eastAsia="pt-BR"/>
              </w:rPr>
              <w:t>2.285</w:t>
            </w:r>
          </w:p>
        </w:tc>
        <w:tc>
          <w:tcPr>
            <w:tcW w:w="1617" w:type="dxa"/>
            <w:tcBorders>
              <w:top w:val="single" w:sz="4" w:space="0" w:color="auto"/>
              <w:left w:val="nil"/>
              <w:bottom w:val="single" w:sz="4" w:space="0" w:color="auto"/>
              <w:right w:val="single" w:sz="4" w:space="0" w:color="auto"/>
            </w:tcBorders>
            <w:vAlign w:val="center"/>
          </w:tcPr>
          <w:p w14:paraId="09792D0F" w14:textId="77777777" w:rsidR="00184436" w:rsidRPr="00EE4686" w:rsidRDefault="00184436" w:rsidP="00DC544F">
            <w:pPr>
              <w:spacing w:line="240" w:lineRule="auto"/>
              <w:jc w:val="center"/>
              <w:rPr>
                <w:rFonts w:eastAsia="Times New Roman"/>
                <w:sz w:val="20"/>
                <w:szCs w:val="20"/>
                <w:lang w:eastAsia="pt-BR"/>
              </w:rPr>
            </w:pPr>
            <w:r w:rsidRPr="00EE4686">
              <w:rPr>
                <w:rFonts w:eastAsia="Times New Roman"/>
                <w:sz w:val="20"/>
                <w:szCs w:val="20"/>
                <w:lang w:eastAsia="pt-BR"/>
              </w:rPr>
              <w:t>2.513</w:t>
            </w:r>
          </w:p>
        </w:tc>
      </w:tr>
      <w:tr w:rsidR="00184436" w:rsidRPr="00EE4686" w14:paraId="3CC2D48B" w14:textId="77777777" w:rsidTr="001A5273">
        <w:trPr>
          <w:trHeight w:val="257"/>
        </w:trPr>
        <w:tc>
          <w:tcPr>
            <w:tcW w:w="1250" w:type="dxa"/>
            <w:tcBorders>
              <w:top w:val="single" w:sz="4" w:space="0" w:color="auto"/>
              <w:left w:val="single" w:sz="4" w:space="0" w:color="auto"/>
              <w:bottom w:val="single" w:sz="4" w:space="0" w:color="auto"/>
              <w:right w:val="single" w:sz="4" w:space="0" w:color="auto"/>
            </w:tcBorders>
            <w:vAlign w:val="center"/>
          </w:tcPr>
          <w:p w14:paraId="1F35884D" w14:textId="77777777" w:rsidR="00184436" w:rsidRPr="00EE4686" w:rsidRDefault="00184436" w:rsidP="00DC544F">
            <w:pPr>
              <w:spacing w:line="240" w:lineRule="auto"/>
              <w:ind w:firstLine="0"/>
              <w:rPr>
                <w:rFonts w:eastAsia="Times New Roman"/>
                <w:b/>
                <w:sz w:val="20"/>
                <w:szCs w:val="20"/>
                <w:lang w:eastAsia="pt-BR"/>
              </w:rPr>
            </w:pPr>
            <w:r w:rsidRPr="00EE4686">
              <w:rPr>
                <w:rFonts w:eastAsia="Times New Roman"/>
                <w:b/>
                <w:sz w:val="20"/>
                <w:szCs w:val="20"/>
                <w:lang w:eastAsia="pt-BR"/>
              </w:rPr>
              <w:t>Filtro 3</w:t>
            </w:r>
          </w:p>
        </w:tc>
        <w:tc>
          <w:tcPr>
            <w:tcW w:w="45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BAAD77" w14:textId="77777777" w:rsidR="00184436" w:rsidRPr="00EE4686" w:rsidRDefault="00184436" w:rsidP="00DC544F">
            <w:pPr>
              <w:spacing w:line="240" w:lineRule="auto"/>
              <w:ind w:firstLine="0"/>
              <w:rPr>
                <w:rFonts w:eastAsia="Times New Roman"/>
                <w:sz w:val="20"/>
                <w:szCs w:val="20"/>
                <w:lang w:eastAsia="pt-BR"/>
              </w:rPr>
            </w:pPr>
            <w:r w:rsidRPr="00EE4686">
              <w:rPr>
                <w:rFonts w:eastAsia="Times New Roman"/>
                <w:sz w:val="20"/>
                <w:szCs w:val="20"/>
                <w:lang w:eastAsia="pt-BR"/>
              </w:rPr>
              <w:t>Artigos</w:t>
            </w:r>
          </w:p>
        </w:tc>
        <w:tc>
          <w:tcPr>
            <w:tcW w:w="1617" w:type="dxa"/>
            <w:tcBorders>
              <w:top w:val="single" w:sz="4" w:space="0" w:color="auto"/>
              <w:left w:val="nil"/>
              <w:bottom w:val="single" w:sz="4" w:space="0" w:color="auto"/>
              <w:right w:val="single" w:sz="4" w:space="0" w:color="auto"/>
            </w:tcBorders>
            <w:shd w:val="clear" w:color="auto" w:fill="auto"/>
            <w:noWrap/>
            <w:vAlign w:val="center"/>
          </w:tcPr>
          <w:p w14:paraId="0B9D909D" w14:textId="77777777" w:rsidR="00184436" w:rsidRPr="00EE4686" w:rsidRDefault="00184436" w:rsidP="00DC544F">
            <w:pPr>
              <w:spacing w:line="240" w:lineRule="auto"/>
              <w:jc w:val="center"/>
              <w:rPr>
                <w:rFonts w:eastAsia="Times New Roman"/>
                <w:sz w:val="20"/>
                <w:szCs w:val="20"/>
                <w:lang w:eastAsia="pt-BR"/>
              </w:rPr>
            </w:pPr>
            <w:r w:rsidRPr="00EE4686">
              <w:rPr>
                <w:rFonts w:eastAsia="Times New Roman"/>
                <w:sz w:val="20"/>
                <w:szCs w:val="20"/>
                <w:lang w:eastAsia="pt-BR"/>
              </w:rPr>
              <w:t>1.336</w:t>
            </w:r>
          </w:p>
        </w:tc>
        <w:tc>
          <w:tcPr>
            <w:tcW w:w="1617" w:type="dxa"/>
            <w:tcBorders>
              <w:top w:val="single" w:sz="4" w:space="0" w:color="auto"/>
              <w:left w:val="nil"/>
              <w:bottom w:val="single" w:sz="4" w:space="0" w:color="auto"/>
              <w:right w:val="single" w:sz="4" w:space="0" w:color="auto"/>
            </w:tcBorders>
            <w:vAlign w:val="center"/>
          </w:tcPr>
          <w:p w14:paraId="36C19D78" w14:textId="77777777" w:rsidR="00184436" w:rsidRPr="00EE4686" w:rsidRDefault="00184436" w:rsidP="00DC544F">
            <w:pPr>
              <w:spacing w:line="240" w:lineRule="auto"/>
              <w:jc w:val="center"/>
              <w:rPr>
                <w:rFonts w:eastAsia="Times New Roman"/>
                <w:sz w:val="20"/>
                <w:szCs w:val="20"/>
                <w:lang w:eastAsia="pt-BR"/>
              </w:rPr>
            </w:pPr>
            <w:r w:rsidRPr="00EE4686">
              <w:rPr>
                <w:rFonts w:eastAsia="Times New Roman"/>
                <w:sz w:val="20"/>
                <w:szCs w:val="20"/>
                <w:lang w:eastAsia="pt-BR"/>
              </w:rPr>
              <w:t>1.456</w:t>
            </w:r>
          </w:p>
        </w:tc>
      </w:tr>
      <w:tr w:rsidR="00184436" w:rsidRPr="00EE4686" w14:paraId="42D4E61E" w14:textId="77777777" w:rsidTr="001A5273">
        <w:trPr>
          <w:trHeight w:val="257"/>
        </w:trPr>
        <w:tc>
          <w:tcPr>
            <w:tcW w:w="1250" w:type="dxa"/>
            <w:tcBorders>
              <w:top w:val="single" w:sz="4" w:space="0" w:color="auto"/>
              <w:left w:val="single" w:sz="4" w:space="0" w:color="auto"/>
              <w:bottom w:val="single" w:sz="4" w:space="0" w:color="auto"/>
              <w:right w:val="single" w:sz="4" w:space="0" w:color="auto"/>
            </w:tcBorders>
            <w:vAlign w:val="center"/>
          </w:tcPr>
          <w:p w14:paraId="1960AB12" w14:textId="77777777" w:rsidR="00184436" w:rsidRPr="00EE4686" w:rsidRDefault="00184436" w:rsidP="00DC544F">
            <w:pPr>
              <w:spacing w:line="240" w:lineRule="auto"/>
              <w:ind w:firstLine="0"/>
              <w:rPr>
                <w:rFonts w:eastAsia="Times New Roman"/>
                <w:b/>
                <w:sz w:val="20"/>
                <w:szCs w:val="20"/>
                <w:lang w:eastAsia="pt-BR"/>
              </w:rPr>
            </w:pPr>
            <w:r w:rsidRPr="00EE4686">
              <w:rPr>
                <w:rFonts w:eastAsia="Times New Roman"/>
                <w:b/>
                <w:sz w:val="20"/>
                <w:szCs w:val="20"/>
                <w:lang w:eastAsia="pt-BR"/>
              </w:rPr>
              <w:t>Filtro 4</w:t>
            </w:r>
          </w:p>
        </w:tc>
        <w:tc>
          <w:tcPr>
            <w:tcW w:w="45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F8B76" w14:textId="77777777" w:rsidR="00184436" w:rsidRPr="00EE4686" w:rsidRDefault="00184436" w:rsidP="00DC544F">
            <w:pPr>
              <w:spacing w:line="240" w:lineRule="auto"/>
              <w:ind w:firstLine="0"/>
              <w:rPr>
                <w:rFonts w:eastAsia="Times New Roman"/>
                <w:sz w:val="20"/>
                <w:szCs w:val="20"/>
                <w:lang w:eastAsia="pt-BR"/>
              </w:rPr>
            </w:pPr>
            <w:r w:rsidRPr="00EE4686">
              <w:rPr>
                <w:rFonts w:eastAsia="Times New Roman"/>
                <w:sz w:val="20"/>
                <w:szCs w:val="20"/>
                <w:lang w:eastAsia="pt-BR"/>
              </w:rPr>
              <w:t>Brasil</w:t>
            </w:r>
          </w:p>
        </w:tc>
        <w:tc>
          <w:tcPr>
            <w:tcW w:w="1617" w:type="dxa"/>
            <w:tcBorders>
              <w:top w:val="single" w:sz="4" w:space="0" w:color="auto"/>
              <w:left w:val="nil"/>
              <w:bottom w:val="single" w:sz="4" w:space="0" w:color="auto"/>
              <w:right w:val="single" w:sz="4" w:space="0" w:color="auto"/>
            </w:tcBorders>
            <w:shd w:val="clear" w:color="auto" w:fill="auto"/>
            <w:noWrap/>
            <w:vAlign w:val="center"/>
          </w:tcPr>
          <w:p w14:paraId="19E5F101" w14:textId="77777777" w:rsidR="00184436" w:rsidRPr="00EE4686" w:rsidRDefault="00184436" w:rsidP="00DC544F">
            <w:pPr>
              <w:spacing w:line="240" w:lineRule="auto"/>
              <w:jc w:val="center"/>
              <w:rPr>
                <w:rFonts w:eastAsia="Times New Roman"/>
                <w:sz w:val="20"/>
                <w:szCs w:val="20"/>
                <w:lang w:eastAsia="pt-BR"/>
              </w:rPr>
            </w:pPr>
            <w:r w:rsidRPr="00EE4686">
              <w:rPr>
                <w:rFonts w:eastAsia="Times New Roman"/>
                <w:sz w:val="20"/>
                <w:szCs w:val="20"/>
                <w:lang w:eastAsia="pt-BR"/>
              </w:rPr>
              <w:t>15</w:t>
            </w:r>
          </w:p>
        </w:tc>
        <w:tc>
          <w:tcPr>
            <w:tcW w:w="1617" w:type="dxa"/>
            <w:tcBorders>
              <w:top w:val="single" w:sz="4" w:space="0" w:color="auto"/>
              <w:left w:val="nil"/>
              <w:bottom w:val="single" w:sz="4" w:space="0" w:color="auto"/>
              <w:right w:val="single" w:sz="4" w:space="0" w:color="auto"/>
            </w:tcBorders>
            <w:vAlign w:val="center"/>
          </w:tcPr>
          <w:p w14:paraId="255B839D" w14:textId="77777777" w:rsidR="00184436" w:rsidRPr="00EE4686" w:rsidRDefault="00184436" w:rsidP="00DC544F">
            <w:pPr>
              <w:spacing w:line="240" w:lineRule="auto"/>
              <w:jc w:val="center"/>
              <w:rPr>
                <w:rFonts w:eastAsia="Times New Roman"/>
                <w:sz w:val="20"/>
                <w:szCs w:val="20"/>
                <w:lang w:eastAsia="pt-BR"/>
              </w:rPr>
            </w:pPr>
            <w:r w:rsidRPr="00EE4686">
              <w:rPr>
                <w:rFonts w:eastAsia="Times New Roman"/>
                <w:sz w:val="20"/>
                <w:szCs w:val="20"/>
                <w:lang w:eastAsia="pt-BR"/>
              </w:rPr>
              <w:t>20</w:t>
            </w:r>
          </w:p>
        </w:tc>
      </w:tr>
      <w:tr w:rsidR="00184436" w:rsidRPr="00EE4686" w14:paraId="7621FE8D" w14:textId="77777777" w:rsidTr="001A5273">
        <w:trPr>
          <w:trHeight w:val="257"/>
        </w:trPr>
        <w:tc>
          <w:tcPr>
            <w:tcW w:w="1250" w:type="dxa"/>
            <w:tcBorders>
              <w:top w:val="single" w:sz="4" w:space="0" w:color="auto"/>
              <w:left w:val="single" w:sz="4" w:space="0" w:color="auto"/>
              <w:bottom w:val="single" w:sz="4" w:space="0" w:color="auto"/>
              <w:right w:val="single" w:sz="4" w:space="0" w:color="auto"/>
            </w:tcBorders>
            <w:vAlign w:val="center"/>
          </w:tcPr>
          <w:p w14:paraId="7C8CDCB2" w14:textId="77777777" w:rsidR="00184436" w:rsidRPr="00EE4686" w:rsidRDefault="00184436" w:rsidP="00DC544F">
            <w:pPr>
              <w:spacing w:line="240" w:lineRule="auto"/>
              <w:ind w:firstLine="0"/>
              <w:rPr>
                <w:rFonts w:eastAsia="Times New Roman"/>
                <w:b/>
                <w:sz w:val="20"/>
                <w:szCs w:val="20"/>
                <w:lang w:eastAsia="pt-BR"/>
              </w:rPr>
            </w:pPr>
            <w:r w:rsidRPr="00EE4686">
              <w:rPr>
                <w:rFonts w:eastAsia="Times New Roman"/>
                <w:b/>
                <w:sz w:val="20"/>
                <w:szCs w:val="20"/>
                <w:lang w:eastAsia="pt-BR"/>
              </w:rPr>
              <w:t>Filtro 5</w:t>
            </w:r>
          </w:p>
        </w:tc>
        <w:tc>
          <w:tcPr>
            <w:tcW w:w="45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B83A9" w14:textId="77777777" w:rsidR="00184436" w:rsidRPr="0049512A" w:rsidRDefault="00184436" w:rsidP="00DC544F">
            <w:pPr>
              <w:spacing w:line="240" w:lineRule="auto"/>
              <w:ind w:firstLine="0"/>
              <w:rPr>
                <w:rFonts w:eastAsia="Times New Roman"/>
                <w:i/>
                <w:sz w:val="20"/>
                <w:szCs w:val="20"/>
                <w:lang w:val="en-US" w:eastAsia="pt-BR"/>
              </w:rPr>
            </w:pPr>
            <w:r w:rsidRPr="0049512A">
              <w:rPr>
                <w:rFonts w:eastAsia="Times New Roman"/>
                <w:i/>
                <w:sz w:val="20"/>
                <w:szCs w:val="20"/>
                <w:lang w:val="en-US" w:eastAsia="pt-BR"/>
              </w:rPr>
              <w:t>Business, Management and accounting; Social Sciences; Decision Sciences, Multidisciplinary.</w:t>
            </w:r>
          </w:p>
        </w:tc>
        <w:tc>
          <w:tcPr>
            <w:tcW w:w="1617" w:type="dxa"/>
            <w:tcBorders>
              <w:top w:val="single" w:sz="4" w:space="0" w:color="auto"/>
              <w:left w:val="nil"/>
              <w:bottom w:val="single" w:sz="4" w:space="0" w:color="auto"/>
              <w:right w:val="single" w:sz="4" w:space="0" w:color="auto"/>
            </w:tcBorders>
            <w:shd w:val="clear" w:color="auto" w:fill="auto"/>
            <w:noWrap/>
            <w:vAlign w:val="center"/>
          </w:tcPr>
          <w:p w14:paraId="45F6D2EB" w14:textId="77777777" w:rsidR="00184436" w:rsidRPr="00EE4686" w:rsidRDefault="00184436" w:rsidP="00DC544F">
            <w:pPr>
              <w:spacing w:line="240" w:lineRule="auto"/>
              <w:jc w:val="center"/>
              <w:rPr>
                <w:rFonts w:eastAsia="Times New Roman"/>
                <w:sz w:val="20"/>
                <w:szCs w:val="20"/>
                <w:lang w:eastAsia="pt-BR"/>
              </w:rPr>
            </w:pPr>
            <w:r w:rsidRPr="00EE4686">
              <w:rPr>
                <w:rFonts w:eastAsia="Times New Roman"/>
                <w:sz w:val="20"/>
                <w:szCs w:val="20"/>
                <w:lang w:eastAsia="pt-BR"/>
              </w:rPr>
              <w:t>12</w:t>
            </w:r>
          </w:p>
        </w:tc>
        <w:tc>
          <w:tcPr>
            <w:tcW w:w="1617" w:type="dxa"/>
            <w:tcBorders>
              <w:top w:val="single" w:sz="4" w:space="0" w:color="auto"/>
              <w:left w:val="nil"/>
              <w:bottom w:val="single" w:sz="4" w:space="0" w:color="auto"/>
              <w:right w:val="single" w:sz="4" w:space="0" w:color="auto"/>
            </w:tcBorders>
            <w:vAlign w:val="center"/>
          </w:tcPr>
          <w:p w14:paraId="29066A1F" w14:textId="77777777" w:rsidR="00184436" w:rsidRPr="00EE4686" w:rsidRDefault="00184436" w:rsidP="00DC544F">
            <w:pPr>
              <w:spacing w:line="240" w:lineRule="auto"/>
              <w:jc w:val="center"/>
              <w:rPr>
                <w:rFonts w:eastAsia="Times New Roman"/>
                <w:sz w:val="20"/>
                <w:szCs w:val="20"/>
                <w:lang w:eastAsia="pt-BR"/>
              </w:rPr>
            </w:pPr>
            <w:r w:rsidRPr="00EE4686">
              <w:rPr>
                <w:rFonts w:eastAsia="Times New Roman"/>
                <w:sz w:val="20"/>
                <w:szCs w:val="20"/>
                <w:lang w:eastAsia="pt-BR"/>
              </w:rPr>
              <w:t>13</w:t>
            </w:r>
          </w:p>
        </w:tc>
      </w:tr>
    </w:tbl>
    <w:p w14:paraId="112F5884" w14:textId="77777777" w:rsidR="00184436" w:rsidRPr="00EE4686" w:rsidRDefault="00184436" w:rsidP="00184436">
      <w:pPr>
        <w:rPr>
          <w:sz w:val="20"/>
          <w:szCs w:val="20"/>
        </w:rPr>
      </w:pPr>
      <w:r w:rsidRPr="00EE4686">
        <w:rPr>
          <w:sz w:val="20"/>
          <w:szCs w:val="20"/>
        </w:rPr>
        <w:t>Fonte: Dados da pesquisa.</w:t>
      </w:r>
    </w:p>
    <w:p w14:paraId="60638C01" w14:textId="77777777" w:rsidR="00184436" w:rsidRPr="00EE4686" w:rsidRDefault="00184436" w:rsidP="00184436">
      <w:pPr>
        <w:spacing w:line="240" w:lineRule="auto"/>
      </w:pPr>
    </w:p>
    <w:p w14:paraId="49B7CAE2" w14:textId="0FB48DAF" w:rsidR="001A5273" w:rsidRDefault="001A5273" w:rsidP="001A5273">
      <w:pPr>
        <w:spacing w:line="240" w:lineRule="auto"/>
        <w:ind w:firstLine="1134"/>
      </w:pPr>
      <w:r w:rsidRPr="00EE4686">
        <w:t xml:space="preserve">A busca resultou num total de 58 artigos e após leitura dos resumos utilizando o critério de artigos brasileiros que abordassem criação do conhecimento em redes interorganizacionais simultaneamente, foram selecionados 8 artigos para a análise. Das 58 publicações evidenciadas forma no período de 2007 a 2017. </w:t>
      </w:r>
      <w:r w:rsidRPr="00EE4686">
        <w:rPr>
          <w:rFonts w:eastAsia="Times New Roman"/>
          <w:lang w:eastAsia="pt-BR"/>
        </w:rPr>
        <w:t xml:space="preserve">A revista de maior publicação foi a </w:t>
      </w:r>
      <w:proofErr w:type="spellStart"/>
      <w:r w:rsidRPr="001A5273">
        <w:rPr>
          <w:rFonts w:eastAsia="Times New Roman"/>
          <w:i/>
          <w:lang w:eastAsia="pt-BR"/>
        </w:rPr>
        <w:t>Espacios</w:t>
      </w:r>
      <w:proofErr w:type="spellEnd"/>
      <w:r w:rsidRPr="00EE4686">
        <w:rPr>
          <w:rFonts w:eastAsia="Times New Roman"/>
          <w:lang w:eastAsia="pt-BR"/>
        </w:rPr>
        <w:t xml:space="preserve"> com o resultado de 9 artigos. Nenhum autor se destacou </w:t>
      </w:r>
      <w:r w:rsidR="005F297E">
        <w:rPr>
          <w:rFonts w:eastAsia="Times New Roman"/>
          <w:lang w:eastAsia="pt-BR"/>
        </w:rPr>
        <w:t xml:space="preserve">pelo </w:t>
      </w:r>
      <w:r w:rsidRPr="00EE4686">
        <w:rPr>
          <w:rFonts w:eastAsia="Times New Roman"/>
          <w:lang w:eastAsia="pt-BR"/>
        </w:rPr>
        <w:t>número de publicações. A Universidade de São Paulo que mais publicou sobre este</w:t>
      </w:r>
      <w:r w:rsidR="005F297E">
        <w:rPr>
          <w:rFonts w:eastAsia="Times New Roman"/>
          <w:lang w:eastAsia="pt-BR"/>
        </w:rPr>
        <w:t>s</w:t>
      </w:r>
      <w:r w:rsidRPr="00EE4686">
        <w:rPr>
          <w:rFonts w:eastAsia="Times New Roman"/>
          <w:lang w:eastAsia="pt-BR"/>
        </w:rPr>
        <w:t xml:space="preserve"> temas.</w:t>
      </w:r>
    </w:p>
    <w:p w14:paraId="65FEEA36" w14:textId="34E5C478" w:rsidR="00184436" w:rsidRPr="00EE4686" w:rsidRDefault="00184436" w:rsidP="00184436">
      <w:pPr>
        <w:spacing w:line="240" w:lineRule="auto"/>
        <w:ind w:firstLine="1134"/>
      </w:pPr>
      <w:r w:rsidRPr="00EE4686">
        <w:t xml:space="preserve">Após a filtragem das publicações sobre redes e criação do conhecimento no Brasil, foi realizada a leitura dos 58 resumos de cada artigo encontrado. Nesta etapa alguns artigos </w:t>
      </w:r>
      <w:r w:rsidR="00247DB3">
        <w:t>foram retirados</w:t>
      </w:r>
      <w:r w:rsidR="00247DB3" w:rsidRPr="00247DB3">
        <w:t xml:space="preserve"> </w:t>
      </w:r>
      <w:r w:rsidR="00247DB3">
        <w:t xml:space="preserve">e </w:t>
      </w:r>
      <w:r w:rsidR="00247DB3" w:rsidRPr="00EE4686">
        <w:t>não aparecem na análise da pesquisa</w:t>
      </w:r>
      <w:r w:rsidR="00247DB3">
        <w:t xml:space="preserve">: aqueles que </w:t>
      </w:r>
      <w:r w:rsidRPr="00EE4686">
        <w:t xml:space="preserve">se repetiam e </w:t>
      </w:r>
      <w:r w:rsidR="00247DB3">
        <w:t>os</w:t>
      </w:r>
      <w:r w:rsidRPr="00EE4686">
        <w:t xml:space="preserve"> que não correspondiam ao objetivo deste estudo por não relacionar os dois temas diretamente ou por não </w:t>
      </w:r>
      <w:r w:rsidR="005F297E">
        <w:t xml:space="preserve">estar </w:t>
      </w:r>
      <w:r w:rsidRPr="00EE4686">
        <w:t xml:space="preserve">direcionado </w:t>
      </w:r>
      <w:r w:rsidR="005F297E">
        <w:t>aos estudos organizacionais</w:t>
      </w:r>
      <w:r w:rsidR="00247DB3">
        <w:t>.</w:t>
      </w:r>
    </w:p>
    <w:p w14:paraId="7F6C1060" w14:textId="11E05955" w:rsidR="00184436" w:rsidRPr="00EE4686" w:rsidRDefault="00184436" w:rsidP="00184436">
      <w:pPr>
        <w:spacing w:line="240" w:lineRule="auto"/>
        <w:ind w:firstLine="1134"/>
      </w:pPr>
      <w:r w:rsidRPr="00EE4686">
        <w:t>Sendo assim, restaram para anális</w:t>
      </w:r>
      <w:r w:rsidR="00247DB3">
        <w:t>e</w:t>
      </w:r>
      <w:r w:rsidRPr="00EE4686">
        <w:t xml:space="preserve"> 8 artigos cujo perfil das publicações </w:t>
      </w:r>
      <w:r w:rsidR="00940DAA">
        <w:t>encontra-se n</w:t>
      </w:r>
      <w:r w:rsidRPr="00EE4686">
        <w:t>o quadro 3. Iniciam-se pelos artigos mais recentes, o autor, a instituição e o país da instituição, bem como o título deste e a revista em que foi publicado.</w:t>
      </w:r>
    </w:p>
    <w:p w14:paraId="6FBD2F41" w14:textId="77777777" w:rsidR="00184436" w:rsidRPr="00EE4686" w:rsidRDefault="00184436" w:rsidP="00184436">
      <w:pPr>
        <w:spacing w:line="240" w:lineRule="auto"/>
        <w:ind w:firstLine="1134"/>
      </w:pPr>
    </w:p>
    <w:p w14:paraId="47CABE88" w14:textId="77777777" w:rsidR="00184436" w:rsidRPr="0040409A" w:rsidRDefault="00184436" w:rsidP="0040409A">
      <w:pPr>
        <w:spacing w:line="240" w:lineRule="auto"/>
        <w:jc w:val="center"/>
        <w:rPr>
          <w:sz w:val="20"/>
          <w:szCs w:val="20"/>
        </w:rPr>
      </w:pPr>
      <w:r w:rsidRPr="0040409A">
        <w:rPr>
          <w:b/>
          <w:sz w:val="20"/>
          <w:szCs w:val="20"/>
        </w:rPr>
        <w:t>Quadro 4</w:t>
      </w:r>
      <w:r w:rsidRPr="0040409A">
        <w:rPr>
          <w:sz w:val="20"/>
          <w:szCs w:val="20"/>
        </w:rPr>
        <w:t xml:space="preserve"> – Perfil das publicações</w:t>
      </w:r>
    </w:p>
    <w:tbl>
      <w:tblPr>
        <w:tblStyle w:val="Tabelacomgrade1"/>
        <w:tblW w:w="9202" w:type="dxa"/>
        <w:tblLayout w:type="fixed"/>
        <w:tblLook w:val="04A0" w:firstRow="1" w:lastRow="0" w:firstColumn="1" w:lastColumn="0" w:noHBand="0" w:noVBand="1"/>
      </w:tblPr>
      <w:tblGrid>
        <w:gridCol w:w="534"/>
        <w:gridCol w:w="708"/>
        <w:gridCol w:w="993"/>
        <w:gridCol w:w="1984"/>
        <w:gridCol w:w="992"/>
        <w:gridCol w:w="2627"/>
        <w:gridCol w:w="1364"/>
      </w:tblGrid>
      <w:tr w:rsidR="006015F6" w:rsidRPr="006015F6" w14:paraId="08FC121C" w14:textId="77777777" w:rsidTr="001A5273">
        <w:trPr>
          <w:trHeight w:val="131"/>
          <w:tblHeader/>
        </w:trPr>
        <w:tc>
          <w:tcPr>
            <w:tcW w:w="534" w:type="dxa"/>
          </w:tcPr>
          <w:p w14:paraId="2966E2DC" w14:textId="77777777" w:rsidR="006015F6" w:rsidRPr="006015F6" w:rsidRDefault="006015F6" w:rsidP="006015F6">
            <w:pPr>
              <w:suppressAutoHyphens w:val="0"/>
              <w:spacing w:line="240" w:lineRule="auto"/>
              <w:ind w:firstLine="0"/>
              <w:jc w:val="left"/>
              <w:rPr>
                <w:rFonts w:ascii="Times New Roman" w:eastAsia="Calibri" w:hAnsi="Times New Roman"/>
                <w:b/>
                <w:sz w:val="20"/>
                <w:szCs w:val="20"/>
                <w:lang w:eastAsia="en-US"/>
              </w:rPr>
            </w:pPr>
            <w:r w:rsidRPr="006015F6">
              <w:rPr>
                <w:rFonts w:ascii="Times New Roman" w:eastAsia="Calibri" w:hAnsi="Times New Roman"/>
                <w:b/>
                <w:sz w:val="20"/>
                <w:szCs w:val="20"/>
                <w:lang w:eastAsia="en-US"/>
              </w:rPr>
              <w:t>Nº</w:t>
            </w:r>
          </w:p>
        </w:tc>
        <w:tc>
          <w:tcPr>
            <w:tcW w:w="708" w:type="dxa"/>
          </w:tcPr>
          <w:p w14:paraId="6B19EA09" w14:textId="77777777" w:rsidR="006015F6" w:rsidRPr="006015F6" w:rsidRDefault="006015F6" w:rsidP="006015F6">
            <w:pPr>
              <w:suppressAutoHyphens w:val="0"/>
              <w:spacing w:line="240" w:lineRule="auto"/>
              <w:ind w:firstLine="0"/>
              <w:jc w:val="left"/>
              <w:rPr>
                <w:rFonts w:ascii="Times New Roman" w:eastAsia="Calibri" w:hAnsi="Times New Roman"/>
                <w:b/>
                <w:sz w:val="20"/>
                <w:szCs w:val="20"/>
                <w:lang w:eastAsia="en-US"/>
              </w:rPr>
            </w:pPr>
            <w:r w:rsidRPr="006015F6">
              <w:rPr>
                <w:rFonts w:ascii="Times New Roman" w:eastAsia="Calibri" w:hAnsi="Times New Roman"/>
                <w:b/>
                <w:sz w:val="20"/>
                <w:szCs w:val="20"/>
                <w:lang w:eastAsia="en-US"/>
              </w:rPr>
              <w:t>Ano</w:t>
            </w:r>
          </w:p>
        </w:tc>
        <w:tc>
          <w:tcPr>
            <w:tcW w:w="993" w:type="dxa"/>
          </w:tcPr>
          <w:p w14:paraId="5C344C7C" w14:textId="77777777" w:rsidR="006015F6" w:rsidRPr="006015F6" w:rsidRDefault="006015F6" w:rsidP="006015F6">
            <w:pPr>
              <w:suppressAutoHyphens w:val="0"/>
              <w:spacing w:line="240" w:lineRule="auto"/>
              <w:ind w:firstLine="0"/>
              <w:jc w:val="left"/>
              <w:rPr>
                <w:rFonts w:ascii="Times New Roman" w:eastAsia="Calibri" w:hAnsi="Times New Roman"/>
                <w:b/>
                <w:sz w:val="20"/>
                <w:szCs w:val="20"/>
                <w:lang w:eastAsia="en-US"/>
              </w:rPr>
            </w:pPr>
            <w:r w:rsidRPr="006015F6">
              <w:rPr>
                <w:rFonts w:ascii="Times New Roman" w:eastAsia="Calibri" w:hAnsi="Times New Roman"/>
                <w:b/>
                <w:sz w:val="20"/>
                <w:szCs w:val="20"/>
                <w:lang w:eastAsia="en-US"/>
              </w:rPr>
              <w:t>Autor</w:t>
            </w:r>
          </w:p>
        </w:tc>
        <w:tc>
          <w:tcPr>
            <w:tcW w:w="1984" w:type="dxa"/>
          </w:tcPr>
          <w:p w14:paraId="5D671C91" w14:textId="77777777" w:rsidR="006015F6" w:rsidRPr="006015F6" w:rsidRDefault="006015F6" w:rsidP="006015F6">
            <w:pPr>
              <w:suppressAutoHyphens w:val="0"/>
              <w:spacing w:line="240" w:lineRule="auto"/>
              <w:ind w:firstLine="0"/>
              <w:jc w:val="left"/>
              <w:rPr>
                <w:rFonts w:ascii="Times New Roman" w:eastAsia="Calibri" w:hAnsi="Times New Roman"/>
                <w:b/>
                <w:sz w:val="20"/>
                <w:szCs w:val="20"/>
                <w:lang w:eastAsia="en-US"/>
              </w:rPr>
            </w:pPr>
            <w:r w:rsidRPr="006015F6">
              <w:rPr>
                <w:rFonts w:ascii="Times New Roman" w:eastAsia="Calibri" w:hAnsi="Times New Roman"/>
                <w:b/>
                <w:sz w:val="20"/>
                <w:szCs w:val="20"/>
                <w:lang w:eastAsia="en-US"/>
              </w:rPr>
              <w:t>Instituição</w:t>
            </w:r>
          </w:p>
        </w:tc>
        <w:tc>
          <w:tcPr>
            <w:tcW w:w="992" w:type="dxa"/>
          </w:tcPr>
          <w:p w14:paraId="57BFD99D" w14:textId="77777777" w:rsidR="006015F6" w:rsidRPr="006015F6" w:rsidRDefault="006015F6" w:rsidP="006015F6">
            <w:pPr>
              <w:suppressAutoHyphens w:val="0"/>
              <w:spacing w:line="240" w:lineRule="auto"/>
              <w:ind w:firstLine="0"/>
              <w:jc w:val="left"/>
              <w:rPr>
                <w:rFonts w:ascii="Times New Roman" w:eastAsia="Calibri" w:hAnsi="Times New Roman"/>
                <w:b/>
                <w:sz w:val="20"/>
                <w:szCs w:val="20"/>
                <w:lang w:eastAsia="en-US"/>
              </w:rPr>
            </w:pPr>
            <w:r w:rsidRPr="006015F6">
              <w:rPr>
                <w:rFonts w:ascii="Times New Roman" w:eastAsia="Calibri" w:hAnsi="Times New Roman"/>
                <w:b/>
                <w:sz w:val="20"/>
                <w:szCs w:val="20"/>
                <w:lang w:eastAsia="en-US"/>
              </w:rPr>
              <w:t>País</w:t>
            </w:r>
          </w:p>
        </w:tc>
        <w:tc>
          <w:tcPr>
            <w:tcW w:w="2627" w:type="dxa"/>
          </w:tcPr>
          <w:p w14:paraId="760C4E4C" w14:textId="77777777" w:rsidR="006015F6" w:rsidRPr="006015F6" w:rsidRDefault="006015F6" w:rsidP="006015F6">
            <w:pPr>
              <w:suppressAutoHyphens w:val="0"/>
              <w:spacing w:line="240" w:lineRule="auto"/>
              <w:ind w:firstLine="0"/>
              <w:jc w:val="left"/>
              <w:rPr>
                <w:rFonts w:ascii="Times New Roman" w:eastAsia="Calibri" w:hAnsi="Times New Roman"/>
                <w:b/>
                <w:sz w:val="20"/>
                <w:szCs w:val="20"/>
                <w:lang w:eastAsia="en-US"/>
              </w:rPr>
            </w:pPr>
            <w:r w:rsidRPr="006015F6">
              <w:rPr>
                <w:rFonts w:ascii="Times New Roman" w:eastAsia="Calibri" w:hAnsi="Times New Roman"/>
                <w:b/>
                <w:sz w:val="20"/>
                <w:szCs w:val="20"/>
                <w:lang w:eastAsia="en-US"/>
              </w:rPr>
              <w:t>Título</w:t>
            </w:r>
          </w:p>
        </w:tc>
        <w:tc>
          <w:tcPr>
            <w:tcW w:w="1364" w:type="dxa"/>
          </w:tcPr>
          <w:p w14:paraId="5124B9E3" w14:textId="77777777" w:rsidR="006015F6" w:rsidRPr="006015F6" w:rsidRDefault="006015F6" w:rsidP="006015F6">
            <w:pPr>
              <w:suppressAutoHyphens w:val="0"/>
              <w:spacing w:line="240" w:lineRule="auto"/>
              <w:ind w:firstLine="0"/>
              <w:jc w:val="left"/>
              <w:rPr>
                <w:rFonts w:ascii="Times New Roman" w:eastAsia="Calibri" w:hAnsi="Times New Roman"/>
                <w:b/>
                <w:sz w:val="20"/>
                <w:szCs w:val="20"/>
                <w:lang w:eastAsia="en-US"/>
              </w:rPr>
            </w:pPr>
            <w:r w:rsidRPr="006015F6">
              <w:rPr>
                <w:rFonts w:ascii="Times New Roman" w:eastAsia="Calibri" w:hAnsi="Times New Roman"/>
                <w:b/>
                <w:sz w:val="20"/>
                <w:szCs w:val="20"/>
                <w:lang w:eastAsia="en-US"/>
              </w:rPr>
              <w:t>Revista</w:t>
            </w:r>
          </w:p>
        </w:tc>
      </w:tr>
      <w:tr w:rsidR="006015F6" w:rsidRPr="006015F6" w14:paraId="672C5BB6" w14:textId="77777777" w:rsidTr="001A5273">
        <w:trPr>
          <w:trHeight w:val="434"/>
        </w:trPr>
        <w:tc>
          <w:tcPr>
            <w:tcW w:w="534" w:type="dxa"/>
            <w:vMerge w:val="restart"/>
            <w:vAlign w:val="center"/>
          </w:tcPr>
          <w:p w14:paraId="494F6B14"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r w:rsidRPr="006015F6">
              <w:rPr>
                <w:rFonts w:ascii="Times New Roman" w:eastAsia="Calibri" w:hAnsi="Times New Roman"/>
                <w:sz w:val="20"/>
                <w:szCs w:val="20"/>
                <w:lang w:eastAsia="en-US"/>
              </w:rPr>
              <w:t>1</w:t>
            </w:r>
          </w:p>
        </w:tc>
        <w:tc>
          <w:tcPr>
            <w:tcW w:w="708" w:type="dxa"/>
            <w:vMerge w:val="restart"/>
            <w:vAlign w:val="center"/>
          </w:tcPr>
          <w:p w14:paraId="06CBACDF"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r w:rsidRPr="006015F6">
              <w:rPr>
                <w:rFonts w:ascii="Times New Roman" w:eastAsia="Calibri" w:hAnsi="Times New Roman"/>
                <w:sz w:val="20"/>
                <w:szCs w:val="20"/>
                <w:lang w:eastAsia="en-US"/>
              </w:rPr>
              <w:t>2017</w:t>
            </w:r>
          </w:p>
        </w:tc>
        <w:tc>
          <w:tcPr>
            <w:tcW w:w="993" w:type="dxa"/>
            <w:vAlign w:val="center"/>
          </w:tcPr>
          <w:p w14:paraId="4EB388E1"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Jordão, R.V.D.</w:t>
            </w:r>
          </w:p>
        </w:tc>
        <w:tc>
          <w:tcPr>
            <w:tcW w:w="1984" w:type="dxa"/>
            <w:vAlign w:val="center"/>
          </w:tcPr>
          <w:p w14:paraId="5896FD79" w14:textId="5FCEA575" w:rsidR="006015F6" w:rsidRPr="006015F6" w:rsidRDefault="0049512A" w:rsidP="006015F6">
            <w:pPr>
              <w:suppressAutoHyphens w:val="0"/>
              <w:spacing w:line="240" w:lineRule="auto"/>
              <w:ind w:firstLine="0"/>
              <w:jc w:val="left"/>
              <w:rPr>
                <w:rFonts w:ascii="Times New Roman" w:eastAsia="Calibri" w:hAnsi="Times New Roman"/>
                <w:color w:val="2E2E2E"/>
                <w:sz w:val="20"/>
                <w:szCs w:val="20"/>
                <w:lang w:eastAsia="en-US"/>
              </w:rPr>
            </w:pPr>
            <w:r w:rsidRPr="006015F6">
              <w:rPr>
                <w:rFonts w:ascii="Times New Roman" w:eastAsia="Calibri" w:hAnsi="Times New Roman"/>
                <w:color w:val="2E2E2E"/>
                <w:sz w:val="20"/>
                <w:szCs w:val="20"/>
                <w:lang w:eastAsia="en-US"/>
              </w:rPr>
              <w:t>Fundação</w:t>
            </w:r>
            <w:r w:rsidR="006015F6" w:rsidRPr="006015F6">
              <w:rPr>
                <w:rFonts w:ascii="Times New Roman" w:eastAsia="Calibri" w:hAnsi="Times New Roman"/>
                <w:color w:val="2E2E2E"/>
                <w:sz w:val="20"/>
                <w:szCs w:val="20"/>
                <w:lang w:eastAsia="en-US"/>
              </w:rPr>
              <w:t xml:space="preserve"> Cultural </w:t>
            </w:r>
            <w:proofErr w:type="spellStart"/>
            <w:r w:rsidR="006015F6" w:rsidRPr="006015F6">
              <w:rPr>
                <w:rFonts w:ascii="Times New Roman" w:eastAsia="Calibri" w:hAnsi="Times New Roman"/>
                <w:color w:val="2E2E2E"/>
                <w:sz w:val="20"/>
                <w:szCs w:val="20"/>
                <w:lang w:eastAsia="en-US"/>
              </w:rPr>
              <w:t>Dr</w:t>
            </w:r>
            <w:proofErr w:type="spellEnd"/>
            <w:r w:rsidR="006015F6" w:rsidRPr="006015F6">
              <w:rPr>
                <w:rFonts w:ascii="Times New Roman" w:eastAsia="Calibri" w:hAnsi="Times New Roman"/>
                <w:color w:val="2E2E2E"/>
                <w:sz w:val="20"/>
                <w:szCs w:val="20"/>
                <w:lang w:eastAsia="en-US"/>
              </w:rPr>
              <w:t xml:space="preserve"> Pedro Leopoldo</w:t>
            </w:r>
          </w:p>
        </w:tc>
        <w:tc>
          <w:tcPr>
            <w:tcW w:w="992" w:type="dxa"/>
            <w:vAlign w:val="center"/>
          </w:tcPr>
          <w:p w14:paraId="3386EDB7"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Brasil</w:t>
            </w:r>
          </w:p>
        </w:tc>
        <w:tc>
          <w:tcPr>
            <w:tcW w:w="2627" w:type="dxa"/>
            <w:vMerge w:val="restart"/>
            <w:vAlign w:val="center"/>
          </w:tcPr>
          <w:p w14:paraId="5A5A4864" w14:textId="77777777" w:rsidR="006015F6" w:rsidRPr="0049512A" w:rsidRDefault="006015F6" w:rsidP="006015F6">
            <w:pPr>
              <w:suppressAutoHyphens w:val="0"/>
              <w:spacing w:line="240" w:lineRule="auto"/>
              <w:ind w:firstLine="0"/>
              <w:jc w:val="center"/>
              <w:rPr>
                <w:rFonts w:ascii="Times New Roman" w:eastAsia="Calibri" w:hAnsi="Times New Roman"/>
                <w:i/>
                <w:sz w:val="20"/>
                <w:szCs w:val="20"/>
                <w:lang w:val="en-US" w:eastAsia="en-US"/>
              </w:rPr>
            </w:pPr>
            <w:r w:rsidRPr="0049512A">
              <w:rPr>
                <w:rFonts w:ascii="Times New Roman" w:eastAsia="Calibri" w:hAnsi="Times New Roman"/>
                <w:i/>
                <w:sz w:val="20"/>
                <w:szCs w:val="20"/>
                <w:lang w:val="en-US" w:eastAsia="en-US"/>
              </w:rPr>
              <w:t>Knowledge management and intellectual capital in networks of small- and medium-sized enterprises</w:t>
            </w:r>
          </w:p>
        </w:tc>
        <w:tc>
          <w:tcPr>
            <w:tcW w:w="1364" w:type="dxa"/>
            <w:vMerge w:val="restart"/>
            <w:vAlign w:val="center"/>
          </w:tcPr>
          <w:p w14:paraId="54980609" w14:textId="77777777" w:rsidR="006015F6" w:rsidRPr="0049512A" w:rsidRDefault="006015F6" w:rsidP="006015F6">
            <w:pPr>
              <w:suppressAutoHyphens w:val="0"/>
              <w:spacing w:line="240" w:lineRule="auto"/>
              <w:ind w:firstLine="0"/>
              <w:jc w:val="center"/>
              <w:rPr>
                <w:rFonts w:ascii="Times New Roman" w:eastAsia="Calibri" w:hAnsi="Times New Roman"/>
                <w:i/>
                <w:sz w:val="20"/>
                <w:szCs w:val="20"/>
                <w:lang w:eastAsia="en-US"/>
              </w:rPr>
            </w:pPr>
            <w:proofErr w:type="spellStart"/>
            <w:r w:rsidRPr="0049512A">
              <w:rPr>
                <w:rFonts w:ascii="Times New Roman" w:eastAsia="Calibri" w:hAnsi="Times New Roman"/>
                <w:i/>
                <w:sz w:val="20"/>
                <w:szCs w:val="20"/>
                <w:lang w:eastAsia="en-US"/>
              </w:rPr>
              <w:t>Journal</w:t>
            </w:r>
            <w:proofErr w:type="spellEnd"/>
            <w:r w:rsidRPr="0049512A">
              <w:rPr>
                <w:rFonts w:ascii="Times New Roman" w:eastAsia="Calibri" w:hAnsi="Times New Roman"/>
                <w:i/>
                <w:sz w:val="20"/>
                <w:szCs w:val="20"/>
                <w:lang w:eastAsia="en-US"/>
              </w:rPr>
              <w:t xml:space="preserve"> </w:t>
            </w:r>
            <w:proofErr w:type="spellStart"/>
            <w:r w:rsidRPr="0049512A">
              <w:rPr>
                <w:rFonts w:ascii="Times New Roman" w:eastAsia="Calibri" w:hAnsi="Times New Roman"/>
                <w:i/>
                <w:sz w:val="20"/>
                <w:szCs w:val="20"/>
                <w:lang w:eastAsia="en-US"/>
              </w:rPr>
              <w:t>of</w:t>
            </w:r>
            <w:proofErr w:type="spellEnd"/>
            <w:r w:rsidRPr="0049512A">
              <w:rPr>
                <w:rFonts w:ascii="Times New Roman" w:eastAsia="Calibri" w:hAnsi="Times New Roman"/>
                <w:i/>
                <w:sz w:val="20"/>
                <w:szCs w:val="20"/>
                <w:lang w:eastAsia="en-US"/>
              </w:rPr>
              <w:t xml:space="preserve"> </w:t>
            </w:r>
            <w:proofErr w:type="spellStart"/>
            <w:r w:rsidRPr="0049512A">
              <w:rPr>
                <w:rFonts w:ascii="Times New Roman" w:eastAsia="Calibri" w:hAnsi="Times New Roman"/>
                <w:i/>
                <w:sz w:val="20"/>
                <w:szCs w:val="20"/>
                <w:lang w:eastAsia="en-US"/>
              </w:rPr>
              <w:t>Intellectual</w:t>
            </w:r>
            <w:proofErr w:type="spellEnd"/>
            <w:r w:rsidRPr="0049512A">
              <w:rPr>
                <w:rFonts w:ascii="Times New Roman" w:eastAsia="Calibri" w:hAnsi="Times New Roman"/>
                <w:i/>
                <w:sz w:val="20"/>
                <w:szCs w:val="20"/>
                <w:lang w:eastAsia="en-US"/>
              </w:rPr>
              <w:t xml:space="preserve"> Capital</w:t>
            </w:r>
          </w:p>
        </w:tc>
      </w:tr>
      <w:tr w:rsidR="006015F6" w:rsidRPr="006015F6" w14:paraId="12CB25DF" w14:textId="77777777" w:rsidTr="001A5273">
        <w:trPr>
          <w:trHeight w:val="143"/>
        </w:trPr>
        <w:tc>
          <w:tcPr>
            <w:tcW w:w="534" w:type="dxa"/>
            <w:vMerge/>
            <w:vAlign w:val="center"/>
          </w:tcPr>
          <w:p w14:paraId="2BC74A28"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p>
        </w:tc>
        <w:tc>
          <w:tcPr>
            <w:tcW w:w="708" w:type="dxa"/>
            <w:vMerge/>
            <w:vAlign w:val="center"/>
          </w:tcPr>
          <w:p w14:paraId="1774AFBC"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p>
        </w:tc>
        <w:tc>
          <w:tcPr>
            <w:tcW w:w="993" w:type="dxa"/>
            <w:vAlign w:val="center"/>
          </w:tcPr>
          <w:p w14:paraId="7286728C"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Novas, J.C.</w:t>
            </w:r>
          </w:p>
        </w:tc>
        <w:tc>
          <w:tcPr>
            <w:tcW w:w="1984" w:type="dxa"/>
            <w:vAlign w:val="center"/>
          </w:tcPr>
          <w:p w14:paraId="2AE547FE" w14:textId="77777777" w:rsidR="006015F6" w:rsidRPr="006015F6" w:rsidRDefault="006015F6" w:rsidP="006015F6">
            <w:pPr>
              <w:suppressAutoHyphens w:val="0"/>
              <w:spacing w:line="240" w:lineRule="auto"/>
              <w:ind w:firstLine="0"/>
              <w:jc w:val="left"/>
              <w:rPr>
                <w:rFonts w:ascii="Times New Roman" w:eastAsia="Calibri" w:hAnsi="Times New Roman"/>
                <w:color w:val="2E2E2E"/>
                <w:sz w:val="20"/>
                <w:szCs w:val="20"/>
                <w:lang w:eastAsia="en-US"/>
              </w:rPr>
            </w:pPr>
            <w:proofErr w:type="spellStart"/>
            <w:r w:rsidRPr="006015F6">
              <w:rPr>
                <w:rFonts w:ascii="Times New Roman" w:eastAsia="Calibri" w:hAnsi="Times New Roman"/>
                <w:color w:val="2E2E2E"/>
                <w:sz w:val="20"/>
                <w:szCs w:val="20"/>
                <w:lang w:eastAsia="en-US"/>
              </w:rPr>
              <w:t>University</w:t>
            </w:r>
            <w:proofErr w:type="spellEnd"/>
            <w:r w:rsidRPr="006015F6">
              <w:rPr>
                <w:rFonts w:ascii="Times New Roman" w:eastAsia="Calibri" w:hAnsi="Times New Roman"/>
                <w:color w:val="2E2E2E"/>
                <w:sz w:val="20"/>
                <w:szCs w:val="20"/>
                <w:lang w:eastAsia="en-US"/>
              </w:rPr>
              <w:t xml:space="preserve"> </w:t>
            </w:r>
            <w:proofErr w:type="spellStart"/>
            <w:r w:rsidRPr="006015F6">
              <w:rPr>
                <w:rFonts w:ascii="Times New Roman" w:eastAsia="Calibri" w:hAnsi="Times New Roman"/>
                <w:color w:val="2E2E2E"/>
                <w:sz w:val="20"/>
                <w:szCs w:val="20"/>
                <w:lang w:eastAsia="en-US"/>
              </w:rPr>
              <w:t>of</w:t>
            </w:r>
            <w:proofErr w:type="spellEnd"/>
            <w:r w:rsidRPr="006015F6">
              <w:rPr>
                <w:rFonts w:ascii="Times New Roman" w:eastAsia="Calibri" w:hAnsi="Times New Roman"/>
                <w:color w:val="2E2E2E"/>
                <w:sz w:val="20"/>
                <w:szCs w:val="20"/>
                <w:lang w:eastAsia="en-US"/>
              </w:rPr>
              <w:t xml:space="preserve"> Évora</w:t>
            </w:r>
          </w:p>
        </w:tc>
        <w:tc>
          <w:tcPr>
            <w:tcW w:w="992" w:type="dxa"/>
            <w:vAlign w:val="center"/>
          </w:tcPr>
          <w:p w14:paraId="39079ABD"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Portugal</w:t>
            </w:r>
          </w:p>
        </w:tc>
        <w:tc>
          <w:tcPr>
            <w:tcW w:w="2627" w:type="dxa"/>
            <w:vMerge/>
            <w:vAlign w:val="center"/>
          </w:tcPr>
          <w:p w14:paraId="73C818BA"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p>
        </w:tc>
        <w:tc>
          <w:tcPr>
            <w:tcW w:w="1364" w:type="dxa"/>
            <w:vMerge/>
            <w:vAlign w:val="center"/>
          </w:tcPr>
          <w:p w14:paraId="5E699021"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p>
        </w:tc>
      </w:tr>
      <w:tr w:rsidR="006015F6" w:rsidRPr="006015F6" w14:paraId="2A2927C2" w14:textId="77777777" w:rsidTr="001A5273">
        <w:trPr>
          <w:trHeight w:val="315"/>
        </w:trPr>
        <w:tc>
          <w:tcPr>
            <w:tcW w:w="534" w:type="dxa"/>
            <w:vMerge w:val="restart"/>
            <w:vAlign w:val="center"/>
          </w:tcPr>
          <w:p w14:paraId="1678945C"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r w:rsidRPr="006015F6">
              <w:rPr>
                <w:rFonts w:ascii="Times New Roman" w:eastAsia="Calibri" w:hAnsi="Times New Roman"/>
                <w:sz w:val="20"/>
                <w:szCs w:val="20"/>
                <w:lang w:eastAsia="en-US"/>
              </w:rPr>
              <w:t>2</w:t>
            </w:r>
          </w:p>
        </w:tc>
        <w:tc>
          <w:tcPr>
            <w:tcW w:w="708" w:type="dxa"/>
            <w:vMerge w:val="restart"/>
            <w:vAlign w:val="center"/>
          </w:tcPr>
          <w:p w14:paraId="2AE057AD"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r w:rsidRPr="006015F6">
              <w:rPr>
                <w:rFonts w:ascii="Times New Roman" w:eastAsia="Calibri" w:hAnsi="Times New Roman"/>
                <w:sz w:val="20"/>
                <w:szCs w:val="20"/>
                <w:lang w:eastAsia="en-US"/>
              </w:rPr>
              <w:t>2015</w:t>
            </w:r>
          </w:p>
        </w:tc>
        <w:tc>
          <w:tcPr>
            <w:tcW w:w="993" w:type="dxa"/>
            <w:vMerge w:val="restart"/>
            <w:vAlign w:val="center"/>
          </w:tcPr>
          <w:p w14:paraId="7B9061E8"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Jordão, R.V.D.</w:t>
            </w:r>
          </w:p>
        </w:tc>
        <w:tc>
          <w:tcPr>
            <w:tcW w:w="1984" w:type="dxa"/>
            <w:vAlign w:val="center"/>
          </w:tcPr>
          <w:p w14:paraId="6D090E38"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Fundação Pedro Leopoldo</w:t>
            </w:r>
          </w:p>
        </w:tc>
        <w:tc>
          <w:tcPr>
            <w:tcW w:w="992" w:type="dxa"/>
            <w:vAlign w:val="center"/>
          </w:tcPr>
          <w:p w14:paraId="0F736DD0"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Brasil</w:t>
            </w:r>
          </w:p>
        </w:tc>
        <w:tc>
          <w:tcPr>
            <w:tcW w:w="2627" w:type="dxa"/>
            <w:vMerge w:val="restart"/>
            <w:vAlign w:val="center"/>
          </w:tcPr>
          <w:p w14:paraId="5A487497"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r w:rsidRPr="006015F6">
              <w:rPr>
                <w:rFonts w:ascii="Times New Roman" w:eastAsia="Calibri" w:hAnsi="Times New Roman"/>
                <w:sz w:val="20"/>
                <w:szCs w:val="20"/>
                <w:lang w:eastAsia="en-US"/>
              </w:rPr>
              <w:t xml:space="preserve">Práticas de gestão da informação e do conhecimento em pequenas e medias empresas organizadas em rede: Um estudo </w:t>
            </w:r>
            <w:proofErr w:type="spellStart"/>
            <w:r w:rsidRPr="006015F6">
              <w:rPr>
                <w:rFonts w:ascii="Times New Roman" w:eastAsia="Calibri" w:hAnsi="Times New Roman"/>
                <w:sz w:val="20"/>
                <w:szCs w:val="20"/>
                <w:lang w:eastAsia="en-US"/>
              </w:rPr>
              <w:t>multicasos</w:t>
            </w:r>
            <w:proofErr w:type="spellEnd"/>
            <w:r w:rsidRPr="006015F6">
              <w:rPr>
                <w:rFonts w:ascii="Times New Roman" w:eastAsia="Calibri" w:hAnsi="Times New Roman"/>
                <w:sz w:val="20"/>
                <w:szCs w:val="20"/>
                <w:lang w:eastAsia="en-US"/>
              </w:rPr>
              <w:t xml:space="preserve"> na indústria Brasileira</w:t>
            </w:r>
          </w:p>
        </w:tc>
        <w:tc>
          <w:tcPr>
            <w:tcW w:w="1364" w:type="dxa"/>
            <w:vMerge w:val="restart"/>
            <w:vAlign w:val="center"/>
          </w:tcPr>
          <w:p w14:paraId="28ADAF41" w14:textId="05C437E6"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r w:rsidRPr="006015F6">
              <w:rPr>
                <w:rFonts w:ascii="Times New Roman" w:eastAsia="Calibri" w:hAnsi="Times New Roman"/>
                <w:sz w:val="20"/>
                <w:szCs w:val="20"/>
                <w:lang w:eastAsia="en-US"/>
              </w:rPr>
              <w:t xml:space="preserve">Perspectivas em </w:t>
            </w:r>
            <w:r w:rsidR="0049512A" w:rsidRPr="006015F6">
              <w:rPr>
                <w:rFonts w:ascii="Times New Roman" w:eastAsia="Calibri" w:hAnsi="Times New Roman"/>
                <w:sz w:val="20"/>
                <w:szCs w:val="20"/>
                <w:lang w:eastAsia="en-US"/>
              </w:rPr>
              <w:t>Ciência</w:t>
            </w:r>
            <w:r w:rsidRPr="006015F6">
              <w:rPr>
                <w:rFonts w:ascii="Times New Roman" w:eastAsia="Calibri" w:hAnsi="Times New Roman"/>
                <w:sz w:val="20"/>
                <w:szCs w:val="20"/>
                <w:lang w:eastAsia="en-US"/>
              </w:rPr>
              <w:t xml:space="preserve"> da </w:t>
            </w:r>
            <w:r w:rsidR="0049512A" w:rsidRPr="006015F6">
              <w:rPr>
                <w:rFonts w:ascii="Times New Roman" w:eastAsia="Calibri" w:hAnsi="Times New Roman"/>
                <w:sz w:val="20"/>
                <w:szCs w:val="20"/>
                <w:lang w:eastAsia="en-US"/>
              </w:rPr>
              <w:t>Informação</w:t>
            </w:r>
          </w:p>
        </w:tc>
      </w:tr>
      <w:tr w:rsidR="006015F6" w:rsidRPr="006015F6" w14:paraId="0F0406A9" w14:textId="77777777" w:rsidTr="001A5273">
        <w:trPr>
          <w:trHeight w:val="131"/>
        </w:trPr>
        <w:tc>
          <w:tcPr>
            <w:tcW w:w="534" w:type="dxa"/>
            <w:vMerge/>
          </w:tcPr>
          <w:p w14:paraId="07E6FA79"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
        </w:tc>
        <w:tc>
          <w:tcPr>
            <w:tcW w:w="708" w:type="dxa"/>
            <w:vMerge/>
          </w:tcPr>
          <w:p w14:paraId="4323A1E3"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
        </w:tc>
        <w:tc>
          <w:tcPr>
            <w:tcW w:w="993" w:type="dxa"/>
            <w:vMerge/>
            <w:vAlign w:val="center"/>
          </w:tcPr>
          <w:p w14:paraId="49066891"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
        </w:tc>
        <w:tc>
          <w:tcPr>
            <w:tcW w:w="1984" w:type="dxa"/>
            <w:vAlign w:val="center"/>
          </w:tcPr>
          <w:p w14:paraId="15E65A1F"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val="en-US" w:eastAsia="en-US"/>
              </w:rPr>
            </w:pPr>
            <w:r w:rsidRPr="006015F6">
              <w:rPr>
                <w:rFonts w:ascii="Times New Roman" w:eastAsia="Calibri" w:hAnsi="Times New Roman"/>
                <w:sz w:val="20"/>
                <w:szCs w:val="20"/>
                <w:lang w:val="en-US" w:eastAsia="en-US"/>
              </w:rPr>
              <w:t>Center for Advanced Studies in Management and Economics</w:t>
            </w:r>
          </w:p>
        </w:tc>
        <w:tc>
          <w:tcPr>
            <w:tcW w:w="992" w:type="dxa"/>
            <w:vAlign w:val="center"/>
          </w:tcPr>
          <w:p w14:paraId="411C09C3"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Portugal</w:t>
            </w:r>
          </w:p>
        </w:tc>
        <w:tc>
          <w:tcPr>
            <w:tcW w:w="2627" w:type="dxa"/>
            <w:vMerge/>
          </w:tcPr>
          <w:p w14:paraId="6BAF6803"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
        </w:tc>
        <w:tc>
          <w:tcPr>
            <w:tcW w:w="1364" w:type="dxa"/>
            <w:vMerge/>
          </w:tcPr>
          <w:p w14:paraId="433623B1"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
        </w:tc>
      </w:tr>
      <w:tr w:rsidR="006015F6" w:rsidRPr="006015F6" w14:paraId="4AD5166A" w14:textId="77777777" w:rsidTr="001A5273">
        <w:trPr>
          <w:trHeight w:val="131"/>
        </w:trPr>
        <w:tc>
          <w:tcPr>
            <w:tcW w:w="534" w:type="dxa"/>
            <w:vMerge w:val="restart"/>
            <w:vAlign w:val="center"/>
          </w:tcPr>
          <w:p w14:paraId="28802E34"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r w:rsidRPr="006015F6">
              <w:rPr>
                <w:rFonts w:ascii="Times New Roman" w:eastAsia="Calibri" w:hAnsi="Times New Roman"/>
                <w:sz w:val="20"/>
                <w:szCs w:val="20"/>
                <w:lang w:eastAsia="en-US"/>
              </w:rPr>
              <w:t>3</w:t>
            </w:r>
          </w:p>
        </w:tc>
        <w:tc>
          <w:tcPr>
            <w:tcW w:w="708" w:type="dxa"/>
            <w:vMerge w:val="restart"/>
            <w:vAlign w:val="center"/>
          </w:tcPr>
          <w:p w14:paraId="58794C31"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r w:rsidRPr="006015F6">
              <w:rPr>
                <w:rFonts w:ascii="Times New Roman" w:eastAsia="Calibri" w:hAnsi="Times New Roman"/>
                <w:sz w:val="20"/>
                <w:szCs w:val="20"/>
                <w:lang w:eastAsia="en-US"/>
              </w:rPr>
              <w:t>2015</w:t>
            </w:r>
          </w:p>
        </w:tc>
        <w:tc>
          <w:tcPr>
            <w:tcW w:w="993" w:type="dxa"/>
            <w:vAlign w:val="center"/>
          </w:tcPr>
          <w:p w14:paraId="406CE2B2"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roofErr w:type="spellStart"/>
            <w:r w:rsidRPr="006015F6">
              <w:rPr>
                <w:rFonts w:ascii="Times New Roman" w:eastAsia="Calibri" w:hAnsi="Times New Roman"/>
                <w:sz w:val="20"/>
                <w:szCs w:val="20"/>
                <w:lang w:eastAsia="en-US"/>
              </w:rPr>
              <w:t>Jenoveva</w:t>
            </w:r>
            <w:proofErr w:type="spellEnd"/>
            <w:r w:rsidRPr="006015F6">
              <w:rPr>
                <w:rFonts w:ascii="Times New Roman" w:eastAsia="Calibri" w:hAnsi="Times New Roman"/>
                <w:sz w:val="20"/>
                <w:szCs w:val="20"/>
                <w:lang w:eastAsia="en-US"/>
              </w:rPr>
              <w:t>-Neto, R.</w:t>
            </w:r>
          </w:p>
        </w:tc>
        <w:tc>
          <w:tcPr>
            <w:tcW w:w="1984" w:type="dxa"/>
            <w:vAlign w:val="center"/>
          </w:tcPr>
          <w:p w14:paraId="2C4199E9"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Universidade Federal de Santa Catarina – UFSC</w:t>
            </w:r>
          </w:p>
        </w:tc>
        <w:tc>
          <w:tcPr>
            <w:tcW w:w="992" w:type="dxa"/>
            <w:vAlign w:val="center"/>
          </w:tcPr>
          <w:p w14:paraId="6BBA51EA"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Brasil</w:t>
            </w:r>
          </w:p>
        </w:tc>
        <w:tc>
          <w:tcPr>
            <w:tcW w:w="2627" w:type="dxa"/>
            <w:vMerge w:val="restart"/>
            <w:vAlign w:val="center"/>
          </w:tcPr>
          <w:p w14:paraId="65E568C7"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r w:rsidRPr="006015F6">
              <w:rPr>
                <w:rFonts w:ascii="Times New Roman" w:eastAsia="Calibri" w:hAnsi="Times New Roman"/>
                <w:sz w:val="20"/>
                <w:szCs w:val="20"/>
                <w:lang w:eastAsia="en-US"/>
              </w:rPr>
              <w:t xml:space="preserve">Fatores internos e externos que influenciam a capacidade </w:t>
            </w:r>
            <w:r w:rsidRPr="006015F6">
              <w:rPr>
                <w:rFonts w:ascii="Times New Roman" w:eastAsia="Calibri" w:hAnsi="Times New Roman"/>
                <w:sz w:val="20"/>
                <w:szCs w:val="20"/>
                <w:lang w:eastAsia="en-US"/>
              </w:rPr>
              <w:lastRenderedPageBreak/>
              <w:t>absortiva de conhecimentos voltados à inovação</w:t>
            </w:r>
          </w:p>
        </w:tc>
        <w:tc>
          <w:tcPr>
            <w:tcW w:w="1364" w:type="dxa"/>
            <w:vMerge w:val="restart"/>
            <w:vAlign w:val="center"/>
          </w:tcPr>
          <w:p w14:paraId="2CF1945A" w14:textId="77777777" w:rsidR="006015F6" w:rsidRPr="0049512A" w:rsidRDefault="006015F6" w:rsidP="006015F6">
            <w:pPr>
              <w:suppressAutoHyphens w:val="0"/>
              <w:spacing w:line="240" w:lineRule="auto"/>
              <w:ind w:firstLine="0"/>
              <w:jc w:val="center"/>
              <w:rPr>
                <w:rFonts w:ascii="Times New Roman" w:eastAsia="Calibri" w:hAnsi="Times New Roman"/>
                <w:i/>
                <w:sz w:val="20"/>
                <w:szCs w:val="20"/>
                <w:lang w:eastAsia="en-US"/>
              </w:rPr>
            </w:pPr>
            <w:proofErr w:type="spellStart"/>
            <w:r w:rsidRPr="0049512A">
              <w:rPr>
                <w:rFonts w:ascii="Times New Roman" w:eastAsia="Calibri" w:hAnsi="Times New Roman"/>
                <w:i/>
                <w:sz w:val="20"/>
                <w:szCs w:val="20"/>
                <w:lang w:eastAsia="en-US"/>
              </w:rPr>
              <w:lastRenderedPageBreak/>
              <w:t>Espacios</w:t>
            </w:r>
            <w:proofErr w:type="spellEnd"/>
          </w:p>
        </w:tc>
      </w:tr>
      <w:tr w:rsidR="006015F6" w:rsidRPr="006015F6" w14:paraId="60329D68" w14:textId="77777777" w:rsidTr="001A5273">
        <w:trPr>
          <w:trHeight w:val="131"/>
        </w:trPr>
        <w:tc>
          <w:tcPr>
            <w:tcW w:w="534" w:type="dxa"/>
            <w:vMerge/>
            <w:vAlign w:val="center"/>
          </w:tcPr>
          <w:p w14:paraId="6BC9B28D"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p>
        </w:tc>
        <w:tc>
          <w:tcPr>
            <w:tcW w:w="708" w:type="dxa"/>
            <w:vMerge/>
            <w:vAlign w:val="center"/>
          </w:tcPr>
          <w:p w14:paraId="33D3C774"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p>
        </w:tc>
        <w:tc>
          <w:tcPr>
            <w:tcW w:w="993" w:type="dxa"/>
            <w:vAlign w:val="center"/>
          </w:tcPr>
          <w:p w14:paraId="5E978D46"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de Sá Freire, P.</w:t>
            </w:r>
          </w:p>
        </w:tc>
        <w:tc>
          <w:tcPr>
            <w:tcW w:w="1984" w:type="dxa"/>
            <w:vAlign w:val="center"/>
          </w:tcPr>
          <w:p w14:paraId="771391FD"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Universidade Federal de Santa Catarina – UFSC</w:t>
            </w:r>
          </w:p>
        </w:tc>
        <w:tc>
          <w:tcPr>
            <w:tcW w:w="992" w:type="dxa"/>
            <w:vAlign w:val="center"/>
          </w:tcPr>
          <w:p w14:paraId="44D495C4"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Brasil</w:t>
            </w:r>
          </w:p>
        </w:tc>
        <w:tc>
          <w:tcPr>
            <w:tcW w:w="2627" w:type="dxa"/>
            <w:vMerge/>
            <w:vAlign w:val="center"/>
          </w:tcPr>
          <w:p w14:paraId="2A82479D"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p>
        </w:tc>
        <w:tc>
          <w:tcPr>
            <w:tcW w:w="1364" w:type="dxa"/>
            <w:vMerge/>
            <w:vAlign w:val="center"/>
          </w:tcPr>
          <w:p w14:paraId="6302097B"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p>
        </w:tc>
      </w:tr>
      <w:tr w:rsidR="006015F6" w:rsidRPr="0040409A" w14:paraId="317AEF0D" w14:textId="77777777" w:rsidTr="001A5273">
        <w:trPr>
          <w:trHeight w:val="131"/>
        </w:trPr>
        <w:tc>
          <w:tcPr>
            <w:tcW w:w="534" w:type="dxa"/>
            <w:vMerge w:val="restart"/>
            <w:vAlign w:val="center"/>
          </w:tcPr>
          <w:p w14:paraId="10CD83F0"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r w:rsidRPr="006015F6">
              <w:rPr>
                <w:rFonts w:ascii="Times New Roman" w:eastAsia="Calibri" w:hAnsi="Times New Roman"/>
                <w:sz w:val="20"/>
                <w:szCs w:val="20"/>
                <w:lang w:eastAsia="en-US"/>
              </w:rPr>
              <w:t>4</w:t>
            </w:r>
          </w:p>
        </w:tc>
        <w:tc>
          <w:tcPr>
            <w:tcW w:w="708" w:type="dxa"/>
            <w:vMerge w:val="restart"/>
            <w:vAlign w:val="center"/>
          </w:tcPr>
          <w:p w14:paraId="374B49E8"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r w:rsidRPr="006015F6">
              <w:rPr>
                <w:rFonts w:ascii="Times New Roman" w:eastAsia="Calibri" w:hAnsi="Times New Roman"/>
                <w:sz w:val="20"/>
                <w:szCs w:val="20"/>
                <w:lang w:eastAsia="en-US"/>
              </w:rPr>
              <w:t>2015</w:t>
            </w:r>
          </w:p>
        </w:tc>
        <w:tc>
          <w:tcPr>
            <w:tcW w:w="993" w:type="dxa"/>
            <w:vAlign w:val="center"/>
          </w:tcPr>
          <w:p w14:paraId="5E5F1A34"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Do Canto Cavalheiro, G.M.</w:t>
            </w:r>
          </w:p>
        </w:tc>
        <w:tc>
          <w:tcPr>
            <w:tcW w:w="1984" w:type="dxa"/>
            <w:vAlign w:val="center"/>
          </w:tcPr>
          <w:p w14:paraId="017D1D54"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Universidade Federal Fluminense (UFF)</w:t>
            </w:r>
          </w:p>
        </w:tc>
        <w:tc>
          <w:tcPr>
            <w:tcW w:w="992" w:type="dxa"/>
            <w:vAlign w:val="center"/>
          </w:tcPr>
          <w:p w14:paraId="37DACA3A"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Brasil</w:t>
            </w:r>
          </w:p>
        </w:tc>
        <w:tc>
          <w:tcPr>
            <w:tcW w:w="2627" w:type="dxa"/>
            <w:vMerge w:val="restart"/>
            <w:vAlign w:val="center"/>
          </w:tcPr>
          <w:p w14:paraId="5F8CDB13" w14:textId="77777777" w:rsidR="006015F6" w:rsidRPr="0049512A" w:rsidRDefault="006015F6" w:rsidP="006015F6">
            <w:pPr>
              <w:suppressAutoHyphens w:val="0"/>
              <w:spacing w:line="240" w:lineRule="auto"/>
              <w:ind w:firstLine="0"/>
              <w:jc w:val="center"/>
              <w:rPr>
                <w:rFonts w:ascii="Times New Roman" w:eastAsia="Calibri" w:hAnsi="Times New Roman"/>
                <w:i/>
                <w:sz w:val="20"/>
                <w:szCs w:val="20"/>
                <w:lang w:val="en-US" w:eastAsia="en-US"/>
              </w:rPr>
            </w:pPr>
            <w:r w:rsidRPr="0049512A">
              <w:rPr>
                <w:rFonts w:ascii="Times New Roman" w:eastAsia="Calibri" w:hAnsi="Times New Roman"/>
                <w:i/>
                <w:sz w:val="20"/>
                <w:szCs w:val="20"/>
                <w:lang w:val="en-US" w:eastAsia="en-US"/>
              </w:rPr>
              <w:t>Technology transfer from a knowing organization perspective: An empirical study of the implementation of a European patent management system in Brazil</w:t>
            </w:r>
          </w:p>
        </w:tc>
        <w:tc>
          <w:tcPr>
            <w:tcW w:w="1364" w:type="dxa"/>
            <w:vMerge w:val="restart"/>
            <w:vAlign w:val="center"/>
          </w:tcPr>
          <w:p w14:paraId="39BD6290" w14:textId="77777777" w:rsidR="006015F6" w:rsidRPr="0049512A" w:rsidRDefault="006015F6" w:rsidP="006015F6">
            <w:pPr>
              <w:suppressAutoHyphens w:val="0"/>
              <w:spacing w:line="240" w:lineRule="auto"/>
              <w:ind w:firstLine="0"/>
              <w:jc w:val="center"/>
              <w:rPr>
                <w:rFonts w:ascii="Times New Roman" w:eastAsia="Calibri" w:hAnsi="Times New Roman"/>
                <w:i/>
                <w:sz w:val="20"/>
                <w:szCs w:val="20"/>
                <w:lang w:val="en-US" w:eastAsia="en-US"/>
              </w:rPr>
            </w:pPr>
            <w:r w:rsidRPr="0049512A">
              <w:rPr>
                <w:rFonts w:ascii="Times New Roman" w:eastAsia="Calibri" w:hAnsi="Times New Roman"/>
                <w:i/>
                <w:sz w:val="20"/>
                <w:szCs w:val="20"/>
                <w:lang w:val="en-US" w:eastAsia="en-US"/>
              </w:rPr>
              <w:t>World Review of Science, Technology and Sustainable Development</w:t>
            </w:r>
          </w:p>
        </w:tc>
      </w:tr>
      <w:tr w:rsidR="006015F6" w:rsidRPr="006015F6" w14:paraId="084A16AF" w14:textId="77777777" w:rsidTr="001A5273">
        <w:trPr>
          <w:trHeight w:val="131"/>
        </w:trPr>
        <w:tc>
          <w:tcPr>
            <w:tcW w:w="534" w:type="dxa"/>
            <w:vMerge/>
            <w:vAlign w:val="center"/>
          </w:tcPr>
          <w:p w14:paraId="54319D2A"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val="en-US" w:eastAsia="en-US"/>
              </w:rPr>
            </w:pPr>
          </w:p>
        </w:tc>
        <w:tc>
          <w:tcPr>
            <w:tcW w:w="708" w:type="dxa"/>
            <w:vMerge/>
            <w:vAlign w:val="center"/>
          </w:tcPr>
          <w:p w14:paraId="0E672D20"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val="en-US" w:eastAsia="en-US"/>
              </w:rPr>
            </w:pPr>
          </w:p>
        </w:tc>
        <w:tc>
          <w:tcPr>
            <w:tcW w:w="993" w:type="dxa"/>
            <w:vAlign w:val="center"/>
          </w:tcPr>
          <w:p w14:paraId="273AE870"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val="en-US" w:eastAsia="en-US"/>
              </w:rPr>
              <w:t xml:space="preserve">  </w:t>
            </w:r>
            <w:r w:rsidRPr="006015F6">
              <w:rPr>
                <w:rFonts w:ascii="Times New Roman" w:eastAsia="Calibri" w:hAnsi="Times New Roman"/>
                <w:sz w:val="20"/>
                <w:szCs w:val="20"/>
                <w:lang w:eastAsia="en-US"/>
              </w:rPr>
              <w:t>Joia, L.A.</w:t>
            </w:r>
          </w:p>
        </w:tc>
        <w:tc>
          <w:tcPr>
            <w:tcW w:w="1984" w:type="dxa"/>
            <w:vAlign w:val="center"/>
          </w:tcPr>
          <w:p w14:paraId="19F3D2ED" w14:textId="780C2813"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Get</w:t>
            </w:r>
            <w:r w:rsidR="00247DB3">
              <w:rPr>
                <w:rFonts w:ascii="Times New Roman" w:eastAsia="Calibri" w:hAnsi="Times New Roman"/>
                <w:sz w:val="20"/>
                <w:szCs w:val="20"/>
                <w:lang w:eastAsia="en-US"/>
              </w:rPr>
              <w:t>ú</w:t>
            </w:r>
            <w:r w:rsidRPr="006015F6">
              <w:rPr>
                <w:rFonts w:ascii="Times New Roman" w:eastAsia="Calibri" w:hAnsi="Times New Roman"/>
                <w:sz w:val="20"/>
                <w:szCs w:val="20"/>
                <w:lang w:eastAsia="en-US"/>
              </w:rPr>
              <w:t>lio Vargas Foundation</w:t>
            </w:r>
          </w:p>
        </w:tc>
        <w:tc>
          <w:tcPr>
            <w:tcW w:w="992" w:type="dxa"/>
            <w:vAlign w:val="center"/>
          </w:tcPr>
          <w:p w14:paraId="39EF9774"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Brasil</w:t>
            </w:r>
          </w:p>
        </w:tc>
        <w:tc>
          <w:tcPr>
            <w:tcW w:w="2627" w:type="dxa"/>
            <w:vMerge/>
            <w:vAlign w:val="center"/>
          </w:tcPr>
          <w:p w14:paraId="37921050"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p>
        </w:tc>
        <w:tc>
          <w:tcPr>
            <w:tcW w:w="1364" w:type="dxa"/>
            <w:vMerge/>
            <w:vAlign w:val="center"/>
          </w:tcPr>
          <w:p w14:paraId="7988985D"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p>
        </w:tc>
      </w:tr>
      <w:tr w:rsidR="006015F6" w:rsidRPr="006015F6" w14:paraId="32D37122" w14:textId="77777777" w:rsidTr="001A5273">
        <w:trPr>
          <w:trHeight w:val="131"/>
        </w:trPr>
        <w:tc>
          <w:tcPr>
            <w:tcW w:w="534" w:type="dxa"/>
            <w:vMerge w:val="restart"/>
            <w:vAlign w:val="center"/>
          </w:tcPr>
          <w:p w14:paraId="1D54E475"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r w:rsidRPr="006015F6">
              <w:rPr>
                <w:rFonts w:ascii="Times New Roman" w:eastAsia="Calibri" w:hAnsi="Times New Roman"/>
                <w:sz w:val="20"/>
                <w:szCs w:val="20"/>
                <w:lang w:eastAsia="en-US"/>
              </w:rPr>
              <w:t>5</w:t>
            </w:r>
          </w:p>
        </w:tc>
        <w:tc>
          <w:tcPr>
            <w:tcW w:w="708" w:type="dxa"/>
            <w:vMerge w:val="restart"/>
            <w:vAlign w:val="center"/>
          </w:tcPr>
          <w:p w14:paraId="5CCD2EC6"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r w:rsidRPr="006015F6">
              <w:rPr>
                <w:rFonts w:ascii="Times New Roman" w:eastAsia="Calibri" w:hAnsi="Times New Roman"/>
                <w:sz w:val="20"/>
                <w:szCs w:val="20"/>
                <w:lang w:eastAsia="en-US"/>
              </w:rPr>
              <w:t>2014</w:t>
            </w:r>
          </w:p>
        </w:tc>
        <w:tc>
          <w:tcPr>
            <w:tcW w:w="993" w:type="dxa"/>
            <w:vAlign w:val="center"/>
          </w:tcPr>
          <w:p w14:paraId="46884CB4"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Cunha, F.J.A.P.</w:t>
            </w:r>
          </w:p>
        </w:tc>
        <w:tc>
          <w:tcPr>
            <w:tcW w:w="1984" w:type="dxa"/>
            <w:vAlign w:val="center"/>
          </w:tcPr>
          <w:p w14:paraId="75F36902"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Universidade Federal da Bahia –UFBA</w:t>
            </w:r>
          </w:p>
        </w:tc>
        <w:tc>
          <w:tcPr>
            <w:tcW w:w="992" w:type="dxa"/>
            <w:vAlign w:val="center"/>
          </w:tcPr>
          <w:p w14:paraId="161066D8"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Brasil</w:t>
            </w:r>
          </w:p>
        </w:tc>
        <w:tc>
          <w:tcPr>
            <w:tcW w:w="2627" w:type="dxa"/>
            <w:vMerge w:val="restart"/>
            <w:vAlign w:val="center"/>
          </w:tcPr>
          <w:p w14:paraId="0E461C5A"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r w:rsidRPr="006015F6">
              <w:rPr>
                <w:rFonts w:ascii="Times New Roman" w:eastAsia="Calibri" w:hAnsi="Times New Roman"/>
                <w:sz w:val="20"/>
                <w:szCs w:val="20"/>
                <w:lang w:eastAsia="en-US"/>
              </w:rPr>
              <w:t>Técnicas de gerenciamento de informações em uma rede de hospitais</w:t>
            </w:r>
          </w:p>
        </w:tc>
        <w:tc>
          <w:tcPr>
            <w:tcW w:w="1364" w:type="dxa"/>
            <w:vMerge w:val="restart"/>
            <w:vAlign w:val="center"/>
          </w:tcPr>
          <w:p w14:paraId="32BA5ECB" w14:textId="375D0E70"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r w:rsidRPr="006015F6">
              <w:rPr>
                <w:rFonts w:ascii="Times New Roman" w:eastAsia="Calibri" w:hAnsi="Times New Roman"/>
                <w:sz w:val="20"/>
                <w:szCs w:val="20"/>
                <w:lang w:eastAsia="en-US"/>
              </w:rPr>
              <w:t xml:space="preserve">Perspectivas em </w:t>
            </w:r>
            <w:r w:rsidR="00247DB3" w:rsidRPr="006015F6">
              <w:rPr>
                <w:rFonts w:ascii="Times New Roman" w:eastAsia="Calibri" w:hAnsi="Times New Roman"/>
                <w:sz w:val="20"/>
                <w:szCs w:val="20"/>
                <w:lang w:eastAsia="en-US"/>
              </w:rPr>
              <w:t>Ciência</w:t>
            </w:r>
            <w:r w:rsidRPr="006015F6">
              <w:rPr>
                <w:rFonts w:ascii="Times New Roman" w:eastAsia="Calibri" w:hAnsi="Times New Roman"/>
                <w:sz w:val="20"/>
                <w:szCs w:val="20"/>
                <w:lang w:eastAsia="en-US"/>
              </w:rPr>
              <w:t xml:space="preserve"> da </w:t>
            </w:r>
            <w:r w:rsidR="00247DB3" w:rsidRPr="006015F6">
              <w:rPr>
                <w:rFonts w:ascii="Times New Roman" w:eastAsia="Calibri" w:hAnsi="Times New Roman"/>
                <w:sz w:val="20"/>
                <w:szCs w:val="20"/>
                <w:lang w:eastAsia="en-US"/>
              </w:rPr>
              <w:t>Informação</w:t>
            </w:r>
          </w:p>
        </w:tc>
      </w:tr>
      <w:tr w:rsidR="006015F6" w:rsidRPr="006015F6" w14:paraId="2C2EADC8" w14:textId="77777777" w:rsidTr="001A5273">
        <w:trPr>
          <w:trHeight w:val="131"/>
        </w:trPr>
        <w:tc>
          <w:tcPr>
            <w:tcW w:w="534" w:type="dxa"/>
            <w:vMerge/>
            <w:vAlign w:val="center"/>
          </w:tcPr>
          <w:p w14:paraId="74A7E197"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p>
        </w:tc>
        <w:tc>
          <w:tcPr>
            <w:tcW w:w="708" w:type="dxa"/>
            <w:vMerge/>
            <w:vAlign w:val="center"/>
          </w:tcPr>
          <w:p w14:paraId="67865F8E"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p>
        </w:tc>
        <w:tc>
          <w:tcPr>
            <w:tcW w:w="993" w:type="dxa"/>
            <w:vAlign w:val="center"/>
          </w:tcPr>
          <w:p w14:paraId="290CB49C"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Ribeiro, N.M.</w:t>
            </w:r>
          </w:p>
        </w:tc>
        <w:tc>
          <w:tcPr>
            <w:tcW w:w="1984" w:type="dxa"/>
            <w:vAlign w:val="center"/>
          </w:tcPr>
          <w:p w14:paraId="67799F55"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Universidade da Integração Internacional da Lusofonia Afro-Brasileira – UNILAB</w:t>
            </w:r>
          </w:p>
        </w:tc>
        <w:tc>
          <w:tcPr>
            <w:tcW w:w="992" w:type="dxa"/>
            <w:vAlign w:val="center"/>
          </w:tcPr>
          <w:p w14:paraId="3FE277D7"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Brasil</w:t>
            </w:r>
          </w:p>
        </w:tc>
        <w:tc>
          <w:tcPr>
            <w:tcW w:w="2627" w:type="dxa"/>
            <w:vMerge/>
            <w:vAlign w:val="center"/>
          </w:tcPr>
          <w:p w14:paraId="6E1C4586"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p>
        </w:tc>
        <w:tc>
          <w:tcPr>
            <w:tcW w:w="1364" w:type="dxa"/>
            <w:vMerge/>
            <w:vAlign w:val="center"/>
          </w:tcPr>
          <w:p w14:paraId="4DA41E63"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p>
        </w:tc>
      </w:tr>
      <w:tr w:rsidR="006015F6" w:rsidRPr="006015F6" w14:paraId="007A0A4A" w14:textId="77777777" w:rsidTr="001A5273">
        <w:trPr>
          <w:trHeight w:val="131"/>
        </w:trPr>
        <w:tc>
          <w:tcPr>
            <w:tcW w:w="534" w:type="dxa"/>
            <w:vMerge/>
            <w:vAlign w:val="center"/>
          </w:tcPr>
          <w:p w14:paraId="15CDA820"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p>
        </w:tc>
        <w:tc>
          <w:tcPr>
            <w:tcW w:w="708" w:type="dxa"/>
            <w:vMerge/>
            <w:vAlign w:val="center"/>
          </w:tcPr>
          <w:p w14:paraId="0DB79EA2"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p>
        </w:tc>
        <w:tc>
          <w:tcPr>
            <w:tcW w:w="993" w:type="dxa"/>
            <w:vAlign w:val="center"/>
          </w:tcPr>
          <w:p w14:paraId="584D5982"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De Barros Pereira, H.B.</w:t>
            </w:r>
          </w:p>
        </w:tc>
        <w:tc>
          <w:tcPr>
            <w:tcW w:w="1984" w:type="dxa"/>
            <w:vAlign w:val="center"/>
          </w:tcPr>
          <w:p w14:paraId="2A6FB3F5"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Universidade do Estado da Bahia – UNEB</w:t>
            </w:r>
          </w:p>
        </w:tc>
        <w:tc>
          <w:tcPr>
            <w:tcW w:w="992" w:type="dxa"/>
            <w:vAlign w:val="center"/>
          </w:tcPr>
          <w:p w14:paraId="1A578EC7"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Brasil</w:t>
            </w:r>
          </w:p>
        </w:tc>
        <w:tc>
          <w:tcPr>
            <w:tcW w:w="2627" w:type="dxa"/>
            <w:vMerge/>
            <w:vAlign w:val="center"/>
          </w:tcPr>
          <w:p w14:paraId="2C0D3ACA"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p>
        </w:tc>
        <w:tc>
          <w:tcPr>
            <w:tcW w:w="1364" w:type="dxa"/>
            <w:vMerge/>
            <w:vAlign w:val="center"/>
          </w:tcPr>
          <w:p w14:paraId="129530B3"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p>
        </w:tc>
      </w:tr>
      <w:tr w:rsidR="006015F6" w:rsidRPr="0040409A" w14:paraId="597F9ADD" w14:textId="77777777" w:rsidTr="001A5273">
        <w:trPr>
          <w:trHeight w:val="131"/>
        </w:trPr>
        <w:tc>
          <w:tcPr>
            <w:tcW w:w="534" w:type="dxa"/>
            <w:vAlign w:val="center"/>
          </w:tcPr>
          <w:p w14:paraId="64E96264"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r w:rsidRPr="006015F6">
              <w:rPr>
                <w:rFonts w:ascii="Times New Roman" w:eastAsia="Calibri" w:hAnsi="Times New Roman"/>
                <w:sz w:val="20"/>
                <w:szCs w:val="20"/>
                <w:lang w:eastAsia="en-US"/>
              </w:rPr>
              <w:t>6</w:t>
            </w:r>
          </w:p>
        </w:tc>
        <w:tc>
          <w:tcPr>
            <w:tcW w:w="708" w:type="dxa"/>
            <w:vAlign w:val="center"/>
          </w:tcPr>
          <w:p w14:paraId="6870884B"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r w:rsidRPr="006015F6">
              <w:rPr>
                <w:rFonts w:ascii="Times New Roman" w:eastAsia="Calibri" w:hAnsi="Times New Roman"/>
                <w:sz w:val="20"/>
                <w:szCs w:val="20"/>
                <w:lang w:eastAsia="en-US"/>
              </w:rPr>
              <w:t>2013</w:t>
            </w:r>
          </w:p>
        </w:tc>
        <w:tc>
          <w:tcPr>
            <w:tcW w:w="993" w:type="dxa"/>
            <w:vAlign w:val="center"/>
          </w:tcPr>
          <w:p w14:paraId="4029951D"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Figueiredo, P.N.</w:t>
            </w:r>
          </w:p>
        </w:tc>
        <w:tc>
          <w:tcPr>
            <w:tcW w:w="1984" w:type="dxa"/>
            <w:vAlign w:val="center"/>
          </w:tcPr>
          <w:p w14:paraId="164A5AA5"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val="en-US" w:eastAsia="en-US"/>
              </w:rPr>
            </w:pPr>
            <w:r w:rsidRPr="006015F6">
              <w:rPr>
                <w:rFonts w:ascii="Times New Roman" w:eastAsia="Calibri" w:hAnsi="Times New Roman"/>
                <w:sz w:val="20"/>
                <w:szCs w:val="20"/>
                <w:lang w:val="en-US" w:eastAsia="en-US"/>
              </w:rPr>
              <w:t xml:space="preserve">Brazilian School of Public and Business Administration (EBAPE), </w:t>
            </w:r>
            <w:proofErr w:type="spellStart"/>
            <w:r w:rsidRPr="006015F6">
              <w:rPr>
                <w:rFonts w:ascii="Times New Roman" w:eastAsia="Calibri" w:hAnsi="Times New Roman"/>
                <w:sz w:val="20"/>
                <w:szCs w:val="20"/>
                <w:lang w:val="en-US" w:eastAsia="en-US"/>
              </w:rPr>
              <w:t>Getulio</w:t>
            </w:r>
            <w:proofErr w:type="spellEnd"/>
            <w:r w:rsidRPr="006015F6">
              <w:rPr>
                <w:rFonts w:ascii="Times New Roman" w:eastAsia="Calibri" w:hAnsi="Times New Roman"/>
                <w:sz w:val="20"/>
                <w:szCs w:val="20"/>
                <w:lang w:val="en-US" w:eastAsia="en-US"/>
              </w:rPr>
              <w:t xml:space="preserve"> Vargas Foundation (FGV)</w:t>
            </w:r>
          </w:p>
        </w:tc>
        <w:tc>
          <w:tcPr>
            <w:tcW w:w="992" w:type="dxa"/>
            <w:vAlign w:val="center"/>
          </w:tcPr>
          <w:p w14:paraId="3D842F01"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Brasil</w:t>
            </w:r>
          </w:p>
        </w:tc>
        <w:tc>
          <w:tcPr>
            <w:tcW w:w="2627" w:type="dxa"/>
            <w:vAlign w:val="center"/>
          </w:tcPr>
          <w:p w14:paraId="130C02A5" w14:textId="77777777" w:rsidR="006015F6" w:rsidRPr="0049512A" w:rsidRDefault="006015F6" w:rsidP="006015F6">
            <w:pPr>
              <w:suppressAutoHyphens w:val="0"/>
              <w:spacing w:line="240" w:lineRule="auto"/>
              <w:ind w:firstLine="0"/>
              <w:jc w:val="center"/>
              <w:rPr>
                <w:rFonts w:ascii="Times New Roman" w:eastAsia="Calibri" w:hAnsi="Times New Roman"/>
                <w:i/>
                <w:sz w:val="20"/>
                <w:szCs w:val="20"/>
                <w:lang w:val="en-US" w:eastAsia="en-US"/>
              </w:rPr>
            </w:pPr>
            <w:r w:rsidRPr="0049512A">
              <w:rPr>
                <w:rFonts w:ascii="Times New Roman" w:eastAsia="Calibri" w:hAnsi="Times New Roman"/>
                <w:i/>
                <w:sz w:val="20"/>
                <w:szCs w:val="20"/>
                <w:lang w:val="en-US" w:eastAsia="en-US"/>
              </w:rPr>
              <w:t>Embedding with multiple knowledge sources to improve innovation performance: The learning experience of Motorola in Brazil</w:t>
            </w:r>
          </w:p>
        </w:tc>
        <w:tc>
          <w:tcPr>
            <w:tcW w:w="1364" w:type="dxa"/>
            <w:vAlign w:val="center"/>
          </w:tcPr>
          <w:p w14:paraId="4ECE4025" w14:textId="77777777" w:rsidR="006015F6" w:rsidRPr="0049512A" w:rsidRDefault="006015F6" w:rsidP="006015F6">
            <w:pPr>
              <w:suppressAutoHyphens w:val="0"/>
              <w:spacing w:line="240" w:lineRule="auto"/>
              <w:ind w:firstLine="0"/>
              <w:jc w:val="center"/>
              <w:rPr>
                <w:rFonts w:ascii="Times New Roman" w:eastAsia="Calibri" w:hAnsi="Times New Roman"/>
                <w:i/>
                <w:sz w:val="20"/>
                <w:szCs w:val="20"/>
                <w:lang w:val="en-US" w:eastAsia="en-US"/>
              </w:rPr>
            </w:pPr>
            <w:r w:rsidRPr="0049512A">
              <w:rPr>
                <w:rFonts w:ascii="Times New Roman" w:eastAsia="Calibri" w:hAnsi="Times New Roman"/>
                <w:i/>
                <w:sz w:val="20"/>
                <w:szCs w:val="20"/>
                <w:lang w:val="en-US" w:eastAsia="en-US"/>
              </w:rPr>
              <w:t>Knowledge Management Research and Practice</w:t>
            </w:r>
          </w:p>
        </w:tc>
      </w:tr>
      <w:tr w:rsidR="006015F6" w:rsidRPr="0040409A" w14:paraId="60157D05" w14:textId="77777777" w:rsidTr="001A5273">
        <w:trPr>
          <w:trHeight w:val="131"/>
        </w:trPr>
        <w:tc>
          <w:tcPr>
            <w:tcW w:w="534" w:type="dxa"/>
            <w:vMerge w:val="restart"/>
            <w:vAlign w:val="center"/>
          </w:tcPr>
          <w:p w14:paraId="0F64FECF"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r w:rsidRPr="006015F6">
              <w:rPr>
                <w:rFonts w:ascii="Times New Roman" w:eastAsia="Calibri" w:hAnsi="Times New Roman"/>
                <w:sz w:val="20"/>
                <w:szCs w:val="20"/>
                <w:lang w:eastAsia="en-US"/>
              </w:rPr>
              <w:t>7</w:t>
            </w:r>
          </w:p>
        </w:tc>
        <w:tc>
          <w:tcPr>
            <w:tcW w:w="708" w:type="dxa"/>
            <w:vMerge w:val="restart"/>
            <w:vAlign w:val="center"/>
          </w:tcPr>
          <w:p w14:paraId="308FFB9B"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r w:rsidRPr="006015F6">
              <w:rPr>
                <w:rFonts w:ascii="Times New Roman" w:eastAsia="Calibri" w:hAnsi="Times New Roman"/>
                <w:sz w:val="20"/>
                <w:szCs w:val="20"/>
                <w:lang w:eastAsia="en-US"/>
              </w:rPr>
              <w:t>2013</w:t>
            </w:r>
          </w:p>
        </w:tc>
        <w:tc>
          <w:tcPr>
            <w:tcW w:w="993" w:type="dxa"/>
            <w:vAlign w:val="center"/>
          </w:tcPr>
          <w:p w14:paraId="1EB429D3"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Caldas, P.T.</w:t>
            </w:r>
          </w:p>
        </w:tc>
        <w:tc>
          <w:tcPr>
            <w:tcW w:w="1984" w:type="dxa"/>
            <w:vAlign w:val="center"/>
          </w:tcPr>
          <w:p w14:paraId="00B54631"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val="en-US" w:eastAsia="en-US"/>
              </w:rPr>
            </w:pPr>
            <w:r w:rsidRPr="006015F6">
              <w:rPr>
                <w:rFonts w:ascii="Times New Roman" w:eastAsia="Calibri" w:hAnsi="Times New Roman"/>
                <w:sz w:val="20"/>
                <w:szCs w:val="20"/>
                <w:lang w:val="en-US" w:eastAsia="en-US"/>
              </w:rPr>
              <w:t>Federal University of Campina Grande</w:t>
            </w:r>
          </w:p>
        </w:tc>
        <w:tc>
          <w:tcPr>
            <w:tcW w:w="992" w:type="dxa"/>
            <w:vAlign w:val="center"/>
          </w:tcPr>
          <w:p w14:paraId="455284AA"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Brasil</w:t>
            </w:r>
          </w:p>
        </w:tc>
        <w:tc>
          <w:tcPr>
            <w:tcW w:w="2627" w:type="dxa"/>
            <w:vMerge w:val="restart"/>
            <w:vAlign w:val="center"/>
          </w:tcPr>
          <w:p w14:paraId="09B856D0" w14:textId="77777777" w:rsidR="006015F6" w:rsidRPr="0049512A" w:rsidRDefault="006015F6" w:rsidP="006015F6">
            <w:pPr>
              <w:suppressAutoHyphens w:val="0"/>
              <w:spacing w:line="240" w:lineRule="auto"/>
              <w:ind w:firstLine="0"/>
              <w:jc w:val="center"/>
              <w:rPr>
                <w:rFonts w:ascii="Times New Roman" w:eastAsia="Calibri" w:hAnsi="Times New Roman"/>
                <w:i/>
                <w:sz w:val="20"/>
                <w:szCs w:val="20"/>
                <w:lang w:val="en-US" w:eastAsia="en-US"/>
              </w:rPr>
            </w:pPr>
            <w:r w:rsidRPr="0049512A">
              <w:rPr>
                <w:rFonts w:ascii="Times New Roman" w:eastAsia="Calibri" w:hAnsi="Times New Roman"/>
                <w:i/>
                <w:sz w:val="20"/>
                <w:szCs w:val="20"/>
                <w:lang w:val="en-US" w:eastAsia="en-US"/>
              </w:rPr>
              <w:t>Inter-organizational knowledge conversion and innovative capacity in cooperative networks</w:t>
            </w:r>
          </w:p>
        </w:tc>
        <w:tc>
          <w:tcPr>
            <w:tcW w:w="1364" w:type="dxa"/>
            <w:vMerge w:val="restart"/>
            <w:vAlign w:val="center"/>
          </w:tcPr>
          <w:p w14:paraId="7FE71B76" w14:textId="77777777" w:rsidR="006015F6" w:rsidRPr="0049512A" w:rsidRDefault="006015F6" w:rsidP="006015F6">
            <w:pPr>
              <w:suppressAutoHyphens w:val="0"/>
              <w:spacing w:line="240" w:lineRule="auto"/>
              <w:ind w:firstLine="0"/>
              <w:jc w:val="center"/>
              <w:rPr>
                <w:rFonts w:ascii="Times New Roman" w:eastAsia="Calibri" w:hAnsi="Times New Roman"/>
                <w:i/>
                <w:sz w:val="20"/>
                <w:szCs w:val="20"/>
                <w:lang w:val="en-US" w:eastAsia="en-US"/>
              </w:rPr>
            </w:pPr>
            <w:r w:rsidRPr="0049512A">
              <w:rPr>
                <w:rFonts w:ascii="Times New Roman" w:eastAsia="Calibri" w:hAnsi="Times New Roman"/>
                <w:i/>
                <w:sz w:val="20"/>
                <w:szCs w:val="20"/>
                <w:lang w:val="en-US" w:eastAsia="en-US"/>
              </w:rPr>
              <w:t>Journal of Technology Management and Innovation</w:t>
            </w:r>
          </w:p>
        </w:tc>
      </w:tr>
      <w:tr w:rsidR="006015F6" w:rsidRPr="006015F6" w14:paraId="349F35CE" w14:textId="77777777" w:rsidTr="001A5273">
        <w:trPr>
          <w:trHeight w:val="131"/>
        </w:trPr>
        <w:tc>
          <w:tcPr>
            <w:tcW w:w="534" w:type="dxa"/>
            <w:vMerge/>
          </w:tcPr>
          <w:p w14:paraId="336A0C19"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val="en-US" w:eastAsia="en-US"/>
              </w:rPr>
            </w:pPr>
          </w:p>
        </w:tc>
        <w:tc>
          <w:tcPr>
            <w:tcW w:w="708" w:type="dxa"/>
            <w:vMerge/>
          </w:tcPr>
          <w:p w14:paraId="065EE869"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val="en-US" w:eastAsia="en-US"/>
              </w:rPr>
            </w:pPr>
          </w:p>
        </w:tc>
        <w:tc>
          <w:tcPr>
            <w:tcW w:w="993" w:type="dxa"/>
            <w:vAlign w:val="center"/>
          </w:tcPr>
          <w:p w14:paraId="0206C902"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Cândido, G.A.</w:t>
            </w:r>
          </w:p>
        </w:tc>
        <w:tc>
          <w:tcPr>
            <w:tcW w:w="1984" w:type="dxa"/>
            <w:vAlign w:val="center"/>
          </w:tcPr>
          <w:p w14:paraId="595A026E"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val="en-US" w:eastAsia="en-US"/>
              </w:rPr>
            </w:pPr>
            <w:r w:rsidRPr="006015F6">
              <w:rPr>
                <w:rFonts w:ascii="Times New Roman" w:eastAsia="Calibri" w:hAnsi="Times New Roman"/>
                <w:sz w:val="20"/>
                <w:szCs w:val="20"/>
                <w:lang w:val="en-US" w:eastAsia="en-US"/>
              </w:rPr>
              <w:t>Federal University of Campina Grande</w:t>
            </w:r>
          </w:p>
        </w:tc>
        <w:tc>
          <w:tcPr>
            <w:tcW w:w="992" w:type="dxa"/>
            <w:vAlign w:val="center"/>
          </w:tcPr>
          <w:p w14:paraId="6D1C1259"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Brasil</w:t>
            </w:r>
          </w:p>
        </w:tc>
        <w:tc>
          <w:tcPr>
            <w:tcW w:w="2627" w:type="dxa"/>
            <w:vMerge/>
          </w:tcPr>
          <w:p w14:paraId="68F8CFC0"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
        </w:tc>
        <w:tc>
          <w:tcPr>
            <w:tcW w:w="1364" w:type="dxa"/>
            <w:vMerge/>
          </w:tcPr>
          <w:p w14:paraId="2C46D67D"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
        </w:tc>
      </w:tr>
      <w:tr w:rsidR="006015F6" w:rsidRPr="006015F6" w14:paraId="3F1F5921" w14:textId="77777777" w:rsidTr="001A5273">
        <w:trPr>
          <w:trHeight w:val="131"/>
        </w:trPr>
        <w:tc>
          <w:tcPr>
            <w:tcW w:w="534" w:type="dxa"/>
            <w:vMerge/>
          </w:tcPr>
          <w:p w14:paraId="5ADFE2BF"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
        </w:tc>
        <w:tc>
          <w:tcPr>
            <w:tcW w:w="708" w:type="dxa"/>
            <w:vMerge/>
          </w:tcPr>
          <w:p w14:paraId="5A0A9B18"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
        </w:tc>
        <w:tc>
          <w:tcPr>
            <w:tcW w:w="993" w:type="dxa"/>
            <w:vAlign w:val="center"/>
          </w:tcPr>
          <w:p w14:paraId="63ECBC29"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da Silveira, T.</w:t>
            </w:r>
          </w:p>
        </w:tc>
        <w:tc>
          <w:tcPr>
            <w:tcW w:w="1984" w:type="dxa"/>
            <w:vAlign w:val="center"/>
          </w:tcPr>
          <w:p w14:paraId="0BFB65F0"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Universidade Federal do Rio Grande do Sul</w:t>
            </w:r>
          </w:p>
        </w:tc>
        <w:tc>
          <w:tcPr>
            <w:tcW w:w="992" w:type="dxa"/>
            <w:vAlign w:val="center"/>
          </w:tcPr>
          <w:p w14:paraId="46825106"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Brasil</w:t>
            </w:r>
          </w:p>
        </w:tc>
        <w:tc>
          <w:tcPr>
            <w:tcW w:w="2627" w:type="dxa"/>
            <w:vMerge/>
          </w:tcPr>
          <w:p w14:paraId="106B2CCC"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
        </w:tc>
        <w:tc>
          <w:tcPr>
            <w:tcW w:w="1364" w:type="dxa"/>
            <w:vMerge/>
          </w:tcPr>
          <w:p w14:paraId="7AA24ADF"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
        </w:tc>
      </w:tr>
      <w:tr w:rsidR="006015F6" w:rsidRPr="006015F6" w14:paraId="42D1CFB7" w14:textId="77777777" w:rsidTr="001A5273">
        <w:trPr>
          <w:trHeight w:val="131"/>
        </w:trPr>
        <w:tc>
          <w:tcPr>
            <w:tcW w:w="534" w:type="dxa"/>
            <w:vMerge w:val="restart"/>
            <w:vAlign w:val="center"/>
          </w:tcPr>
          <w:p w14:paraId="30AB143E"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8</w:t>
            </w:r>
          </w:p>
        </w:tc>
        <w:tc>
          <w:tcPr>
            <w:tcW w:w="708" w:type="dxa"/>
            <w:vMerge w:val="restart"/>
            <w:vAlign w:val="center"/>
          </w:tcPr>
          <w:p w14:paraId="2E344C6A" w14:textId="77777777" w:rsidR="006015F6" w:rsidRPr="006015F6" w:rsidRDefault="006015F6" w:rsidP="006015F6">
            <w:pPr>
              <w:suppressAutoHyphens w:val="0"/>
              <w:spacing w:line="240" w:lineRule="auto"/>
              <w:ind w:firstLine="0"/>
              <w:jc w:val="center"/>
              <w:rPr>
                <w:rFonts w:ascii="Times New Roman" w:eastAsia="Calibri" w:hAnsi="Times New Roman"/>
                <w:sz w:val="20"/>
                <w:szCs w:val="20"/>
                <w:lang w:eastAsia="en-US"/>
              </w:rPr>
            </w:pPr>
            <w:r w:rsidRPr="006015F6">
              <w:rPr>
                <w:rFonts w:ascii="Times New Roman" w:eastAsia="Calibri" w:hAnsi="Times New Roman"/>
                <w:sz w:val="20"/>
                <w:szCs w:val="20"/>
                <w:lang w:eastAsia="en-US"/>
              </w:rPr>
              <w:t>2008</w:t>
            </w:r>
          </w:p>
        </w:tc>
        <w:tc>
          <w:tcPr>
            <w:tcW w:w="993" w:type="dxa"/>
            <w:vAlign w:val="center"/>
          </w:tcPr>
          <w:p w14:paraId="276459B3"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roofErr w:type="spellStart"/>
            <w:r w:rsidRPr="006015F6">
              <w:rPr>
                <w:rFonts w:ascii="Times New Roman" w:eastAsia="Calibri" w:hAnsi="Times New Roman"/>
                <w:sz w:val="20"/>
                <w:szCs w:val="20"/>
                <w:lang w:eastAsia="en-US"/>
              </w:rPr>
              <w:t>Balestrin</w:t>
            </w:r>
            <w:proofErr w:type="spellEnd"/>
            <w:r w:rsidRPr="006015F6">
              <w:rPr>
                <w:rFonts w:ascii="Times New Roman" w:eastAsia="Calibri" w:hAnsi="Times New Roman"/>
                <w:sz w:val="20"/>
                <w:szCs w:val="20"/>
                <w:lang w:eastAsia="en-US"/>
              </w:rPr>
              <w:t>, A.</w:t>
            </w:r>
          </w:p>
        </w:tc>
        <w:tc>
          <w:tcPr>
            <w:tcW w:w="1984" w:type="dxa"/>
            <w:vAlign w:val="center"/>
          </w:tcPr>
          <w:p w14:paraId="4FD1DDAD"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Universidade do Vale do Rio dos Sinos – UNISINOS</w:t>
            </w:r>
          </w:p>
        </w:tc>
        <w:tc>
          <w:tcPr>
            <w:tcW w:w="992" w:type="dxa"/>
            <w:vAlign w:val="center"/>
          </w:tcPr>
          <w:p w14:paraId="413211C9"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Brasil</w:t>
            </w:r>
          </w:p>
        </w:tc>
        <w:tc>
          <w:tcPr>
            <w:tcW w:w="2627" w:type="dxa"/>
            <w:vMerge w:val="restart"/>
            <w:vAlign w:val="center"/>
          </w:tcPr>
          <w:p w14:paraId="38E120FD" w14:textId="77777777" w:rsidR="006015F6" w:rsidRPr="0049512A" w:rsidRDefault="006015F6" w:rsidP="006015F6">
            <w:pPr>
              <w:suppressAutoHyphens w:val="0"/>
              <w:spacing w:line="240" w:lineRule="auto"/>
              <w:ind w:firstLine="0"/>
              <w:jc w:val="center"/>
              <w:rPr>
                <w:rFonts w:ascii="Times New Roman" w:eastAsia="Calibri" w:hAnsi="Times New Roman"/>
                <w:i/>
                <w:sz w:val="20"/>
                <w:szCs w:val="20"/>
                <w:lang w:val="en-US" w:eastAsia="en-US"/>
              </w:rPr>
            </w:pPr>
            <w:r w:rsidRPr="0049512A">
              <w:rPr>
                <w:rFonts w:ascii="Times New Roman" w:eastAsia="Calibri" w:hAnsi="Times New Roman"/>
                <w:i/>
                <w:sz w:val="20"/>
                <w:szCs w:val="20"/>
                <w:lang w:val="en-US" w:eastAsia="en-US"/>
              </w:rPr>
              <w:t>Knowledge creation in small-firm network</w:t>
            </w:r>
          </w:p>
        </w:tc>
        <w:tc>
          <w:tcPr>
            <w:tcW w:w="1364" w:type="dxa"/>
            <w:vMerge w:val="restart"/>
            <w:vAlign w:val="center"/>
          </w:tcPr>
          <w:p w14:paraId="2FBB6300" w14:textId="77777777" w:rsidR="006015F6" w:rsidRPr="0049512A" w:rsidRDefault="006015F6" w:rsidP="006015F6">
            <w:pPr>
              <w:suppressAutoHyphens w:val="0"/>
              <w:spacing w:line="240" w:lineRule="auto"/>
              <w:ind w:firstLine="0"/>
              <w:jc w:val="center"/>
              <w:rPr>
                <w:rFonts w:ascii="Times New Roman" w:eastAsia="Calibri" w:hAnsi="Times New Roman"/>
                <w:i/>
                <w:sz w:val="20"/>
                <w:szCs w:val="20"/>
                <w:lang w:eastAsia="en-US"/>
              </w:rPr>
            </w:pPr>
            <w:proofErr w:type="spellStart"/>
            <w:r w:rsidRPr="0049512A">
              <w:rPr>
                <w:rFonts w:ascii="Times New Roman" w:eastAsia="Calibri" w:hAnsi="Times New Roman"/>
                <w:i/>
                <w:sz w:val="20"/>
                <w:szCs w:val="20"/>
                <w:lang w:eastAsia="en-US"/>
              </w:rPr>
              <w:t>Journal</w:t>
            </w:r>
            <w:proofErr w:type="spellEnd"/>
            <w:r w:rsidRPr="0049512A">
              <w:rPr>
                <w:rFonts w:ascii="Times New Roman" w:eastAsia="Calibri" w:hAnsi="Times New Roman"/>
                <w:i/>
                <w:sz w:val="20"/>
                <w:szCs w:val="20"/>
                <w:lang w:eastAsia="en-US"/>
              </w:rPr>
              <w:t xml:space="preserve"> </w:t>
            </w:r>
            <w:proofErr w:type="spellStart"/>
            <w:r w:rsidRPr="0049512A">
              <w:rPr>
                <w:rFonts w:ascii="Times New Roman" w:eastAsia="Calibri" w:hAnsi="Times New Roman"/>
                <w:i/>
                <w:sz w:val="20"/>
                <w:szCs w:val="20"/>
                <w:lang w:eastAsia="en-US"/>
              </w:rPr>
              <w:t>of</w:t>
            </w:r>
            <w:proofErr w:type="spellEnd"/>
            <w:r w:rsidRPr="0049512A">
              <w:rPr>
                <w:rFonts w:ascii="Times New Roman" w:eastAsia="Calibri" w:hAnsi="Times New Roman"/>
                <w:i/>
                <w:sz w:val="20"/>
                <w:szCs w:val="20"/>
                <w:lang w:eastAsia="en-US"/>
              </w:rPr>
              <w:t xml:space="preserve"> </w:t>
            </w:r>
            <w:proofErr w:type="spellStart"/>
            <w:r w:rsidRPr="0049512A">
              <w:rPr>
                <w:rFonts w:ascii="Times New Roman" w:eastAsia="Calibri" w:hAnsi="Times New Roman"/>
                <w:i/>
                <w:sz w:val="20"/>
                <w:szCs w:val="20"/>
                <w:lang w:eastAsia="en-US"/>
              </w:rPr>
              <w:t>Knowledge</w:t>
            </w:r>
            <w:proofErr w:type="spellEnd"/>
            <w:r w:rsidRPr="0049512A">
              <w:rPr>
                <w:rFonts w:ascii="Times New Roman" w:eastAsia="Calibri" w:hAnsi="Times New Roman"/>
                <w:i/>
                <w:sz w:val="20"/>
                <w:szCs w:val="20"/>
                <w:lang w:eastAsia="en-US"/>
              </w:rPr>
              <w:t xml:space="preserve"> Management</w:t>
            </w:r>
          </w:p>
        </w:tc>
      </w:tr>
      <w:tr w:rsidR="006015F6" w:rsidRPr="006015F6" w14:paraId="32820CAC" w14:textId="77777777" w:rsidTr="001A5273">
        <w:trPr>
          <w:trHeight w:val="131"/>
        </w:trPr>
        <w:tc>
          <w:tcPr>
            <w:tcW w:w="534" w:type="dxa"/>
            <w:vMerge/>
          </w:tcPr>
          <w:p w14:paraId="061A7BB9"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
        </w:tc>
        <w:tc>
          <w:tcPr>
            <w:tcW w:w="708" w:type="dxa"/>
            <w:vMerge/>
          </w:tcPr>
          <w:p w14:paraId="41090C53"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
        </w:tc>
        <w:tc>
          <w:tcPr>
            <w:tcW w:w="993" w:type="dxa"/>
            <w:vAlign w:val="center"/>
          </w:tcPr>
          <w:p w14:paraId="132A94C3"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Vargas, L.M.</w:t>
            </w:r>
          </w:p>
        </w:tc>
        <w:tc>
          <w:tcPr>
            <w:tcW w:w="1984" w:type="dxa"/>
            <w:vAlign w:val="center"/>
          </w:tcPr>
          <w:p w14:paraId="6399B0B0"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 xml:space="preserve">Federal </w:t>
            </w:r>
            <w:proofErr w:type="spellStart"/>
            <w:r w:rsidRPr="006015F6">
              <w:rPr>
                <w:rFonts w:ascii="Times New Roman" w:eastAsia="Calibri" w:hAnsi="Times New Roman"/>
                <w:sz w:val="20"/>
                <w:szCs w:val="20"/>
                <w:lang w:eastAsia="en-US"/>
              </w:rPr>
              <w:t>University</w:t>
            </w:r>
            <w:proofErr w:type="spellEnd"/>
            <w:r w:rsidRPr="006015F6">
              <w:rPr>
                <w:rFonts w:ascii="Times New Roman" w:eastAsia="Calibri" w:hAnsi="Times New Roman"/>
                <w:sz w:val="20"/>
                <w:szCs w:val="20"/>
                <w:lang w:eastAsia="en-US"/>
              </w:rPr>
              <w:t xml:space="preserve"> </w:t>
            </w:r>
            <w:proofErr w:type="spellStart"/>
            <w:r w:rsidRPr="006015F6">
              <w:rPr>
                <w:rFonts w:ascii="Times New Roman" w:eastAsia="Calibri" w:hAnsi="Times New Roman"/>
                <w:sz w:val="20"/>
                <w:szCs w:val="20"/>
                <w:lang w:eastAsia="en-US"/>
              </w:rPr>
              <w:t>of</w:t>
            </w:r>
            <w:proofErr w:type="spellEnd"/>
            <w:r w:rsidRPr="006015F6">
              <w:rPr>
                <w:rFonts w:ascii="Times New Roman" w:eastAsia="Calibri" w:hAnsi="Times New Roman"/>
                <w:sz w:val="20"/>
                <w:szCs w:val="20"/>
                <w:lang w:eastAsia="en-US"/>
              </w:rPr>
              <w:t xml:space="preserve"> Rio Grande do Sul – UFRGS</w:t>
            </w:r>
          </w:p>
        </w:tc>
        <w:tc>
          <w:tcPr>
            <w:tcW w:w="992" w:type="dxa"/>
            <w:vAlign w:val="center"/>
          </w:tcPr>
          <w:p w14:paraId="1A1C4474"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Brasil</w:t>
            </w:r>
          </w:p>
        </w:tc>
        <w:tc>
          <w:tcPr>
            <w:tcW w:w="2627" w:type="dxa"/>
            <w:vMerge/>
          </w:tcPr>
          <w:p w14:paraId="497ADAED"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
        </w:tc>
        <w:tc>
          <w:tcPr>
            <w:tcW w:w="1364" w:type="dxa"/>
            <w:vMerge/>
          </w:tcPr>
          <w:p w14:paraId="092D8633"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
        </w:tc>
      </w:tr>
      <w:tr w:rsidR="006015F6" w:rsidRPr="006015F6" w14:paraId="14864723" w14:textId="77777777" w:rsidTr="001A5273">
        <w:trPr>
          <w:trHeight w:val="131"/>
        </w:trPr>
        <w:tc>
          <w:tcPr>
            <w:tcW w:w="534" w:type="dxa"/>
            <w:vMerge/>
          </w:tcPr>
          <w:p w14:paraId="422CFA86"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
        </w:tc>
        <w:tc>
          <w:tcPr>
            <w:tcW w:w="708" w:type="dxa"/>
            <w:vMerge/>
          </w:tcPr>
          <w:p w14:paraId="5293D0ED"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
        </w:tc>
        <w:tc>
          <w:tcPr>
            <w:tcW w:w="993" w:type="dxa"/>
            <w:vAlign w:val="center"/>
          </w:tcPr>
          <w:p w14:paraId="0BC303AB"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roofErr w:type="spellStart"/>
            <w:r w:rsidRPr="006015F6">
              <w:rPr>
                <w:rFonts w:ascii="Times New Roman" w:eastAsia="Calibri" w:hAnsi="Times New Roman"/>
                <w:sz w:val="20"/>
                <w:szCs w:val="20"/>
                <w:lang w:eastAsia="en-US"/>
              </w:rPr>
              <w:t>Fayard</w:t>
            </w:r>
            <w:proofErr w:type="spellEnd"/>
            <w:r w:rsidRPr="006015F6">
              <w:rPr>
                <w:rFonts w:ascii="Times New Roman" w:eastAsia="Calibri" w:hAnsi="Times New Roman"/>
                <w:sz w:val="20"/>
                <w:szCs w:val="20"/>
                <w:lang w:eastAsia="en-US"/>
              </w:rPr>
              <w:t>, P.</w:t>
            </w:r>
          </w:p>
        </w:tc>
        <w:tc>
          <w:tcPr>
            <w:tcW w:w="1984" w:type="dxa"/>
            <w:vAlign w:val="center"/>
          </w:tcPr>
          <w:p w14:paraId="53707C5B"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roofErr w:type="spellStart"/>
            <w:r w:rsidRPr="006015F6">
              <w:rPr>
                <w:rFonts w:ascii="Times New Roman" w:eastAsia="Calibri" w:hAnsi="Times New Roman"/>
                <w:sz w:val="20"/>
                <w:szCs w:val="20"/>
                <w:lang w:eastAsia="en-US"/>
              </w:rPr>
              <w:t>Université</w:t>
            </w:r>
            <w:proofErr w:type="spellEnd"/>
            <w:r w:rsidRPr="006015F6">
              <w:rPr>
                <w:rFonts w:ascii="Times New Roman" w:eastAsia="Calibri" w:hAnsi="Times New Roman"/>
                <w:sz w:val="20"/>
                <w:szCs w:val="20"/>
                <w:lang w:eastAsia="en-US"/>
              </w:rPr>
              <w:t xml:space="preserve"> de Poitiers</w:t>
            </w:r>
          </w:p>
        </w:tc>
        <w:tc>
          <w:tcPr>
            <w:tcW w:w="992" w:type="dxa"/>
            <w:vAlign w:val="center"/>
          </w:tcPr>
          <w:p w14:paraId="1D5F829B"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r w:rsidRPr="006015F6">
              <w:rPr>
                <w:rFonts w:ascii="Times New Roman" w:eastAsia="Calibri" w:hAnsi="Times New Roman"/>
                <w:sz w:val="20"/>
                <w:szCs w:val="20"/>
                <w:lang w:eastAsia="en-US"/>
              </w:rPr>
              <w:t>França</w:t>
            </w:r>
          </w:p>
        </w:tc>
        <w:tc>
          <w:tcPr>
            <w:tcW w:w="2627" w:type="dxa"/>
            <w:vMerge/>
          </w:tcPr>
          <w:p w14:paraId="74223C16"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
        </w:tc>
        <w:tc>
          <w:tcPr>
            <w:tcW w:w="1364" w:type="dxa"/>
            <w:vMerge/>
          </w:tcPr>
          <w:p w14:paraId="606818A4" w14:textId="77777777" w:rsidR="006015F6" w:rsidRPr="006015F6" w:rsidRDefault="006015F6" w:rsidP="006015F6">
            <w:pPr>
              <w:suppressAutoHyphens w:val="0"/>
              <w:spacing w:line="240" w:lineRule="auto"/>
              <w:ind w:firstLine="0"/>
              <w:jc w:val="left"/>
              <w:rPr>
                <w:rFonts w:ascii="Times New Roman" w:eastAsia="Calibri" w:hAnsi="Times New Roman"/>
                <w:sz w:val="20"/>
                <w:szCs w:val="20"/>
                <w:lang w:eastAsia="en-US"/>
              </w:rPr>
            </w:pPr>
          </w:p>
        </w:tc>
      </w:tr>
    </w:tbl>
    <w:p w14:paraId="7E63D158" w14:textId="77777777" w:rsidR="006015F6" w:rsidRPr="006015F6" w:rsidRDefault="006015F6" w:rsidP="006015F6">
      <w:pPr>
        <w:suppressAutoHyphens w:val="0"/>
        <w:spacing w:after="200" w:line="276" w:lineRule="auto"/>
        <w:ind w:firstLine="0"/>
        <w:jc w:val="left"/>
        <w:rPr>
          <w:rFonts w:eastAsia="Calibri"/>
          <w:sz w:val="20"/>
          <w:szCs w:val="20"/>
          <w:lang w:eastAsia="en-US"/>
        </w:rPr>
      </w:pPr>
      <w:r w:rsidRPr="006015F6">
        <w:rPr>
          <w:rFonts w:eastAsia="Calibri"/>
          <w:sz w:val="20"/>
          <w:szCs w:val="20"/>
          <w:lang w:eastAsia="en-US"/>
        </w:rPr>
        <w:t>Fonte: Dados da pesquisa.</w:t>
      </w:r>
    </w:p>
    <w:p w14:paraId="1E10C018" w14:textId="77777777" w:rsidR="006015F6" w:rsidRDefault="006015F6" w:rsidP="006015F6">
      <w:pPr>
        <w:spacing w:line="240" w:lineRule="auto"/>
        <w:ind w:firstLine="0"/>
      </w:pPr>
    </w:p>
    <w:p w14:paraId="5CE557D5" w14:textId="22FA37EF" w:rsidR="00184436" w:rsidRPr="00EE4686" w:rsidRDefault="00184436" w:rsidP="00184436">
      <w:pPr>
        <w:spacing w:line="240" w:lineRule="auto"/>
        <w:ind w:firstLine="1134"/>
      </w:pPr>
      <w:r w:rsidRPr="00EE4686">
        <w:t>De</w:t>
      </w:r>
      <w:r w:rsidR="002B1368">
        <w:t>ntre os trabalhos encontrados</w:t>
      </w:r>
      <w:r w:rsidRPr="00EE4686">
        <w:t>, o artigo intitulado “</w:t>
      </w:r>
      <w:proofErr w:type="spellStart"/>
      <w:r w:rsidRPr="00741249">
        <w:rPr>
          <w:i/>
        </w:rPr>
        <w:t>Knowledge</w:t>
      </w:r>
      <w:proofErr w:type="spellEnd"/>
      <w:r w:rsidRPr="00741249">
        <w:rPr>
          <w:i/>
        </w:rPr>
        <w:t xml:space="preserve"> </w:t>
      </w:r>
      <w:proofErr w:type="spellStart"/>
      <w:r w:rsidRPr="00741249">
        <w:rPr>
          <w:i/>
        </w:rPr>
        <w:t>creation</w:t>
      </w:r>
      <w:proofErr w:type="spellEnd"/>
      <w:r w:rsidRPr="00741249">
        <w:rPr>
          <w:i/>
        </w:rPr>
        <w:t xml:space="preserve"> in </w:t>
      </w:r>
      <w:proofErr w:type="spellStart"/>
      <w:r w:rsidRPr="00741249">
        <w:rPr>
          <w:i/>
        </w:rPr>
        <w:t>small-firm</w:t>
      </w:r>
      <w:proofErr w:type="spellEnd"/>
      <w:r w:rsidRPr="00741249">
        <w:rPr>
          <w:i/>
        </w:rPr>
        <w:t xml:space="preserve"> network</w:t>
      </w:r>
      <w:r w:rsidRPr="00EE4686">
        <w:t>” buscou entender como a dinâmica da criação de conhecimento ocorre dentro de uma rede de pequenas empresas. Dentre os resultados</w:t>
      </w:r>
      <w:r w:rsidR="002B1368">
        <w:t>,</w:t>
      </w:r>
      <w:r w:rsidRPr="00EE4686">
        <w:t xml:space="preserve"> enfatizam que o contexto de uma rede de cooperação pode promover um ambiente de aprendizagem coletiva, de acordo com a criação de diferentes tipos de </w:t>
      </w:r>
      <w:proofErr w:type="spellStart"/>
      <w:r w:rsidRPr="00EE4686">
        <w:rPr>
          <w:i/>
        </w:rPr>
        <w:t>ba</w:t>
      </w:r>
      <w:proofErr w:type="spellEnd"/>
      <w:r w:rsidRPr="00EE4686">
        <w:t xml:space="preserve"> que proporcionam a criação do conhecimento (</w:t>
      </w:r>
      <w:proofErr w:type="spellStart"/>
      <w:r w:rsidRPr="00EE4686">
        <w:t>Balestrin</w:t>
      </w:r>
      <w:proofErr w:type="spellEnd"/>
      <w:r w:rsidRPr="00EE4686">
        <w:t xml:space="preserve">; Vargas </w:t>
      </w:r>
      <w:proofErr w:type="spellStart"/>
      <w:r w:rsidRPr="00EE4686">
        <w:t>and</w:t>
      </w:r>
      <w:proofErr w:type="spellEnd"/>
      <w:r w:rsidRPr="00EE4686">
        <w:t xml:space="preserve"> </w:t>
      </w:r>
      <w:proofErr w:type="spellStart"/>
      <w:r w:rsidRPr="00EE4686">
        <w:t>Fayard</w:t>
      </w:r>
      <w:proofErr w:type="spellEnd"/>
      <w:r w:rsidRPr="00EE4686">
        <w:t xml:space="preserve">, 2008). Já Caldas e Cândido (2013) ao analisarem a dinâmica de conversão de conhecimento </w:t>
      </w:r>
      <w:r w:rsidRPr="00741249">
        <w:rPr>
          <w:i/>
        </w:rPr>
        <w:t>interorganizacional</w:t>
      </w:r>
      <w:r w:rsidRPr="00EE4686">
        <w:t xml:space="preserve"> em espaços </w:t>
      </w:r>
      <w:proofErr w:type="spellStart"/>
      <w:r w:rsidRPr="00EE4686">
        <w:rPr>
          <w:i/>
        </w:rPr>
        <w:t>ba</w:t>
      </w:r>
      <w:proofErr w:type="spellEnd"/>
      <w:r w:rsidRPr="00EE4686">
        <w:t xml:space="preserve"> existentes em uma rede cooperativa, não obtiveram resultados positivos. A rede estudada não apresentou uma configuração que favorecesse a conversão do conhecimento</w:t>
      </w:r>
      <w:r w:rsidR="00762B66">
        <w:t>,</w:t>
      </w:r>
      <w:r w:rsidRPr="00EE4686">
        <w:t xml:space="preserve"> influenciando negativamente no desempenho da mesma.</w:t>
      </w:r>
    </w:p>
    <w:p w14:paraId="656760AA" w14:textId="01A68B4E" w:rsidR="00184436" w:rsidRPr="00EE4686" w:rsidRDefault="00184436" w:rsidP="00184436">
      <w:pPr>
        <w:spacing w:line="240" w:lineRule="auto"/>
        <w:ind w:firstLine="1134"/>
      </w:pPr>
      <w:r w:rsidRPr="00EE4686">
        <w:t>No artigo “</w:t>
      </w:r>
      <w:proofErr w:type="spellStart"/>
      <w:r w:rsidRPr="00EE4686">
        <w:rPr>
          <w:i/>
        </w:rPr>
        <w:t>Embedding</w:t>
      </w:r>
      <w:proofErr w:type="spellEnd"/>
      <w:r w:rsidRPr="00EE4686">
        <w:rPr>
          <w:i/>
        </w:rPr>
        <w:t xml:space="preserve"> </w:t>
      </w:r>
      <w:proofErr w:type="spellStart"/>
      <w:r w:rsidRPr="00EE4686">
        <w:rPr>
          <w:i/>
        </w:rPr>
        <w:t>with</w:t>
      </w:r>
      <w:proofErr w:type="spellEnd"/>
      <w:r w:rsidRPr="00EE4686">
        <w:rPr>
          <w:i/>
        </w:rPr>
        <w:t xml:space="preserve"> </w:t>
      </w:r>
      <w:proofErr w:type="spellStart"/>
      <w:r w:rsidRPr="00EE4686">
        <w:rPr>
          <w:i/>
        </w:rPr>
        <w:t>multiple</w:t>
      </w:r>
      <w:proofErr w:type="spellEnd"/>
      <w:r w:rsidRPr="00EE4686">
        <w:rPr>
          <w:i/>
        </w:rPr>
        <w:t xml:space="preserve"> </w:t>
      </w:r>
      <w:proofErr w:type="spellStart"/>
      <w:r w:rsidRPr="00EE4686">
        <w:rPr>
          <w:i/>
        </w:rPr>
        <w:t>knowledge</w:t>
      </w:r>
      <w:proofErr w:type="spellEnd"/>
      <w:r w:rsidRPr="00EE4686">
        <w:rPr>
          <w:i/>
        </w:rPr>
        <w:t xml:space="preserve"> </w:t>
      </w:r>
      <w:proofErr w:type="spellStart"/>
      <w:r w:rsidRPr="00EE4686">
        <w:rPr>
          <w:i/>
        </w:rPr>
        <w:t>sources</w:t>
      </w:r>
      <w:proofErr w:type="spellEnd"/>
      <w:r w:rsidRPr="00EE4686">
        <w:rPr>
          <w:i/>
        </w:rPr>
        <w:t xml:space="preserve"> </w:t>
      </w:r>
      <w:proofErr w:type="spellStart"/>
      <w:r w:rsidRPr="00EE4686">
        <w:rPr>
          <w:i/>
        </w:rPr>
        <w:t>to</w:t>
      </w:r>
      <w:proofErr w:type="spellEnd"/>
      <w:r w:rsidRPr="00EE4686">
        <w:rPr>
          <w:i/>
        </w:rPr>
        <w:t xml:space="preserve"> improve </w:t>
      </w:r>
      <w:proofErr w:type="spellStart"/>
      <w:r w:rsidRPr="00EE4686">
        <w:rPr>
          <w:i/>
        </w:rPr>
        <w:t>innovation</w:t>
      </w:r>
      <w:proofErr w:type="spellEnd"/>
      <w:r w:rsidRPr="00EE4686">
        <w:rPr>
          <w:i/>
        </w:rPr>
        <w:t xml:space="preserve"> performance: The </w:t>
      </w:r>
      <w:proofErr w:type="spellStart"/>
      <w:r w:rsidRPr="00EE4686">
        <w:rPr>
          <w:i/>
        </w:rPr>
        <w:t>learning</w:t>
      </w:r>
      <w:proofErr w:type="spellEnd"/>
      <w:r w:rsidRPr="00EE4686">
        <w:rPr>
          <w:i/>
        </w:rPr>
        <w:t xml:space="preserve"> </w:t>
      </w:r>
      <w:proofErr w:type="spellStart"/>
      <w:r w:rsidRPr="00EE4686">
        <w:rPr>
          <w:i/>
        </w:rPr>
        <w:t>experience</w:t>
      </w:r>
      <w:proofErr w:type="spellEnd"/>
      <w:r w:rsidRPr="00EE4686">
        <w:rPr>
          <w:i/>
        </w:rPr>
        <w:t xml:space="preserve"> </w:t>
      </w:r>
      <w:proofErr w:type="spellStart"/>
      <w:r w:rsidRPr="00EE4686">
        <w:rPr>
          <w:i/>
        </w:rPr>
        <w:t>of</w:t>
      </w:r>
      <w:proofErr w:type="spellEnd"/>
      <w:r w:rsidRPr="00EE4686">
        <w:rPr>
          <w:i/>
        </w:rPr>
        <w:t xml:space="preserve"> Motorola in </w:t>
      </w:r>
      <w:proofErr w:type="spellStart"/>
      <w:r w:rsidRPr="00EE4686">
        <w:rPr>
          <w:i/>
        </w:rPr>
        <w:t>Brazil</w:t>
      </w:r>
      <w:proofErr w:type="spellEnd"/>
      <w:r w:rsidRPr="00EE4686">
        <w:t xml:space="preserve">” as redes e conhecimento foram </w:t>
      </w:r>
      <w:r w:rsidRPr="00EE4686">
        <w:lastRenderedPageBreak/>
        <w:t>estudadas com intuito de identificar como ambos contribuem para inovação. A pesquisa explora como uma subsidiária de uma empresa multinacional (MNE) em uma economia emergente se integra com múltiplas fontes de conhecimento, tanto na sua rede corporativa (interna) quanto no país anfitrião (externo), para criar a capacidade de realizar atividades inovadoras. A pesquisa conclui que a subsidiária quando faz esforços para assimilar e internalizar o conhecimento por meio de rede, conhecimento externo, ela acumula progressivamente níveis mais altos de capacidades de inovação, possibilita</w:t>
      </w:r>
      <w:r w:rsidR="00D12415">
        <w:t>ndo</w:t>
      </w:r>
      <w:r w:rsidRPr="00EE4686">
        <w:t xml:space="preserve"> que deixe de ser apenas um imitador, mas se transforme em um inovador a nível global (Figueiredo, 2013).</w:t>
      </w:r>
    </w:p>
    <w:p w14:paraId="49F4553D" w14:textId="1422D707" w:rsidR="00184436" w:rsidRPr="00EE4686" w:rsidRDefault="001A5273" w:rsidP="00184436">
      <w:pPr>
        <w:spacing w:line="240" w:lineRule="auto"/>
        <w:ind w:firstLine="1134"/>
      </w:pPr>
      <w:r>
        <w:t>E</w:t>
      </w:r>
      <w:r w:rsidR="00184436" w:rsidRPr="00EE4686">
        <w:t xml:space="preserve">m relação a rede para a inovação, uma pesquisa </w:t>
      </w:r>
      <w:r>
        <w:t xml:space="preserve">na </w:t>
      </w:r>
      <w:r w:rsidR="00184436" w:rsidRPr="00EE4686">
        <w:t xml:space="preserve">rede de hospitais com objetivo </w:t>
      </w:r>
      <w:r w:rsidR="00D12415">
        <w:t xml:space="preserve">de </w:t>
      </w:r>
      <w:r w:rsidR="00184436" w:rsidRPr="00EE4686">
        <w:t>mapear conceitos de inovação, de difusão de inovações e de aprendizagem, aplicados aos processos de inovação, além de revelar as ferramentas e fontes de informações para aprendizagem e inovações gerenciais incrementais em hospitais. A pesquisa mostrou que a rede contribui para a qualificação profissional e as relações entre sujeitos, porém</w:t>
      </w:r>
      <w:r w:rsidR="00D12415">
        <w:t>,</w:t>
      </w:r>
      <w:r w:rsidR="00184436" w:rsidRPr="00EE4686">
        <w:t xml:space="preserve"> as interações </w:t>
      </w:r>
      <w:r w:rsidR="00D12415">
        <w:t xml:space="preserve">são </w:t>
      </w:r>
      <w:r w:rsidR="00D12415" w:rsidRPr="00EE4686">
        <w:t xml:space="preserve">pouco evidenciadas </w:t>
      </w:r>
      <w:r w:rsidR="00184436" w:rsidRPr="00EE4686">
        <w:t>entre os hospitais participantes, que seriam importantes para a socialização de novos conhecimentos e posterior internalização na rotina de cada hospital, prevalece</w:t>
      </w:r>
      <w:r w:rsidR="00D12415">
        <w:t>ndo</w:t>
      </w:r>
      <w:r w:rsidR="00184436" w:rsidRPr="00EE4686">
        <w:t xml:space="preserve"> as interações </w:t>
      </w:r>
      <w:r w:rsidR="00741249" w:rsidRPr="00EE4686">
        <w:t>interorganizacionais</w:t>
      </w:r>
      <w:r w:rsidR="00184436" w:rsidRPr="00EE4686">
        <w:t xml:space="preserve"> (Cunha; Ribeiro </w:t>
      </w:r>
      <w:proofErr w:type="spellStart"/>
      <w:r w:rsidR="00184436" w:rsidRPr="00EE4686">
        <w:t>and</w:t>
      </w:r>
      <w:proofErr w:type="spellEnd"/>
      <w:r w:rsidR="00184436" w:rsidRPr="00EE4686">
        <w:t xml:space="preserve"> de Barros Pereira, 2014).</w:t>
      </w:r>
    </w:p>
    <w:p w14:paraId="3D76EC30" w14:textId="389C7105" w:rsidR="00184436" w:rsidRPr="00EE4686" w:rsidRDefault="00184436" w:rsidP="00184436">
      <w:pPr>
        <w:spacing w:line="240" w:lineRule="auto"/>
        <w:ind w:firstLine="1134"/>
      </w:pPr>
      <w:r w:rsidRPr="00EE4686">
        <w:t xml:space="preserve">A interação interorganizacional pode expandir as capacidades não-tradicionais dentro do grupo, por meio do processo de criação do conhecimento, bem como </w:t>
      </w:r>
      <w:r w:rsidR="00181775">
        <w:t>par</w:t>
      </w:r>
      <w:r w:rsidRPr="00EE4686">
        <w:t xml:space="preserve">a adquirir </w:t>
      </w:r>
      <w:r w:rsidRPr="00181775">
        <w:rPr>
          <w:i/>
        </w:rPr>
        <w:t>expertise</w:t>
      </w:r>
      <w:r w:rsidRPr="00EE4686">
        <w:t xml:space="preserve"> de fora do grupo, como mostrou a pesquisa de Do Canto Cavalheiro e Joia (2015)</w:t>
      </w:r>
      <w:r w:rsidR="00181775">
        <w:t>,</w:t>
      </w:r>
      <w:r w:rsidRPr="00EE4686">
        <w:t xml:space="preserve"> ao explorar a dinâmica das atividades de informação e conhecimento em um projeto de cooperação técnica envolvendo os escritórios de patentes europeus e brasileiros. </w:t>
      </w:r>
      <w:proofErr w:type="spellStart"/>
      <w:r w:rsidRPr="00EE4686">
        <w:t>Jenoveva</w:t>
      </w:r>
      <w:proofErr w:type="spellEnd"/>
      <w:r w:rsidRPr="00EE4686">
        <w:t xml:space="preserve">-Neto e Sa-Freire (2015) salientam </w:t>
      </w:r>
      <w:r w:rsidR="00741249">
        <w:t>q</w:t>
      </w:r>
      <w:r w:rsidRPr="00EE4686">
        <w:t xml:space="preserve">ue a empresa com capacidades de </w:t>
      </w:r>
      <w:r w:rsidRPr="00741249">
        <w:rPr>
          <w:i/>
        </w:rPr>
        <w:t>networking</w:t>
      </w:r>
      <w:r w:rsidRPr="00EE4686">
        <w:t xml:space="preserve"> e uso de fontes externas de conhecimento e informações produzem valor agregado e inovação.</w:t>
      </w:r>
    </w:p>
    <w:p w14:paraId="164FBDEA" w14:textId="2C327D2D" w:rsidR="00184436" w:rsidRPr="00EE4686" w:rsidRDefault="00741249" w:rsidP="00184436">
      <w:pPr>
        <w:spacing w:line="240" w:lineRule="auto"/>
        <w:ind w:firstLine="1134"/>
      </w:pPr>
      <w:r>
        <w:t xml:space="preserve">Nos estudos de </w:t>
      </w:r>
      <w:r w:rsidR="00184436" w:rsidRPr="00EE4686">
        <w:t>Jordão (2015) sobre a influência da organização em rede sobre as práticas de gestão do conhecimento de pequenas e médias empresas industriais brasileiras</w:t>
      </w:r>
      <w:r>
        <w:t xml:space="preserve">, </w:t>
      </w:r>
      <w:r w:rsidR="00184436" w:rsidRPr="00EE4686">
        <w:t xml:space="preserve">apresenta que a rede </w:t>
      </w:r>
      <w:proofErr w:type="spellStart"/>
      <w:r w:rsidR="00A765BD" w:rsidRPr="00EE4686">
        <w:t>influ</w:t>
      </w:r>
      <w:r w:rsidR="00A765BD">
        <w:t>e</w:t>
      </w:r>
      <w:r w:rsidR="00A765BD" w:rsidRPr="00EE4686">
        <w:t>ncia</w:t>
      </w:r>
      <w:proofErr w:type="spellEnd"/>
      <w:r w:rsidR="00184436" w:rsidRPr="00EE4686">
        <w:t xml:space="preserve"> nos processos de criação do conhecimento, por meio das interações que ocorrem entre as organizações</w:t>
      </w:r>
      <w:r>
        <w:t>. R</w:t>
      </w:r>
      <w:r w:rsidR="00184436" w:rsidRPr="00EE4686">
        <w:t xml:space="preserve">essalta a importância do </w:t>
      </w:r>
      <w:proofErr w:type="spellStart"/>
      <w:r w:rsidR="00184436" w:rsidRPr="00EE4686">
        <w:rPr>
          <w:i/>
        </w:rPr>
        <w:t>ba</w:t>
      </w:r>
      <w:proofErr w:type="spellEnd"/>
      <w:r w:rsidR="00184436" w:rsidRPr="00EE4686">
        <w:t xml:space="preserve"> para a criação e o desenvolvimento de competências de indivíduos e empresas. </w:t>
      </w:r>
      <w:r>
        <w:t>C</w:t>
      </w:r>
      <w:r w:rsidR="00184436" w:rsidRPr="00EE4686">
        <w:t xml:space="preserve">omo salientando por </w:t>
      </w:r>
      <w:proofErr w:type="spellStart"/>
      <w:r w:rsidR="00184436" w:rsidRPr="00EE4686">
        <w:t>Nonaka</w:t>
      </w:r>
      <w:proofErr w:type="spellEnd"/>
      <w:r w:rsidR="00184436" w:rsidRPr="00EE4686">
        <w:t xml:space="preserve"> e </w:t>
      </w:r>
      <w:proofErr w:type="spellStart"/>
      <w:r w:rsidR="00184436" w:rsidRPr="00EE4686">
        <w:t>Konno</w:t>
      </w:r>
      <w:proofErr w:type="spellEnd"/>
      <w:r w:rsidR="00184436" w:rsidRPr="00EE4686">
        <w:t xml:space="preserve"> (1998), o </w:t>
      </w:r>
      <w:proofErr w:type="spellStart"/>
      <w:r w:rsidR="00184436" w:rsidRPr="00EE4686">
        <w:rPr>
          <w:i/>
        </w:rPr>
        <w:t>ba</w:t>
      </w:r>
      <w:proofErr w:type="spellEnd"/>
      <w:r w:rsidR="00184436" w:rsidRPr="00EE4686">
        <w:rPr>
          <w:i/>
        </w:rPr>
        <w:t xml:space="preserve"> </w:t>
      </w:r>
      <w:r w:rsidR="00184436" w:rsidRPr="00EE4686">
        <w:t>são espaços e momentos, podendo ser físico, virtual ou mental, que contribuem para a interação e criação de conhecimento.</w:t>
      </w:r>
    </w:p>
    <w:p w14:paraId="0C3570A2" w14:textId="45F6B1B6" w:rsidR="00184436" w:rsidRPr="00EE4686" w:rsidRDefault="005D70FB" w:rsidP="00184436">
      <w:pPr>
        <w:spacing w:line="240" w:lineRule="auto"/>
        <w:ind w:firstLine="1134"/>
        <w:rPr>
          <w:sz w:val="20"/>
          <w:szCs w:val="20"/>
        </w:rPr>
      </w:pPr>
      <w:r>
        <w:t xml:space="preserve">O </w:t>
      </w:r>
      <w:r w:rsidR="00184436" w:rsidRPr="00EE4686">
        <w:t xml:space="preserve">último artigo analisado, </w:t>
      </w:r>
      <w:r>
        <w:t xml:space="preserve">mostra que </w:t>
      </w:r>
      <w:r w:rsidR="00184436" w:rsidRPr="00EE4686">
        <w:t xml:space="preserve">a criação, aquisição e manutenção de conhecimento e de capital intelectual se mostram importantes para redes de pequenas e médias empresas, </w:t>
      </w:r>
      <w:r>
        <w:t xml:space="preserve">que </w:t>
      </w:r>
      <w:r w:rsidR="00184436" w:rsidRPr="00EE4686">
        <w:t>são influenciadas pelo contexto organizacional, formação da rede, cultura e estímulos para o compartilhamento de conhecimento (Jordão</w:t>
      </w:r>
      <w:r>
        <w:t xml:space="preserve"> </w:t>
      </w:r>
      <w:proofErr w:type="spellStart"/>
      <w:r>
        <w:t>and</w:t>
      </w:r>
      <w:proofErr w:type="spellEnd"/>
      <w:r w:rsidR="00184436" w:rsidRPr="00EE4686">
        <w:t xml:space="preserve"> Novas, 2017).</w:t>
      </w:r>
      <w:r w:rsidR="00184436" w:rsidRPr="00EE4686">
        <w:rPr>
          <w:sz w:val="20"/>
          <w:szCs w:val="20"/>
        </w:rPr>
        <w:t xml:space="preserve"> </w:t>
      </w:r>
      <w:r w:rsidR="00184436" w:rsidRPr="00EE4686">
        <w:rPr>
          <w:color w:val="212121"/>
          <w:lang w:val="pt-PT"/>
        </w:rPr>
        <w:t>De acordo com Beck (1990)</w:t>
      </w:r>
      <w:r>
        <w:rPr>
          <w:color w:val="212121"/>
          <w:lang w:val="pt-PT"/>
        </w:rPr>
        <w:t xml:space="preserve">, </w:t>
      </w:r>
      <w:r w:rsidR="00184436" w:rsidRPr="00EE4686">
        <w:rPr>
          <w:color w:val="212121"/>
          <w:lang w:val="pt-PT"/>
        </w:rPr>
        <w:t>a globalização traz vantagens</w:t>
      </w:r>
      <w:r w:rsidR="00D83E36">
        <w:rPr>
          <w:color w:val="212121"/>
          <w:lang w:val="pt-PT"/>
        </w:rPr>
        <w:t xml:space="preserve"> para as</w:t>
      </w:r>
      <w:r w:rsidR="00184436" w:rsidRPr="00EE4686">
        <w:rPr>
          <w:color w:val="212121"/>
          <w:lang w:val="pt-PT"/>
        </w:rPr>
        <w:t xml:space="preserve"> pequenas e micro empresas, </w:t>
      </w:r>
      <w:r w:rsidR="00D83E36">
        <w:rPr>
          <w:color w:val="212121"/>
          <w:lang w:val="pt-PT"/>
        </w:rPr>
        <w:t>visto que elas</w:t>
      </w:r>
      <w:r w:rsidR="00184436" w:rsidRPr="00EE4686">
        <w:rPr>
          <w:color w:val="212121"/>
          <w:lang w:val="pt-PT"/>
        </w:rPr>
        <w:t xml:space="preserve"> enfrentam dificuldades em competir com essas empresas. </w:t>
      </w:r>
      <w:r w:rsidR="00D83E36">
        <w:rPr>
          <w:color w:val="212121"/>
          <w:lang w:val="pt-PT"/>
        </w:rPr>
        <w:t xml:space="preserve">Nesse contexto, </w:t>
      </w:r>
      <w:r w:rsidR="00184436" w:rsidRPr="00EE4686">
        <w:rPr>
          <w:color w:val="212121"/>
          <w:lang w:val="pt-PT"/>
        </w:rPr>
        <w:t>as redes</w:t>
      </w:r>
      <w:r w:rsidR="00D83E36">
        <w:rPr>
          <w:color w:val="212121"/>
          <w:lang w:val="pt-PT"/>
        </w:rPr>
        <w:t xml:space="preserve"> são importantes para que ocorra </w:t>
      </w:r>
      <w:r w:rsidR="00184436" w:rsidRPr="00EE4686">
        <w:rPr>
          <w:color w:val="212121"/>
          <w:lang w:val="pt-PT"/>
        </w:rPr>
        <w:t>o compartilhamento do conhecimento</w:t>
      </w:r>
      <w:r w:rsidR="00D83E36">
        <w:rPr>
          <w:color w:val="212121"/>
          <w:lang w:val="pt-PT"/>
        </w:rPr>
        <w:t xml:space="preserve">, contribuindo para </w:t>
      </w:r>
      <w:r w:rsidR="00184436" w:rsidRPr="00EE4686">
        <w:rPr>
          <w:color w:val="212121"/>
          <w:lang w:val="pt-PT"/>
        </w:rPr>
        <w:t>mercados mais competitiv</w:t>
      </w:r>
      <w:r w:rsidR="00D83E36">
        <w:rPr>
          <w:color w:val="212121"/>
          <w:lang w:val="pt-PT"/>
        </w:rPr>
        <w:t>o</w:t>
      </w:r>
      <w:r w:rsidR="00184436" w:rsidRPr="00EE4686">
        <w:rPr>
          <w:color w:val="212121"/>
          <w:lang w:val="pt-PT"/>
        </w:rPr>
        <w:t xml:space="preserve">s (Tavares et al, 2008). </w:t>
      </w:r>
    </w:p>
    <w:p w14:paraId="792EBA49" w14:textId="160FC15E" w:rsidR="00184436" w:rsidRPr="00EE4686" w:rsidRDefault="00184436" w:rsidP="00184436">
      <w:pPr>
        <w:spacing w:line="240" w:lineRule="auto"/>
        <w:ind w:firstLine="1134"/>
      </w:pPr>
      <w:r w:rsidRPr="00EE4686">
        <w:t>Um dos pontos relev</w:t>
      </w:r>
      <w:r w:rsidR="00B571F9">
        <w:t xml:space="preserve">antes destacados nos </w:t>
      </w:r>
      <w:r w:rsidRPr="00EE4686">
        <w:t>artigos</w:t>
      </w:r>
      <w:r w:rsidR="00B571F9">
        <w:t xml:space="preserve">, quando fazem a </w:t>
      </w:r>
      <w:r w:rsidRPr="00EE4686">
        <w:t xml:space="preserve">relação entre o tema redes e criação do conhecimento, foi a importância do </w:t>
      </w:r>
      <w:proofErr w:type="spellStart"/>
      <w:r w:rsidRPr="00EE4686">
        <w:rPr>
          <w:i/>
        </w:rPr>
        <w:t>ba</w:t>
      </w:r>
      <w:proofErr w:type="spellEnd"/>
      <w:r w:rsidRPr="00EE4686">
        <w:t xml:space="preserve">, discutido por </w:t>
      </w:r>
      <w:proofErr w:type="spellStart"/>
      <w:r w:rsidRPr="00EE4686">
        <w:t>Nonaka</w:t>
      </w:r>
      <w:proofErr w:type="spellEnd"/>
      <w:r w:rsidRPr="00EE4686">
        <w:t xml:space="preserve"> e </w:t>
      </w:r>
      <w:proofErr w:type="spellStart"/>
      <w:r w:rsidRPr="00EE4686">
        <w:t>Konno</w:t>
      </w:r>
      <w:proofErr w:type="spellEnd"/>
      <w:r w:rsidRPr="00EE4686">
        <w:t xml:space="preserve"> (1998). Um dos artigos apresentam o </w:t>
      </w:r>
      <w:proofErr w:type="spellStart"/>
      <w:r w:rsidRPr="00EE4686">
        <w:rPr>
          <w:i/>
        </w:rPr>
        <w:t>ba</w:t>
      </w:r>
      <w:proofErr w:type="spellEnd"/>
      <w:r w:rsidRPr="00EE4686">
        <w:t xml:space="preserve"> como fator fundamental para o desenvolvimento de competências, tanto dos indivíduos quanto das empresas. </w:t>
      </w:r>
      <w:r w:rsidR="00B571F9">
        <w:t>Pode</w:t>
      </w:r>
      <w:r w:rsidRPr="00EE4686">
        <w:t xml:space="preserve">-se observar </w:t>
      </w:r>
      <w:r w:rsidR="00B571F9">
        <w:t>r</w:t>
      </w:r>
      <w:r w:rsidRPr="00EE4686">
        <w:t xml:space="preserve">elatos que as redes são capazes de contribuir para a aprendizagem coletiva, bem como para a criação do conhecimento, desde que sejam criados diversos </w:t>
      </w:r>
      <w:r w:rsidR="00B571F9">
        <w:t xml:space="preserve">ambientes para o </w:t>
      </w:r>
      <w:proofErr w:type="spellStart"/>
      <w:r w:rsidRPr="00EE4686">
        <w:rPr>
          <w:i/>
        </w:rPr>
        <w:t>ba</w:t>
      </w:r>
      <w:proofErr w:type="spellEnd"/>
      <w:r w:rsidRPr="00EE4686">
        <w:t xml:space="preserve">. </w:t>
      </w:r>
      <w:r w:rsidR="00B571F9">
        <w:t xml:space="preserve">A </w:t>
      </w:r>
      <w:r w:rsidRPr="00EE4686">
        <w:t xml:space="preserve">rede </w:t>
      </w:r>
      <w:r w:rsidR="00B571F9">
        <w:t>que</w:t>
      </w:r>
      <w:r w:rsidRPr="00EE4686">
        <w:t xml:space="preserve"> não possu</w:t>
      </w:r>
      <w:r w:rsidR="00B571F9">
        <w:t xml:space="preserve">i </w:t>
      </w:r>
      <w:r w:rsidRPr="00EE4686">
        <w:t xml:space="preserve">um </w:t>
      </w:r>
      <w:proofErr w:type="spellStart"/>
      <w:r w:rsidRPr="00EE4686">
        <w:rPr>
          <w:i/>
        </w:rPr>
        <w:t>ba</w:t>
      </w:r>
      <w:proofErr w:type="spellEnd"/>
      <w:r w:rsidRPr="00EE4686">
        <w:t xml:space="preserve"> favorável para criação do conhecimento, não apresenta uma configuração adequada e </w:t>
      </w:r>
      <w:r w:rsidR="00B571F9">
        <w:t>a</w:t>
      </w:r>
      <w:r w:rsidRPr="00EE4686">
        <w:t>feta o seu desenvolvimento.</w:t>
      </w:r>
    </w:p>
    <w:p w14:paraId="10AD6EA5" w14:textId="2E86772E" w:rsidR="00184436" w:rsidRPr="00EE4686" w:rsidRDefault="00BD5CF9" w:rsidP="00184436">
      <w:pPr>
        <w:spacing w:line="240" w:lineRule="auto"/>
        <w:ind w:firstLine="1134"/>
      </w:pPr>
      <w:r>
        <w:t xml:space="preserve">Destaca-se </w:t>
      </w:r>
      <w:r w:rsidR="00184436" w:rsidRPr="00EE4686">
        <w:t xml:space="preserve">que as redes </w:t>
      </w:r>
      <w:r>
        <w:t>necessitam</w:t>
      </w:r>
      <w:r w:rsidR="00184436" w:rsidRPr="00EE4686">
        <w:t xml:space="preserve"> se preocupar </w:t>
      </w:r>
      <w:r>
        <w:t xml:space="preserve">com </w:t>
      </w:r>
      <w:r w:rsidR="00184436" w:rsidRPr="00EE4686">
        <w:t xml:space="preserve">a gestão do conhecimento e promover espaços que contribuam </w:t>
      </w:r>
      <w:r>
        <w:t xml:space="preserve">para </w:t>
      </w:r>
      <w:r w:rsidR="00184436" w:rsidRPr="00EE4686">
        <w:t xml:space="preserve">a criação do conhecimento, </w:t>
      </w:r>
      <w:r>
        <w:t xml:space="preserve">para </w:t>
      </w:r>
      <w:r w:rsidR="00184436" w:rsidRPr="00EE4686">
        <w:t xml:space="preserve">potencializar seus resultados. Mesmo em redes informais, </w:t>
      </w:r>
      <w:r>
        <w:t xml:space="preserve">necessitam de </w:t>
      </w:r>
      <w:r w:rsidR="00184436" w:rsidRPr="00EE4686">
        <w:t xml:space="preserve">ambientes favoráveis para que essas </w:t>
      </w:r>
      <w:r w:rsidR="00184436" w:rsidRPr="00EE4686">
        <w:lastRenderedPageBreak/>
        <w:t>parcerias refl</w:t>
      </w:r>
      <w:r>
        <w:t>i</w:t>
      </w:r>
      <w:r w:rsidR="00184436" w:rsidRPr="00EE4686">
        <w:t>t</w:t>
      </w:r>
      <w:r>
        <w:t>am</w:t>
      </w:r>
      <w:r w:rsidR="00184436" w:rsidRPr="00EE4686">
        <w:t xml:space="preserve"> positivamente para o negócio. </w:t>
      </w:r>
      <w:r>
        <w:t>É nas r</w:t>
      </w:r>
      <w:r w:rsidR="00184436" w:rsidRPr="00EE4686">
        <w:t xml:space="preserve">edes que muitas empresas buscam desenvolver inovações (Muller; </w:t>
      </w:r>
      <w:proofErr w:type="spellStart"/>
      <w:r w:rsidR="00184436" w:rsidRPr="00EE4686">
        <w:t>Strauhs</w:t>
      </w:r>
      <w:proofErr w:type="spellEnd"/>
      <w:r w:rsidR="00184436" w:rsidRPr="00EE4686">
        <w:t xml:space="preserve">, 2015). </w:t>
      </w:r>
      <w:r>
        <w:t>F</w:t>
      </w:r>
      <w:r w:rsidR="00184436" w:rsidRPr="00EE4686">
        <w:t xml:space="preserve">icou evidente </w:t>
      </w:r>
      <w:r>
        <w:t>q</w:t>
      </w:r>
      <w:r w:rsidR="00184436" w:rsidRPr="00EE4686">
        <w:t xml:space="preserve">ue organizações com capacidades de </w:t>
      </w:r>
      <w:r w:rsidR="00184436" w:rsidRPr="00BD5CF9">
        <w:rPr>
          <w:i/>
        </w:rPr>
        <w:t>networking</w:t>
      </w:r>
      <w:r w:rsidR="00184436" w:rsidRPr="00EE4686">
        <w:t xml:space="preserve"> agregam valor e produzem inovações.</w:t>
      </w:r>
    </w:p>
    <w:p w14:paraId="687A679C" w14:textId="5A450A82" w:rsidR="00184436" w:rsidRPr="00EE4686" w:rsidRDefault="00184436" w:rsidP="00184436">
      <w:pPr>
        <w:spacing w:line="240" w:lineRule="auto"/>
        <w:ind w:firstLine="1134"/>
      </w:pPr>
      <w:r w:rsidRPr="00EE4686">
        <w:t>Em mercados altamente competitivos</w:t>
      </w:r>
      <w:r w:rsidR="00BD5CF9">
        <w:t>,</w:t>
      </w:r>
      <w:r w:rsidRPr="00EE4686">
        <w:t xml:space="preserve"> as empresas buscam novas formas de </w:t>
      </w:r>
      <w:r w:rsidR="00BD5CF9">
        <w:t>obter</w:t>
      </w:r>
      <w:r w:rsidRPr="00EE4686">
        <w:t xml:space="preserve"> vantagem e se fortalecerem. </w:t>
      </w:r>
      <w:r w:rsidR="00BD5CF9">
        <w:t>Baseado na literatura, a</w:t>
      </w:r>
      <w:r w:rsidRPr="00EE4686">
        <w:t>s redes e a criação do conhecimento podem contribuir com organizações que sozinhas não conseguem garantir recursos necessários para sua sobrevivência. Entretanto é necessário que as organizações busquem firmar laços com agentes externos, além de proporcionar espaços que contribuam para a criação do conhecimento, para conquist</w:t>
      </w:r>
      <w:r w:rsidR="00821EE1">
        <w:t>ar e desenvolver r</w:t>
      </w:r>
      <w:r w:rsidRPr="00EE4686">
        <w:t>esultados positivos.</w:t>
      </w:r>
    </w:p>
    <w:p w14:paraId="3AE5CA4D" w14:textId="77777777" w:rsidR="00184436" w:rsidRPr="00EE4686" w:rsidRDefault="00184436" w:rsidP="00184436">
      <w:pPr>
        <w:spacing w:line="240" w:lineRule="auto"/>
      </w:pPr>
    </w:p>
    <w:p w14:paraId="1C8EC4C4" w14:textId="379C1349" w:rsidR="00184436" w:rsidRPr="00EE4686" w:rsidRDefault="0040409A" w:rsidP="0040409A">
      <w:pPr>
        <w:spacing w:line="240" w:lineRule="auto"/>
        <w:ind w:firstLine="0"/>
        <w:rPr>
          <w:b/>
        </w:rPr>
      </w:pPr>
      <w:r w:rsidRPr="00EE4686">
        <w:rPr>
          <w:b/>
        </w:rPr>
        <w:t>5 CONCLUSÃO</w:t>
      </w:r>
    </w:p>
    <w:p w14:paraId="2C1F500C" w14:textId="77777777" w:rsidR="00184436" w:rsidRPr="00EE4686" w:rsidRDefault="00184436" w:rsidP="00184436">
      <w:pPr>
        <w:spacing w:line="240" w:lineRule="auto"/>
      </w:pPr>
    </w:p>
    <w:p w14:paraId="28A94EF6" w14:textId="58997E7D" w:rsidR="001A5273" w:rsidRDefault="00184436" w:rsidP="00184436">
      <w:pPr>
        <w:autoSpaceDE w:val="0"/>
        <w:autoSpaceDN w:val="0"/>
        <w:adjustRightInd w:val="0"/>
        <w:spacing w:line="240" w:lineRule="auto"/>
      </w:pPr>
      <w:r w:rsidRPr="00EE4686">
        <w:t>O presente artigo propôs conhecer o panorama das publicações sobre criação do conhecimento em redes interorganizacio</w:t>
      </w:r>
      <w:r w:rsidR="00A765BD">
        <w:t>n</w:t>
      </w:r>
      <w:r w:rsidRPr="00EE4686">
        <w:t xml:space="preserve">ais. Ciente de que a teoria deixa lacunas quanto a esta temática, pois </w:t>
      </w:r>
      <w:r w:rsidR="001A5273">
        <w:t>há poucas</w:t>
      </w:r>
      <w:r w:rsidRPr="00EE4686">
        <w:t xml:space="preserve"> aborda</w:t>
      </w:r>
      <w:r w:rsidR="001A5273">
        <w:t>gens</w:t>
      </w:r>
      <w:r w:rsidRPr="00EE4686">
        <w:t xml:space="preserve"> sobre a criação do conhecimento fora dos limites das organizações</w:t>
      </w:r>
      <w:r w:rsidR="001A5273">
        <w:t xml:space="preserve">. </w:t>
      </w:r>
    </w:p>
    <w:p w14:paraId="0BC535D4" w14:textId="159935F3" w:rsidR="00184436" w:rsidRPr="00EE4686" w:rsidRDefault="00184436" w:rsidP="001A5273">
      <w:pPr>
        <w:autoSpaceDE w:val="0"/>
        <w:autoSpaceDN w:val="0"/>
        <w:adjustRightInd w:val="0"/>
        <w:spacing w:line="240" w:lineRule="auto"/>
      </w:pPr>
      <w:r w:rsidRPr="00EE4686">
        <w:t xml:space="preserve">A pesquisa foi realizada dia 1 de maio de 2017 e atualizado no dia 1 de fevereiro de 2018 na base de dados </w:t>
      </w:r>
      <w:proofErr w:type="spellStart"/>
      <w:r w:rsidRPr="00A765BD">
        <w:rPr>
          <w:i/>
        </w:rPr>
        <w:t>Scopus</w:t>
      </w:r>
      <w:proofErr w:type="spellEnd"/>
      <w:r w:rsidR="001A5273">
        <w:rPr>
          <w:i/>
        </w:rPr>
        <w:t>,</w:t>
      </w:r>
      <w:r w:rsidRPr="00EE4686">
        <w:t xml:space="preserve"> com foco </w:t>
      </w:r>
      <w:r w:rsidR="001A5273">
        <w:t xml:space="preserve">em </w:t>
      </w:r>
      <w:r w:rsidRPr="00EE4686">
        <w:t>artigos que abrange</w:t>
      </w:r>
      <w:r w:rsidR="00A765BD">
        <w:t>ss</w:t>
      </w:r>
      <w:r w:rsidRPr="00EE4686">
        <w:t xml:space="preserve">em </w:t>
      </w:r>
      <w:r w:rsidR="00A765BD">
        <w:t xml:space="preserve">temas </w:t>
      </w:r>
      <w:r w:rsidRPr="00EE4686">
        <w:t>de criação do conhecimento e redes analisados em conjunto.</w:t>
      </w:r>
    </w:p>
    <w:p w14:paraId="27AEB659" w14:textId="3A03D141" w:rsidR="00184436" w:rsidRPr="00EE4686" w:rsidRDefault="001A5273" w:rsidP="00184436">
      <w:pPr>
        <w:autoSpaceDE w:val="0"/>
        <w:autoSpaceDN w:val="0"/>
        <w:adjustRightInd w:val="0"/>
        <w:spacing w:line="240" w:lineRule="auto"/>
      </w:pPr>
      <w:r>
        <w:t>F</w:t>
      </w:r>
      <w:r w:rsidR="00184436" w:rsidRPr="00EE4686">
        <w:t xml:space="preserve">oi possível compreender que as redes interorganizacionais precisam criar espaços e momentos </w:t>
      </w:r>
      <w:proofErr w:type="spellStart"/>
      <w:r w:rsidR="00184436" w:rsidRPr="00EE4686">
        <w:rPr>
          <w:i/>
        </w:rPr>
        <w:t>ba</w:t>
      </w:r>
      <w:proofErr w:type="spellEnd"/>
      <w:r w:rsidR="00184436" w:rsidRPr="00EE4686">
        <w:rPr>
          <w:i/>
        </w:rPr>
        <w:t xml:space="preserve">, </w:t>
      </w:r>
      <w:r w:rsidR="00184436" w:rsidRPr="00EE4686">
        <w:t>favoráveis para a criação do conhecimento.</w:t>
      </w:r>
      <w:r>
        <w:t xml:space="preserve"> P</w:t>
      </w:r>
      <w:r w:rsidR="00184436" w:rsidRPr="00EE4686">
        <w:t>ercebe</w:t>
      </w:r>
      <w:r>
        <w:t>u</w:t>
      </w:r>
      <w:r w:rsidR="00184436" w:rsidRPr="00EE4686">
        <w:t xml:space="preserve"> </w:t>
      </w:r>
      <w:r>
        <w:t>q</w:t>
      </w:r>
      <w:r w:rsidR="00184436" w:rsidRPr="00EE4686">
        <w:t>ue a criação do conhecimento em rede contribui para a inovação das organizações participantes e aumentam sua vantage</w:t>
      </w:r>
      <w:r>
        <w:t>m</w:t>
      </w:r>
      <w:r w:rsidR="00184436" w:rsidRPr="00EE4686">
        <w:t xml:space="preserve"> competitiva. N</w:t>
      </w:r>
      <w:r>
        <w:t>a</w:t>
      </w:r>
      <w:r w:rsidR="00184436" w:rsidRPr="00EE4686">
        <w:t xml:space="preserve"> nova era econômica</w:t>
      </w:r>
      <w:r>
        <w:t>,</w:t>
      </w:r>
      <w:r w:rsidR="00184436" w:rsidRPr="00EE4686">
        <w:t xml:space="preserve"> as organizações precisam compreender que a cooperação pode trazer benefícios, principalmente para micro e pequenas empresas que não conseguem concorrer com grandes organizações.</w:t>
      </w:r>
    </w:p>
    <w:p w14:paraId="74962DE0" w14:textId="62E5B484" w:rsidR="00184436" w:rsidRPr="00EE4686" w:rsidRDefault="00184436" w:rsidP="00184436">
      <w:pPr>
        <w:autoSpaceDE w:val="0"/>
        <w:autoSpaceDN w:val="0"/>
        <w:adjustRightInd w:val="0"/>
        <w:spacing w:line="240" w:lineRule="auto"/>
      </w:pPr>
      <w:r w:rsidRPr="00EE4686">
        <w:t>Compreende-se que na era do conhecimento não é o capital econômico que faz uma organização alcançar maiores mercado</w:t>
      </w:r>
      <w:r w:rsidR="001A5273">
        <w:t>s</w:t>
      </w:r>
      <w:r w:rsidRPr="00EE4686">
        <w:t>, mas</w:t>
      </w:r>
      <w:r w:rsidR="001A5273">
        <w:t>, o</w:t>
      </w:r>
      <w:r w:rsidRPr="00EE4686">
        <w:t xml:space="preserve"> capital intelectual </w:t>
      </w:r>
      <w:r w:rsidR="001A5273">
        <w:t>g</w:t>
      </w:r>
      <w:r w:rsidRPr="00EE4686">
        <w:t>erenci</w:t>
      </w:r>
      <w:r w:rsidR="001A5273">
        <w:t>ado</w:t>
      </w:r>
      <w:r w:rsidRPr="00EE4686">
        <w:t xml:space="preserve">. No entanto, para que esta participação seja eficaz </w:t>
      </w:r>
      <w:r w:rsidR="001A5273">
        <w:t xml:space="preserve">é </w:t>
      </w:r>
      <w:r w:rsidRPr="00EE4686">
        <w:t>necessári</w:t>
      </w:r>
      <w:r w:rsidR="001A5273">
        <w:t>o</w:t>
      </w:r>
      <w:r w:rsidRPr="00EE4686">
        <w:t xml:space="preserve"> </w:t>
      </w:r>
      <w:r w:rsidR="001A5273">
        <w:t>criar relações de</w:t>
      </w:r>
      <w:r w:rsidRPr="00EE4686">
        <w:t xml:space="preserve"> confiança</w:t>
      </w:r>
      <w:r w:rsidR="001A5273">
        <w:t xml:space="preserve"> e </w:t>
      </w:r>
      <w:r w:rsidRPr="00EE4686">
        <w:t xml:space="preserve">não ocorram falhas </w:t>
      </w:r>
      <w:r w:rsidR="001A5273">
        <w:t xml:space="preserve">na </w:t>
      </w:r>
      <w:r w:rsidRPr="00EE4686">
        <w:t xml:space="preserve">interação do conhecimento ou </w:t>
      </w:r>
      <w:r w:rsidR="001A5273">
        <w:t>n</w:t>
      </w:r>
      <w:r w:rsidRPr="00EE4686">
        <w:t xml:space="preserve">o compartilhamento </w:t>
      </w:r>
      <w:r w:rsidR="001A5273">
        <w:t>do conhecimento</w:t>
      </w:r>
      <w:r w:rsidRPr="00EE4686">
        <w:t>.</w:t>
      </w:r>
    </w:p>
    <w:p w14:paraId="406AD765" w14:textId="16792AF6" w:rsidR="00184436" w:rsidRPr="00EE4686" w:rsidRDefault="00184436" w:rsidP="00184436">
      <w:pPr>
        <w:autoSpaceDE w:val="0"/>
        <w:autoSpaceDN w:val="0"/>
        <w:adjustRightInd w:val="0"/>
        <w:spacing w:line="240" w:lineRule="auto"/>
      </w:pPr>
      <w:r w:rsidRPr="00EE4686">
        <w:t xml:space="preserve">Sugere-se </w:t>
      </w:r>
      <w:r w:rsidR="00655540">
        <w:t xml:space="preserve">ampliar </w:t>
      </w:r>
      <w:r w:rsidRPr="00EE4686">
        <w:t xml:space="preserve">estudos em outras bases de dados </w:t>
      </w:r>
      <w:r w:rsidR="0033507C" w:rsidRPr="00EE4686">
        <w:t>e</w:t>
      </w:r>
      <w:r w:rsidRPr="00EE4686">
        <w:t xml:space="preserve"> em artigos internacionais</w:t>
      </w:r>
      <w:r w:rsidR="00655540">
        <w:t xml:space="preserve">, adicionados a uma </w:t>
      </w:r>
      <w:r w:rsidRPr="00EE4686">
        <w:t xml:space="preserve">análise empírica </w:t>
      </w:r>
      <w:r w:rsidR="00655540">
        <w:t xml:space="preserve">sobre </w:t>
      </w:r>
      <w:r w:rsidRPr="00EE4686">
        <w:t>redes que criam conhecimento</w:t>
      </w:r>
      <w:r w:rsidR="00655540">
        <w:t xml:space="preserve"> e ambientes</w:t>
      </w:r>
      <w:r w:rsidRPr="00EE4686">
        <w:t xml:space="preserve"> </w:t>
      </w:r>
      <w:proofErr w:type="spellStart"/>
      <w:r w:rsidRPr="00EE4686">
        <w:rPr>
          <w:i/>
        </w:rPr>
        <w:t>ba</w:t>
      </w:r>
      <w:proofErr w:type="spellEnd"/>
      <w:r w:rsidRPr="00EE4686">
        <w:t xml:space="preserve"> que promovem conhecimento. </w:t>
      </w:r>
    </w:p>
    <w:p w14:paraId="5DD6229E" w14:textId="77777777" w:rsidR="00184436" w:rsidRPr="00EE4686" w:rsidRDefault="00184436" w:rsidP="00184436">
      <w:pPr>
        <w:autoSpaceDE w:val="0"/>
        <w:autoSpaceDN w:val="0"/>
        <w:adjustRightInd w:val="0"/>
        <w:spacing w:line="240" w:lineRule="auto"/>
      </w:pPr>
    </w:p>
    <w:p w14:paraId="7AFAFAEF" w14:textId="0772F475" w:rsidR="00184436" w:rsidRPr="00EE4686" w:rsidRDefault="0040409A" w:rsidP="00184436">
      <w:pPr>
        <w:autoSpaceDE w:val="0"/>
        <w:autoSpaceDN w:val="0"/>
        <w:adjustRightInd w:val="0"/>
        <w:spacing w:line="240" w:lineRule="auto"/>
        <w:jc w:val="center"/>
        <w:rPr>
          <w:b/>
        </w:rPr>
      </w:pPr>
      <w:r w:rsidRPr="00EE4686">
        <w:rPr>
          <w:b/>
        </w:rPr>
        <w:t>REFERÊNCIAS</w:t>
      </w:r>
    </w:p>
    <w:p w14:paraId="0979A67A" w14:textId="77777777" w:rsidR="00184436" w:rsidRPr="00EE4686" w:rsidRDefault="00184436" w:rsidP="00DC544F">
      <w:pPr>
        <w:autoSpaceDE w:val="0"/>
        <w:autoSpaceDN w:val="0"/>
        <w:adjustRightInd w:val="0"/>
        <w:spacing w:line="240" w:lineRule="auto"/>
        <w:jc w:val="left"/>
      </w:pPr>
    </w:p>
    <w:p w14:paraId="1AF44F58" w14:textId="77777777" w:rsidR="00184436" w:rsidRPr="00EE4686" w:rsidRDefault="00184436" w:rsidP="0040409A">
      <w:pPr>
        <w:autoSpaceDE w:val="0"/>
        <w:autoSpaceDN w:val="0"/>
        <w:adjustRightInd w:val="0"/>
        <w:spacing w:line="240" w:lineRule="auto"/>
        <w:ind w:left="709" w:hanging="709"/>
        <w:jc w:val="left"/>
      </w:pPr>
      <w:proofErr w:type="spellStart"/>
      <w:r w:rsidRPr="00EE4686">
        <w:t>Ahmadjian</w:t>
      </w:r>
      <w:proofErr w:type="spellEnd"/>
      <w:r w:rsidRPr="00EE4686">
        <w:t>, C. L. (2008). Criação do Conhecimento Interorganizacional: Conhecimento e Redes. In: TAKEUCHI, H.; NONAKA, I. (</w:t>
      </w:r>
      <w:proofErr w:type="spellStart"/>
      <w:r w:rsidRPr="00EE4686">
        <w:t>orgs</w:t>
      </w:r>
      <w:proofErr w:type="spellEnd"/>
      <w:r w:rsidRPr="00EE4686">
        <w:t xml:space="preserve">.). </w:t>
      </w:r>
      <w:r w:rsidRPr="00EE4686">
        <w:rPr>
          <w:rFonts w:eastAsia="Times"/>
          <w:i/>
          <w:color w:val="000000"/>
        </w:rPr>
        <w:t>Gestão do conhecimento.</w:t>
      </w:r>
      <w:r w:rsidRPr="00EE4686">
        <w:rPr>
          <w:rFonts w:eastAsia="Times"/>
          <w:color w:val="000000"/>
        </w:rPr>
        <w:t xml:space="preserve"> Porto Alegre: Bookman, </w:t>
      </w:r>
      <w:r w:rsidRPr="00EE4686">
        <w:t>p. 201-216.</w:t>
      </w:r>
    </w:p>
    <w:p w14:paraId="29949F36" w14:textId="77777777" w:rsidR="00184436" w:rsidRPr="00EE4686" w:rsidRDefault="00184436" w:rsidP="0040409A">
      <w:pPr>
        <w:autoSpaceDE w:val="0"/>
        <w:autoSpaceDN w:val="0"/>
        <w:adjustRightInd w:val="0"/>
        <w:spacing w:line="240" w:lineRule="auto"/>
        <w:ind w:left="709" w:hanging="709"/>
        <w:jc w:val="left"/>
      </w:pPr>
    </w:p>
    <w:p w14:paraId="45ACB5F4" w14:textId="77777777" w:rsidR="00184436" w:rsidRPr="0040409A" w:rsidRDefault="00184436" w:rsidP="0040409A">
      <w:pPr>
        <w:pStyle w:val="anppomsubtituloBibliografia"/>
        <w:spacing w:before="0" w:after="0"/>
        <w:ind w:hanging="709"/>
        <w:jc w:val="left"/>
        <w:rPr>
          <w:b w:val="0"/>
          <w:color w:val="auto"/>
          <w:bdr w:val="none" w:sz="0" w:space="0" w:color="auto" w:frame="1"/>
        </w:rPr>
      </w:pPr>
      <w:proofErr w:type="spellStart"/>
      <w:r w:rsidRPr="00EE4686">
        <w:rPr>
          <w:b w:val="0"/>
          <w:color w:val="auto"/>
          <w:bdr w:val="none" w:sz="0" w:space="0" w:color="auto" w:frame="1"/>
          <w:lang w:val="en-US"/>
        </w:rPr>
        <w:t>Balestrin</w:t>
      </w:r>
      <w:proofErr w:type="spellEnd"/>
      <w:r w:rsidRPr="00EE4686">
        <w:rPr>
          <w:b w:val="0"/>
          <w:color w:val="auto"/>
          <w:bdr w:val="none" w:sz="0" w:space="0" w:color="auto" w:frame="1"/>
          <w:lang w:val="en-US"/>
        </w:rPr>
        <w:t xml:space="preserve">, A.; Vargas, L. M.; </w:t>
      </w:r>
      <w:proofErr w:type="spellStart"/>
      <w:r w:rsidRPr="00EE4686">
        <w:rPr>
          <w:b w:val="0"/>
          <w:color w:val="auto"/>
          <w:bdr w:val="none" w:sz="0" w:space="0" w:color="auto" w:frame="1"/>
          <w:lang w:val="en-US"/>
        </w:rPr>
        <w:t>Fayard</w:t>
      </w:r>
      <w:proofErr w:type="spellEnd"/>
      <w:r w:rsidRPr="00EE4686">
        <w:rPr>
          <w:b w:val="0"/>
          <w:color w:val="auto"/>
          <w:bdr w:val="none" w:sz="0" w:space="0" w:color="auto" w:frame="1"/>
          <w:lang w:val="en-US"/>
        </w:rPr>
        <w:t xml:space="preserve">, P. (2005). </w:t>
      </w:r>
      <w:r w:rsidRPr="00EE4686">
        <w:rPr>
          <w:b w:val="0"/>
          <w:color w:val="auto"/>
          <w:bdr w:val="none" w:sz="0" w:space="0" w:color="auto" w:frame="1"/>
        </w:rPr>
        <w:t xml:space="preserve">Criação de Conhecimento nas Redes de Cooperação Interorganizacional. </w:t>
      </w:r>
      <w:r w:rsidRPr="0040409A">
        <w:rPr>
          <w:b w:val="0"/>
          <w:i/>
          <w:color w:val="auto"/>
          <w:bdr w:val="none" w:sz="0" w:space="0" w:color="auto" w:frame="1"/>
        </w:rPr>
        <w:t>RAE-Revista de Administração de Empresas</w:t>
      </w:r>
      <w:r w:rsidRPr="0040409A">
        <w:rPr>
          <w:b w:val="0"/>
          <w:color w:val="auto"/>
          <w:bdr w:val="none" w:sz="0" w:space="0" w:color="auto" w:frame="1"/>
        </w:rPr>
        <w:t>, v. 45, n. 3, p. 52-64.</w:t>
      </w:r>
    </w:p>
    <w:p w14:paraId="0DCD3B98" w14:textId="77777777" w:rsidR="00184436" w:rsidRPr="0040409A" w:rsidRDefault="00184436" w:rsidP="0040409A">
      <w:pPr>
        <w:autoSpaceDE w:val="0"/>
        <w:autoSpaceDN w:val="0"/>
        <w:adjustRightInd w:val="0"/>
        <w:spacing w:line="240" w:lineRule="auto"/>
        <w:ind w:left="709" w:hanging="709"/>
        <w:jc w:val="left"/>
      </w:pPr>
    </w:p>
    <w:p w14:paraId="1573E38E" w14:textId="77777777" w:rsidR="00184436" w:rsidRPr="0040409A" w:rsidRDefault="00184436" w:rsidP="0040409A">
      <w:pPr>
        <w:spacing w:line="240" w:lineRule="auto"/>
        <w:ind w:left="709" w:hanging="709"/>
        <w:jc w:val="left"/>
        <w:rPr>
          <w:lang w:val="en-US"/>
        </w:rPr>
      </w:pPr>
      <w:proofErr w:type="spellStart"/>
      <w:r w:rsidRPr="0040409A">
        <w:rPr>
          <w:lang w:val="en-US"/>
        </w:rPr>
        <w:t>Balestrin</w:t>
      </w:r>
      <w:proofErr w:type="spellEnd"/>
      <w:r w:rsidRPr="0040409A">
        <w:rPr>
          <w:lang w:val="en-US"/>
        </w:rPr>
        <w:t xml:space="preserve">, A.; Vargas, L.M.; </w:t>
      </w:r>
      <w:proofErr w:type="spellStart"/>
      <w:r w:rsidRPr="0040409A">
        <w:rPr>
          <w:lang w:val="en-US"/>
        </w:rPr>
        <w:t>Fayard</w:t>
      </w:r>
      <w:proofErr w:type="spellEnd"/>
      <w:r w:rsidRPr="0040409A">
        <w:rPr>
          <w:lang w:val="en-US"/>
        </w:rPr>
        <w:t xml:space="preserve">, P. (2008). </w:t>
      </w:r>
      <w:r w:rsidRPr="00EE4686">
        <w:rPr>
          <w:lang w:val="en-US"/>
        </w:rPr>
        <w:t xml:space="preserve">Knowledge creation in small-firm network. </w:t>
      </w:r>
      <w:r w:rsidRPr="0040409A">
        <w:rPr>
          <w:i/>
          <w:lang w:val="en-US"/>
        </w:rPr>
        <w:t>Journal of Knowledge Management</w:t>
      </w:r>
      <w:r w:rsidRPr="0040409A">
        <w:rPr>
          <w:lang w:val="en-US"/>
        </w:rPr>
        <w:t>, v. 12, n.2, p. 94-106.</w:t>
      </w:r>
    </w:p>
    <w:p w14:paraId="19ED6DF1" w14:textId="77777777" w:rsidR="00184436" w:rsidRPr="0040409A" w:rsidRDefault="00184436" w:rsidP="0040409A">
      <w:pPr>
        <w:spacing w:line="240" w:lineRule="auto"/>
        <w:ind w:left="709" w:hanging="709"/>
        <w:jc w:val="left"/>
        <w:rPr>
          <w:lang w:val="en-US"/>
        </w:rPr>
      </w:pPr>
    </w:p>
    <w:p w14:paraId="449F8899" w14:textId="77777777" w:rsidR="00184436" w:rsidRPr="00EE4686" w:rsidRDefault="00184436" w:rsidP="00404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hanging="709"/>
        <w:jc w:val="left"/>
      </w:pPr>
      <w:r w:rsidRPr="0040409A">
        <w:rPr>
          <w:color w:val="000000"/>
        </w:rPr>
        <w:t xml:space="preserve">Brandão, R. A.; Gomes, S. C.; Tangerino Neto, D.; Cabral, E. R. (2015). </w:t>
      </w:r>
      <w:r w:rsidRPr="00EE4686">
        <w:t xml:space="preserve">Redes de cooperação como indutores de ganhos de competitividade. </w:t>
      </w:r>
      <w:r w:rsidRPr="00EE4686">
        <w:rPr>
          <w:i/>
        </w:rPr>
        <w:t>Revista Periódica da Faculdade de Belém</w:t>
      </w:r>
      <w:r w:rsidRPr="00EE4686">
        <w:rPr>
          <w:b/>
        </w:rPr>
        <w:t xml:space="preserve">, </w:t>
      </w:r>
      <w:r w:rsidRPr="00EE4686">
        <w:t>Belém, v.4, n.1, p. 34-48.</w:t>
      </w:r>
    </w:p>
    <w:p w14:paraId="37482B73" w14:textId="77777777" w:rsidR="00184436" w:rsidRPr="00EE4686" w:rsidRDefault="00184436" w:rsidP="00404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hanging="709"/>
        <w:jc w:val="left"/>
      </w:pPr>
    </w:p>
    <w:p w14:paraId="66B7BAC2" w14:textId="77777777" w:rsidR="00184436" w:rsidRPr="00EE4686" w:rsidRDefault="00184436" w:rsidP="0040409A">
      <w:pPr>
        <w:spacing w:line="240" w:lineRule="auto"/>
        <w:ind w:left="709" w:hanging="709"/>
        <w:jc w:val="left"/>
        <w:rPr>
          <w:lang w:val="en-US"/>
        </w:rPr>
      </w:pPr>
      <w:r w:rsidRPr="00EE4686">
        <w:lastRenderedPageBreak/>
        <w:t xml:space="preserve">Caldas, P.T., Cândido, G.A. (2013). </w:t>
      </w:r>
      <w:r w:rsidRPr="00EE4686">
        <w:rPr>
          <w:lang w:val="en-US"/>
        </w:rPr>
        <w:t xml:space="preserve">Inter-organizational knowledge conversion and innovative capacity in cooperative networks. </w:t>
      </w:r>
      <w:r w:rsidRPr="00EE4686">
        <w:rPr>
          <w:i/>
          <w:lang w:val="en-US"/>
        </w:rPr>
        <w:t>Journal of Technology Management and Innovation</w:t>
      </w:r>
      <w:r w:rsidRPr="00EE4686">
        <w:rPr>
          <w:lang w:val="en-US"/>
        </w:rPr>
        <w:t>, v. 8, p. 104-114.</w:t>
      </w:r>
    </w:p>
    <w:p w14:paraId="31849877" w14:textId="77777777" w:rsidR="00184436" w:rsidRPr="00EE4686" w:rsidRDefault="00184436" w:rsidP="0040409A">
      <w:pPr>
        <w:spacing w:line="240" w:lineRule="auto"/>
        <w:ind w:left="709" w:hanging="709"/>
        <w:jc w:val="left"/>
        <w:rPr>
          <w:lang w:val="en-US"/>
        </w:rPr>
      </w:pPr>
    </w:p>
    <w:p w14:paraId="46D9EDF6" w14:textId="77777777" w:rsidR="00184436" w:rsidRPr="00EE4686" w:rsidRDefault="00184436" w:rsidP="0040409A">
      <w:pPr>
        <w:spacing w:line="240" w:lineRule="auto"/>
        <w:ind w:left="709" w:hanging="709"/>
        <w:jc w:val="left"/>
      </w:pPr>
      <w:r w:rsidRPr="00EE4686">
        <w:rPr>
          <w:lang w:val="en-US"/>
        </w:rPr>
        <w:t xml:space="preserve">Choo, C. W. (2000). Working with knowledge: how information professionals help organizations manage what they know. </w:t>
      </w:r>
      <w:r w:rsidRPr="00EE4686">
        <w:rPr>
          <w:i/>
        </w:rPr>
        <w:t xml:space="preserve">Library </w:t>
      </w:r>
      <w:proofErr w:type="spellStart"/>
      <w:r w:rsidRPr="00EE4686">
        <w:rPr>
          <w:i/>
        </w:rPr>
        <w:t>Mangement</w:t>
      </w:r>
      <w:proofErr w:type="spellEnd"/>
      <w:r w:rsidRPr="00EE4686">
        <w:rPr>
          <w:i/>
        </w:rPr>
        <w:t>,</w:t>
      </w:r>
      <w:r w:rsidRPr="00EE4686">
        <w:t xml:space="preserve"> v. 21, n. 8, p. 395-403. </w:t>
      </w:r>
    </w:p>
    <w:p w14:paraId="318AE350" w14:textId="77777777" w:rsidR="00184436" w:rsidRPr="00EE4686" w:rsidRDefault="00184436" w:rsidP="0040409A">
      <w:pPr>
        <w:spacing w:line="240" w:lineRule="auto"/>
        <w:ind w:left="709" w:hanging="709"/>
        <w:jc w:val="left"/>
      </w:pPr>
    </w:p>
    <w:p w14:paraId="383F51F3" w14:textId="77777777" w:rsidR="00184436" w:rsidRPr="00EE4686" w:rsidRDefault="00184436" w:rsidP="0040409A">
      <w:pPr>
        <w:spacing w:line="240" w:lineRule="auto"/>
        <w:ind w:left="709" w:hanging="709"/>
        <w:jc w:val="left"/>
      </w:pPr>
      <w:r w:rsidRPr="00EE4686">
        <w:t xml:space="preserve">Cunha, F.J.A.P., Ribeiro, N.M., De Barros Pereira, H.B. (2014). Técnicas de gerenciamento de informações em uma rede de hospitais. </w:t>
      </w:r>
      <w:r w:rsidRPr="00EE4686">
        <w:rPr>
          <w:i/>
        </w:rPr>
        <w:t>Perspectivas em Ciência da Informação</w:t>
      </w:r>
      <w:r w:rsidRPr="00EE4686">
        <w:t xml:space="preserve">, v.19, n.1, p.22-36. </w:t>
      </w:r>
    </w:p>
    <w:p w14:paraId="7037A19B" w14:textId="77777777" w:rsidR="00184436" w:rsidRPr="00EE4686" w:rsidRDefault="00184436" w:rsidP="0040409A">
      <w:pPr>
        <w:spacing w:line="240" w:lineRule="auto"/>
        <w:ind w:left="709" w:hanging="709"/>
        <w:jc w:val="left"/>
      </w:pPr>
    </w:p>
    <w:p w14:paraId="213F9858" w14:textId="77777777" w:rsidR="00184436" w:rsidRPr="00EE4686" w:rsidRDefault="00184436" w:rsidP="0040409A">
      <w:pPr>
        <w:spacing w:line="240" w:lineRule="auto"/>
        <w:ind w:left="709" w:hanging="709"/>
        <w:jc w:val="left"/>
        <w:rPr>
          <w:lang w:val="en-US"/>
        </w:rPr>
      </w:pPr>
      <w:r w:rsidRPr="00EE4686">
        <w:t xml:space="preserve">Do Canto Cavalheiro, G.M., Joia, L.A. (2015). </w:t>
      </w:r>
      <w:r w:rsidRPr="00EE4686">
        <w:rPr>
          <w:lang w:val="en-US"/>
        </w:rPr>
        <w:t xml:space="preserve">Technology transfer from a knowing organization perspective: An empirical study of the implementation of a European patent management system in Brazil. </w:t>
      </w:r>
      <w:r w:rsidRPr="00EE4686">
        <w:rPr>
          <w:i/>
          <w:lang w:val="en-US"/>
        </w:rPr>
        <w:t>World Review of Science, Technology and Sustainable Development,</w:t>
      </w:r>
      <w:r w:rsidRPr="00EE4686">
        <w:rPr>
          <w:lang w:val="en-US"/>
        </w:rPr>
        <w:t xml:space="preserve"> v. 12, n. 2, pp. 152-172.</w:t>
      </w:r>
    </w:p>
    <w:p w14:paraId="1FC42423" w14:textId="77777777" w:rsidR="00184436" w:rsidRPr="00EE4686" w:rsidRDefault="00184436" w:rsidP="0040409A">
      <w:pPr>
        <w:spacing w:line="240" w:lineRule="auto"/>
        <w:ind w:left="709" w:hanging="709"/>
        <w:jc w:val="left"/>
        <w:rPr>
          <w:lang w:val="en-US"/>
        </w:rPr>
      </w:pPr>
    </w:p>
    <w:p w14:paraId="42AB2716" w14:textId="77777777" w:rsidR="00184436" w:rsidRPr="0040409A" w:rsidRDefault="00184436" w:rsidP="0040409A">
      <w:pPr>
        <w:spacing w:line="240" w:lineRule="auto"/>
        <w:ind w:left="709" w:hanging="709"/>
        <w:jc w:val="left"/>
        <w:rPr>
          <w:lang w:val="en-US"/>
        </w:rPr>
      </w:pPr>
      <w:proofErr w:type="spellStart"/>
      <w:r w:rsidRPr="00EE4686">
        <w:rPr>
          <w:lang w:val="en-US"/>
        </w:rPr>
        <w:t>Figueiredo</w:t>
      </w:r>
      <w:proofErr w:type="spellEnd"/>
      <w:r w:rsidRPr="00EE4686">
        <w:rPr>
          <w:lang w:val="en-US"/>
        </w:rPr>
        <w:t>, P.N. (2013). Embedding with multiple knowledge sources to improve innovation performance: The learning experience of Motorola in Brazil</w:t>
      </w:r>
      <w:r w:rsidRPr="00EE4686">
        <w:rPr>
          <w:b/>
          <w:lang w:val="en-US"/>
        </w:rPr>
        <w:t xml:space="preserve">. </w:t>
      </w:r>
      <w:r w:rsidRPr="0040409A">
        <w:rPr>
          <w:i/>
          <w:lang w:val="en-US"/>
        </w:rPr>
        <w:t>Knowledge Management Research and Practice</w:t>
      </w:r>
      <w:r w:rsidRPr="0040409A">
        <w:rPr>
          <w:lang w:val="en-US"/>
        </w:rPr>
        <w:t>, v. 11 n.4, p. 361-373.</w:t>
      </w:r>
    </w:p>
    <w:p w14:paraId="3B073EB3" w14:textId="77777777" w:rsidR="00184436" w:rsidRPr="0040409A" w:rsidRDefault="00184436" w:rsidP="0040409A">
      <w:pPr>
        <w:spacing w:line="240" w:lineRule="auto"/>
        <w:ind w:left="709" w:hanging="709"/>
        <w:jc w:val="left"/>
        <w:rPr>
          <w:lang w:val="en-US"/>
        </w:rPr>
      </w:pPr>
    </w:p>
    <w:p w14:paraId="1FFD2C5A" w14:textId="2F102357" w:rsidR="00184436" w:rsidRPr="00EE4686" w:rsidRDefault="00184436" w:rsidP="0040409A">
      <w:pPr>
        <w:pStyle w:val="anppombibliografia"/>
        <w:ind w:left="709" w:hanging="709"/>
        <w:rPr>
          <w:shd w:val="clear" w:color="auto" w:fill="FFFFFF"/>
          <w:lang w:val="en-US"/>
        </w:rPr>
      </w:pPr>
      <w:r w:rsidRPr="0040409A">
        <w:rPr>
          <w:shd w:val="clear" w:color="auto" w:fill="FFFFFF"/>
          <w:lang w:val="en-US"/>
        </w:rPr>
        <w:t xml:space="preserve">Gonçalves, S. F. R.; Vasconcelos, M. C. R. L. (2011). </w:t>
      </w:r>
      <w:r w:rsidRPr="00EE4686">
        <w:rPr>
          <w:shd w:val="clear" w:color="auto" w:fill="FFFFFF"/>
        </w:rPr>
        <w:t xml:space="preserve">Práticas e Ferramentas de Gestão do Conhecimento no Âmbito da Administração Tributária de Minas Gerais: Oportunidade para uma Política Institucional. In: </w:t>
      </w:r>
      <w:r w:rsidR="00DC544F" w:rsidRPr="00EE4686">
        <w:rPr>
          <w:shd w:val="clear" w:color="auto" w:fill="FFFFFF"/>
        </w:rPr>
        <w:t xml:space="preserve">Encontro Nacional </w:t>
      </w:r>
      <w:r w:rsidR="00DC544F">
        <w:rPr>
          <w:shd w:val="clear" w:color="auto" w:fill="FFFFFF"/>
        </w:rPr>
        <w:t>d</w:t>
      </w:r>
      <w:r w:rsidR="00DC544F" w:rsidRPr="00EE4686">
        <w:rPr>
          <w:shd w:val="clear" w:color="auto" w:fill="FFFFFF"/>
        </w:rPr>
        <w:t xml:space="preserve">a Associação Nacional </w:t>
      </w:r>
      <w:r w:rsidR="00DC544F">
        <w:rPr>
          <w:shd w:val="clear" w:color="auto" w:fill="FFFFFF"/>
        </w:rPr>
        <w:t>d</w:t>
      </w:r>
      <w:r w:rsidR="00DC544F" w:rsidRPr="00EE4686">
        <w:rPr>
          <w:shd w:val="clear" w:color="auto" w:fill="FFFFFF"/>
        </w:rPr>
        <w:t xml:space="preserve">e Pós-Graduação </w:t>
      </w:r>
      <w:r w:rsidR="00DC544F">
        <w:rPr>
          <w:shd w:val="clear" w:color="auto" w:fill="FFFFFF"/>
        </w:rPr>
        <w:t>e</w:t>
      </w:r>
      <w:r w:rsidR="00DC544F" w:rsidRPr="00EE4686">
        <w:rPr>
          <w:shd w:val="clear" w:color="auto" w:fill="FFFFFF"/>
        </w:rPr>
        <w:t xml:space="preserve"> Pesquisa </w:t>
      </w:r>
      <w:r w:rsidR="00DC544F">
        <w:rPr>
          <w:shd w:val="clear" w:color="auto" w:fill="FFFFFF"/>
        </w:rPr>
        <w:t>e</w:t>
      </w:r>
      <w:r w:rsidR="00DC544F" w:rsidRPr="00EE4686">
        <w:rPr>
          <w:shd w:val="clear" w:color="auto" w:fill="FFFFFF"/>
        </w:rPr>
        <w:t>m Administração</w:t>
      </w:r>
      <w:r w:rsidRPr="00EE4686">
        <w:rPr>
          <w:shd w:val="clear" w:color="auto" w:fill="FFFFFF"/>
        </w:rPr>
        <w:t xml:space="preserve">, 35. Rio de Janeiro. </w:t>
      </w:r>
      <w:r w:rsidRPr="00EE4686">
        <w:rPr>
          <w:i/>
          <w:shd w:val="clear" w:color="auto" w:fill="FFFFFF"/>
        </w:rPr>
        <w:t>Anais eletrônicos...</w:t>
      </w:r>
      <w:r w:rsidRPr="00EE4686">
        <w:rPr>
          <w:shd w:val="clear" w:color="auto" w:fill="FFFFFF"/>
        </w:rPr>
        <w:t xml:space="preserve"> Rio de Janeiro, p. 1-16. Disponível em: &lt;</w:t>
      </w:r>
      <w:hyperlink r:id="rId11" w:history="1">
        <w:r w:rsidRPr="00EE4686">
          <w:rPr>
            <w:rStyle w:val="Hyperlink"/>
            <w:shd w:val="clear" w:color="auto" w:fill="FFFFFF"/>
          </w:rPr>
          <w:t>http://www.anpad.org.br/admin/pdf/GPR1256.pdf</w:t>
        </w:r>
      </w:hyperlink>
      <w:proofErr w:type="gramStart"/>
      <w:r w:rsidRPr="00EE4686">
        <w:rPr>
          <w:shd w:val="clear" w:color="auto" w:fill="FFFFFF"/>
        </w:rPr>
        <w:t>&gt; .</w:t>
      </w:r>
      <w:proofErr w:type="gramEnd"/>
      <w:r w:rsidRPr="00EE4686">
        <w:rPr>
          <w:shd w:val="clear" w:color="auto" w:fill="FFFFFF"/>
        </w:rPr>
        <w:t xml:space="preserve"> </w:t>
      </w:r>
      <w:proofErr w:type="spellStart"/>
      <w:r w:rsidRPr="00EE4686">
        <w:rPr>
          <w:shd w:val="clear" w:color="auto" w:fill="FFFFFF"/>
          <w:lang w:val="en-US"/>
        </w:rPr>
        <w:t>Acesso</w:t>
      </w:r>
      <w:proofErr w:type="spellEnd"/>
      <w:r w:rsidRPr="00EE4686">
        <w:rPr>
          <w:shd w:val="clear" w:color="auto" w:fill="FFFFFF"/>
          <w:lang w:val="en-US"/>
        </w:rPr>
        <w:t xml:space="preserve"> </w:t>
      </w:r>
      <w:proofErr w:type="spellStart"/>
      <w:r w:rsidRPr="00EE4686">
        <w:rPr>
          <w:shd w:val="clear" w:color="auto" w:fill="FFFFFF"/>
          <w:lang w:val="en-US"/>
        </w:rPr>
        <w:t>em</w:t>
      </w:r>
      <w:proofErr w:type="spellEnd"/>
      <w:r w:rsidRPr="00EE4686">
        <w:rPr>
          <w:shd w:val="clear" w:color="auto" w:fill="FFFFFF"/>
          <w:lang w:val="en-US"/>
        </w:rPr>
        <w:t xml:space="preserve">: 13 </w:t>
      </w:r>
      <w:proofErr w:type="gramStart"/>
      <w:r w:rsidRPr="00EE4686">
        <w:rPr>
          <w:shd w:val="clear" w:color="auto" w:fill="FFFFFF"/>
          <w:lang w:val="en-US"/>
        </w:rPr>
        <w:t>mar</w:t>
      </w:r>
      <w:proofErr w:type="gramEnd"/>
      <w:r w:rsidRPr="00EE4686">
        <w:rPr>
          <w:shd w:val="clear" w:color="auto" w:fill="FFFFFF"/>
          <w:lang w:val="en-US"/>
        </w:rPr>
        <w:t>. 2018.</w:t>
      </w:r>
    </w:p>
    <w:p w14:paraId="4E9B2B92" w14:textId="77777777" w:rsidR="00184436" w:rsidRPr="00EE4686" w:rsidRDefault="00184436" w:rsidP="0040409A">
      <w:pPr>
        <w:pStyle w:val="anppombibliografia"/>
        <w:ind w:left="709" w:hanging="709"/>
        <w:rPr>
          <w:shd w:val="clear" w:color="auto" w:fill="FFFFFF"/>
          <w:lang w:val="en-US"/>
        </w:rPr>
      </w:pPr>
    </w:p>
    <w:p w14:paraId="31E366B1" w14:textId="77777777" w:rsidR="00184436" w:rsidRPr="00EE4686" w:rsidRDefault="00184436" w:rsidP="00404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hanging="709"/>
        <w:jc w:val="left"/>
        <w:rPr>
          <w:lang w:val="en-US"/>
        </w:rPr>
      </w:pPr>
      <w:proofErr w:type="spellStart"/>
      <w:r w:rsidRPr="00EE4686">
        <w:rPr>
          <w:lang w:val="en-US"/>
        </w:rPr>
        <w:t>Granovetter</w:t>
      </w:r>
      <w:proofErr w:type="spellEnd"/>
      <w:r w:rsidRPr="00EE4686">
        <w:rPr>
          <w:lang w:val="en-US"/>
        </w:rPr>
        <w:t xml:space="preserve">, M. (1983). The strength of weak ties. </w:t>
      </w:r>
      <w:r w:rsidRPr="00EE4686">
        <w:rPr>
          <w:i/>
          <w:iCs/>
          <w:lang w:val="en-US"/>
        </w:rPr>
        <w:t>American Journal of Sociology</w:t>
      </w:r>
      <w:r w:rsidRPr="00EE4686">
        <w:rPr>
          <w:lang w:val="en-US"/>
        </w:rPr>
        <w:t>, v. 78, n. 6, p. 1360-1380.</w:t>
      </w:r>
    </w:p>
    <w:p w14:paraId="7BE7684B" w14:textId="77777777" w:rsidR="00184436" w:rsidRPr="00EE4686" w:rsidRDefault="00184436" w:rsidP="00404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hanging="709"/>
        <w:jc w:val="left"/>
        <w:rPr>
          <w:lang w:val="en-US"/>
        </w:rPr>
      </w:pPr>
    </w:p>
    <w:p w14:paraId="7798F6D6" w14:textId="77777777" w:rsidR="00184436" w:rsidRPr="00EE4686" w:rsidRDefault="00184436" w:rsidP="0040409A">
      <w:pPr>
        <w:shd w:val="clear" w:color="auto" w:fill="FFFFFF"/>
        <w:spacing w:line="240" w:lineRule="auto"/>
        <w:ind w:left="709" w:hanging="709"/>
        <w:jc w:val="left"/>
        <w:rPr>
          <w:rFonts w:eastAsia="Times New Roman"/>
          <w:lang w:eastAsia="pt-BR"/>
        </w:rPr>
      </w:pPr>
      <w:proofErr w:type="spellStart"/>
      <w:r w:rsidRPr="00EE4686">
        <w:rPr>
          <w:rFonts w:eastAsia="Times New Roman"/>
          <w:lang w:eastAsia="pt-BR"/>
        </w:rPr>
        <w:t>Jenoveva</w:t>
      </w:r>
      <w:proofErr w:type="spellEnd"/>
      <w:r w:rsidRPr="00EE4686">
        <w:rPr>
          <w:rFonts w:eastAsia="Times New Roman"/>
          <w:lang w:eastAsia="pt-BR"/>
        </w:rPr>
        <w:t xml:space="preserve">-Neto, R.; Freire, S. P. (2015). Fatores internos e externos que influenciam a capacidade absortiva de conhecimentos voltados à inovação. </w:t>
      </w:r>
      <w:proofErr w:type="spellStart"/>
      <w:r w:rsidRPr="00EE4686">
        <w:rPr>
          <w:rFonts w:eastAsia="Times New Roman"/>
          <w:i/>
          <w:lang w:eastAsia="pt-BR"/>
        </w:rPr>
        <w:t>Espacios</w:t>
      </w:r>
      <w:proofErr w:type="spellEnd"/>
      <w:r w:rsidRPr="00EE4686">
        <w:rPr>
          <w:rFonts w:eastAsia="Times New Roman"/>
          <w:lang w:eastAsia="pt-BR"/>
        </w:rPr>
        <w:t>, v. 36, n. 19, p. 3.</w:t>
      </w:r>
    </w:p>
    <w:p w14:paraId="424257AB" w14:textId="77777777" w:rsidR="00184436" w:rsidRPr="00EE4686" w:rsidRDefault="00184436" w:rsidP="0040409A">
      <w:pPr>
        <w:shd w:val="clear" w:color="auto" w:fill="FFFFFF"/>
        <w:spacing w:line="240" w:lineRule="auto"/>
        <w:ind w:left="709" w:hanging="709"/>
        <w:jc w:val="left"/>
        <w:rPr>
          <w:rFonts w:eastAsia="Times New Roman"/>
          <w:lang w:eastAsia="pt-BR"/>
        </w:rPr>
      </w:pPr>
    </w:p>
    <w:p w14:paraId="062A1291" w14:textId="77777777" w:rsidR="00184436" w:rsidRPr="0040409A" w:rsidRDefault="00184436" w:rsidP="0040409A">
      <w:pPr>
        <w:spacing w:line="240" w:lineRule="auto"/>
        <w:ind w:left="709" w:hanging="709"/>
        <w:jc w:val="left"/>
      </w:pPr>
      <w:r w:rsidRPr="00EE4686">
        <w:t xml:space="preserve">Jordão, R.V. D. (2015). Práticas de gestão da informação e do conhecimento em pequenas e médias empresas organizadas em rede: um estudo </w:t>
      </w:r>
      <w:proofErr w:type="spellStart"/>
      <w:r w:rsidRPr="00EE4686">
        <w:t>multicasos</w:t>
      </w:r>
      <w:proofErr w:type="spellEnd"/>
      <w:r w:rsidRPr="00EE4686">
        <w:t xml:space="preserve"> na indústria brasileira. </w:t>
      </w:r>
      <w:r w:rsidRPr="00EE4686">
        <w:rPr>
          <w:i/>
        </w:rPr>
        <w:t>Perspectivas em Ciência da Informação</w:t>
      </w:r>
      <w:r w:rsidRPr="00EE4686">
        <w:t>, [</w:t>
      </w:r>
      <w:proofErr w:type="spellStart"/>
      <w:r w:rsidRPr="00EE4686">
        <w:t>S.l</w:t>
      </w:r>
      <w:proofErr w:type="spellEnd"/>
      <w:r w:rsidRPr="00EE4686">
        <w:t xml:space="preserve">.], v. 20, n. 3, p. 178-199. </w:t>
      </w:r>
    </w:p>
    <w:p w14:paraId="1716F72E" w14:textId="77777777" w:rsidR="00184436" w:rsidRPr="0040409A" w:rsidRDefault="00184436" w:rsidP="0040409A">
      <w:pPr>
        <w:spacing w:line="240" w:lineRule="auto"/>
        <w:ind w:left="709" w:hanging="709"/>
        <w:jc w:val="left"/>
      </w:pPr>
    </w:p>
    <w:p w14:paraId="67156385" w14:textId="77777777" w:rsidR="00184436" w:rsidRPr="0040409A" w:rsidRDefault="00184436" w:rsidP="0040409A">
      <w:pPr>
        <w:spacing w:line="240" w:lineRule="auto"/>
        <w:ind w:left="709" w:hanging="709"/>
        <w:jc w:val="left"/>
        <w:rPr>
          <w:lang w:val="en-US"/>
        </w:rPr>
      </w:pPr>
      <w:r w:rsidRPr="00EE4686">
        <w:t xml:space="preserve">Jordão, R.V.D., Novas, J.C. (2017). </w:t>
      </w:r>
      <w:r w:rsidRPr="00EE4686">
        <w:rPr>
          <w:lang w:val="en-US"/>
        </w:rPr>
        <w:t xml:space="preserve">Knowledge management and intellectual capital in networks of small- and medium-sized enterprises. </w:t>
      </w:r>
      <w:r w:rsidRPr="0040409A">
        <w:rPr>
          <w:i/>
          <w:lang w:val="en-US"/>
        </w:rPr>
        <w:t>Journal of Intellectual Capital</w:t>
      </w:r>
      <w:r w:rsidRPr="0040409A">
        <w:rPr>
          <w:lang w:val="en-US"/>
        </w:rPr>
        <w:t>, v. 18, n.3, p. 667-692.</w:t>
      </w:r>
    </w:p>
    <w:p w14:paraId="3A97CDEB" w14:textId="77777777" w:rsidR="00184436" w:rsidRPr="0040409A" w:rsidRDefault="00184436" w:rsidP="0040409A">
      <w:pPr>
        <w:spacing w:line="240" w:lineRule="auto"/>
        <w:ind w:left="709" w:hanging="709"/>
        <w:jc w:val="left"/>
        <w:rPr>
          <w:lang w:val="en-US"/>
        </w:rPr>
      </w:pPr>
    </w:p>
    <w:p w14:paraId="6CC379B9" w14:textId="029625A8" w:rsidR="00184436" w:rsidRPr="00EE4686" w:rsidRDefault="00184436" w:rsidP="0040409A">
      <w:pPr>
        <w:pStyle w:val="anppombibliografia"/>
        <w:ind w:left="709" w:hanging="709"/>
        <w:rPr>
          <w:shd w:val="clear" w:color="auto" w:fill="FFFFFF"/>
          <w:lang w:val="en-US"/>
        </w:rPr>
      </w:pPr>
      <w:r w:rsidRPr="00EE4686">
        <w:rPr>
          <w:bCs/>
          <w:lang w:val="en-US"/>
        </w:rPr>
        <w:t>Müller, R.</w:t>
      </w:r>
      <w:r w:rsidRPr="00EE4686">
        <w:rPr>
          <w:shd w:val="clear" w:color="auto" w:fill="FFFFFF"/>
          <w:lang w:val="en-US"/>
        </w:rPr>
        <w:t>;</w:t>
      </w:r>
      <w:r w:rsidRPr="00EE4686">
        <w:rPr>
          <w:rStyle w:val="apple-converted-space"/>
          <w:shd w:val="clear" w:color="auto" w:fill="FFFFFF"/>
          <w:lang w:val="en-US"/>
        </w:rPr>
        <w:t xml:space="preserve"> </w:t>
      </w:r>
      <w:proofErr w:type="spellStart"/>
      <w:r w:rsidRPr="00EE4686">
        <w:rPr>
          <w:shd w:val="clear" w:color="auto" w:fill="FFFFFF"/>
          <w:lang w:val="en-US"/>
        </w:rPr>
        <w:t>Strauhs</w:t>
      </w:r>
      <w:proofErr w:type="spellEnd"/>
      <w:r w:rsidRPr="00EE4686">
        <w:rPr>
          <w:shd w:val="clear" w:color="auto" w:fill="FFFFFF"/>
          <w:lang w:val="en-US"/>
        </w:rPr>
        <w:t xml:space="preserve">, F. R. (2015). </w:t>
      </w:r>
      <w:r w:rsidRPr="00EE4686">
        <w:rPr>
          <w:shd w:val="clear" w:color="auto" w:fill="FFFFFF"/>
        </w:rPr>
        <w:t xml:space="preserve">Contribuições teóricas sobre o estudo de redes de conhecimento interorganizacionais. In: </w:t>
      </w:r>
      <w:r w:rsidR="00DC544F" w:rsidRPr="00EE4686">
        <w:rPr>
          <w:shd w:val="clear" w:color="auto" w:fill="FFFFFF"/>
        </w:rPr>
        <w:t xml:space="preserve">Simpósio Nacional </w:t>
      </w:r>
      <w:r w:rsidR="00DC544F">
        <w:rPr>
          <w:shd w:val="clear" w:color="auto" w:fill="FFFFFF"/>
        </w:rPr>
        <w:t>d</w:t>
      </w:r>
      <w:r w:rsidR="00DC544F" w:rsidRPr="00EE4686">
        <w:rPr>
          <w:shd w:val="clear" w:color="auto" w:fill="FFFFFF"/>
        </w:rPr>
        <w:t xml:space="preserve">e Ciência, Tecnologia </w:t>
      </w:r>
      <w:r w:rsidR="00DC544F">
        <w:rPr>
          <w:shd w:val="clear" w:color="auto" w:fill="FFFFFF"/>
        </w:rPr>
        <w:t>e</w:t>
      </w:r>
      <w:r w:rsidR="00DC544F" w:rsidRPr="00EE4686">
        <w:rPr>
          <w:shd w:val="clear" w:color="auto" w:fill="FFFFFF"/>
        </w:rPr>
        <w:t xml:space="preserve"> Sociedade</w:t>
      </w:r>
      <w:r w:rsidRPr="00EE4686">
        <w:rPr>
          <w:shd w:val="clear" w:color="auto" w:fill="FFFFFF"/>
        </w:rPr>
        <w:t xml:space="preserve">, 6, Rio de Janeiro. </w:t>
      </w:r>
      <w:r w:rsidRPr="00EE4686">
        <w:rPr>
          <w:i/>
          <w:shd w:val="clear" w:color="auto" w:fill="FFFFFF"/>
        </w:rPr>
        <w:t>Anais eletrônicos...</w:t>
      </w:r>
      <w:r w:rsidRPr="00EE4686">
        <w:rPr>
          <w:shd w:val="clear" w:color="auto" w:fill="FFFFFF"/>
        </w:rPr>
        <w:t xml:space="preserve"> Rio de Janeiro: ESOCITE / TECSOC, 2015, p.1-20. Disponível em: &lt;</w:t>
      </w:r>
      <w:hyperlink r:id="rId12" w:history="1">
        <w:r w:rsidRPr="00EE4686">
          <w:rPr>
            <w:rStyle w:val="Hyperlink"/>
            <w:shd w:val="clear" w:color="auto" w:fill="FFFFFF"/>
          </w:rPr>
          <w:t>http://www.rio2015.esocite.org/resources/anais/5/1440788630_</w:t>
        </w:r>
        <w:r w:rsidR="00DC544F" w:rsidRPr="00EE4686">
          <w:rPr>
            <w:rStyle w:val="Hyperlink"/>
            <w:shd w:val="clear" w:color="auto" w:fill="FFFFFF"/>
          </w:rPr>
          <w:t>Arquivo_Contribuicoesteoricassobreoestudoderedesdeconhecimentointerorganizacionais</w:t>
        </w:r>
        <w:r w:rsidRPr="00EE4686">
          <w:rPr>
            <w:rStyle w:val="Hyperlink"/>
            <w:shd w:val="clear" w:color="auto" w:fill="FFFFFF"/>
          </w:rPr>
          <w:t>.pdf</w:t>
        </w:r>
      </w:hyperlink>
      <w:r w:rsidRPr="00EE4686">
        <w:rPr>
          <w:shd w:val="clear" w:color="auto" w:fill="FFFFFF"/>
        </w:rPr>
        <w:t xml:space="preserve">&gt;. </w:t>
      </w:r>
      <w:proofErr w:type="spellStart"/>
      <w:r w:rsidRPr="00EE4686">
        <w:rPr>
          <w:shd w:val="clear" w:color="auto" w:fill="FFFFFF"/>
          <w:lang w:val="en-US"/>
        </w:rPr>
        <w:t>Acesso</w:t>
      </w:r>
      <w:proofErr w:type="spellEnd"/>
      <w:r w:rsidRPr="00EE4686">
        <w:rPr>
          <w:shd w:val="clear" w:color="auto" w:fill="FFFFFF"/>
          <w:lang w:val="en-US"/>
        </w:rPr>
        <w:t xml:space="preserve"> </w:t>
      </w:r>
      <w:proofErr w:type="spellStart"/>
      <w:r w:rsidRPr="00EE4686">
        <w:rPr>
          <w:shd w:val="clear" w:color="auto" w:fill="FFFFFF"/>
          <w:lang w:val="en-US"/>
        </w:rPr>
        <w:t>em</w:t>
      </w:r>
      <w:proofErr w:type="spellEnd"/>
      <w:r w:rsidRPr="00EE4686">
        <w:rPr>
          <w:shd w:val="clear" w:color="auto" w:fill="FFFFFF"/>
          <w:lang w:val="en-US"/>
        </w:rPr>
        <w:t xml:space="preserve">: 27 </w:t>
      </w:r>
      <w:proofErr w:type="spellStart"/>
      <w:r w:rsidRPr="00EE4686">
        <w:rPr>
          <w:shd w:val="clear" w:color="auto" w:fill="FFFFFF"/>
          <w:lang w:val="en-US"/>
        </w:rPr>
        <w:t>jul.</w:t>
      </w:r>
      <w:proofErr w:type="spellEnd"/>
      <w:r w:rsidRPr="00EE4686">
        <w:rPr>
          <w:shd w:val="clear" w:color="auto" w:fill="FFFFFF"/>
          <w:lang w:val="en-US"/>
        </w:rPr>
        <w:t xml:space="preserve"> 2016.</w:t>
      </w:r>
    </w:p>
    <w:p w14:paraId="2221A7BE" w14:textId="77777777" w:rsidR="00184436" w:rsidRPr="00EE4686" w:rsidRDefault="00184436" w:rsidP="0040409A">
      <w:pPr>
        <w:pStyle w:val="anppombibliografia"/>
        <w:ind w:left="709" w:hanging="709"/>
        <w:rPr>
          <w:shd w:val="clear" w:color="auto" w:fill="FFFFFF"/>
          <w:lang w:val="en-US"/>
        </w:rPr>
      </w:pPr>
    </w:p>
    <w:p w14:paraId="002CEF7B" w14:textId="77777777" w:rsidR="00184436" w:rsidRPr="0040409A" w:rsidRDefault="00184436" w:rsidP="0040409A">
      <w:pPr>
        <w:autoSpaceDE w:val="0"/>
        <w:autoSpaceDN w:val="0"/>
        <w:adjustRightInd w:val="0"/>
        <w:spacing w:line="240" w:lineRule="auto"/>
        <w:ind w:left="709" w:hanging="709"/>
        <w:jc w:val="left"/>
        <w:rPr>
          <w:lang w:val="en-US"/>
        </w:rPr>
      </w:pPr>
      <w:r w:rsidRPr="00EE4686">
        <w:rPr>
          <w:lang w:val="en-US"/>
        </w:rPr>
        <w:t xml:space="preserve">Nonaka, I.; Konno, N. (1998). The </w:t>
      </w:r>
      <w:proofErr w:type="spellStart"/>
      <w:r w:rsidRPr="00EE4686">
        <w:rPr>
          <w:lang w:val="en-US"/>
        </w:rPr>
        <w:t>concepto</w:t>
      </w:r>
      <w:proofErr w:type="spellEnd"/>
      <w:r w:rsidRPr="00EE4686">
        <w:rPr>
          <w:lang w:val="en-US"/>
        </w:rPr>
        <w:t xml:space="preserve"> of “Ba”: building foundation for Knowledge Creation. </w:t>
      </w:r>
      <w:r w:rsidRPr="0040409A">
        <w:rPr>
          <w:i/>
          <w:lang w:val="en-US"/>
        </w:rPr>
        <w:t xml:space="preserve">California Management </w:t>
      </w:r>
      <w:proofErr w:type="spellStart"/>
      <w:r w:rsidRPr="0040409A">
        <w:rPr>
          <w:i/>
          <w:lang w:val="en-US"/>
        </w:rPr>
        <w:t>Reviw</w:t>
      </w:r>
      <w:proofErr w:type="spellEnd"/>
      <w:r w:rsidRPr="0040409A">
        <w:rPr>
          <w:b/>
          <w:lang w:val="en-US"/>
        </w:rPr>
        <w:t>,</w:t>
      </w:r>
      <w:r w:rsidRPr="0040409A">
        <w:rPr>
          <w:lang w:val="en-US"/>
        </w:rPr>
        <w:t xml:space="preserve"> v. 40. n. 3. p. 40-54.</w:t>
      </w:r>
    </w:p>
    <w:p w14:paraId="56EBF1C9" w14:textId="77777777" w:rsidR="00184436" w:rsidRPr="0040409A" w:rsidRDefault="00184436" w:rsidP="0040409A">
      <w:pPr>
        <w:autoSpaceDE w:val="0"/>
        <w:autoSpaceDN w:val="0"/>
        <w:adjustRightInd w:val="0"/>
        <w:spacing w:line="240" w:lineRule="auto"/>
        <w:ind w:left="709" w:hanging="709"/>
        <w:jc w:val="left"/>
        <w:rPr>
          <w:lang w:val="en-US"/>
        </w:rPr>
      </w:pPr>
    </w:p>
    <w:p w14:paraId="34A79D63" w14:textId="77777777" w:rsidR="00184436" w:rsidRPr="00EE4686" w:rsidRDefault="00184436" w:rsidP="0040409A">
      <w:pPr>
        <w:spacing w:line="240" w:lineRule="auto"/>
        <w:ind w:left="709" w:hanging="709"/>
        <w:jc w:val="left"/>
        <w:rPr>
          <w:lang w:val="en-US"/>
        </w:rPr>
      </w:pPr>
      <w:r w:rsidRPr="0040409A">
        <w:rPr>
          <w:lang w:val="en-US"/>
        </w:rPr>
        <w:t xml:space="preserve">Nonaka, I.; Takeuchi, H. (1997). </w:t>
      </w:r>
      <w:r w:rsidRPr="00EE4686">
        <w:rPr>
          <w:i/>
        </w:rPr>
        <w:t>Criação do conhecimento na empresa:</w:t>
      </w:r>
      <w:r w:rsidRPr="00EE4686">
        <w:t xml:space="preserve"> Como as empresas japonesas geram a dinâmica da inovação. </w:t>
      </w:r>
      <w:r w:rsidRPr="00EE4686">
        <w:rPr>
          <w:lang w:val="en-US"/>
        </w:rPr>
        <w:t>20 ed. Rio de Janeiro: Elsevier.</w:t>
      </w:r>
    </w:p>
    <w:p w14:paraId="1D4DC060" w14:textId="77777777" w:rsidR="00184436" w:rsidRPr="00EE4686" w:rsidRDefault="00184436" w:rsidP="0040409A">
      <w:pPr>
        <w:spacing w:line="240" w:lineRule="auto"/>
        <w:ind w:left="709" w:hanging="709"/>
        <w:jc w:val="left"/>
        <w:rPr>
          <w:lang w:val="en-US"/>
        </w:rPr>
      </w:pPr>
    </w:p>
    <w:p w14:paraId="4AD9DB72" w14:textId="77777777" w:rsidR="00184436" w:rsidRPr="00EE4686" w:rsidRDefault="00184436" w:rsidP="0040409A">
      <w:pPr>
        <w:spacing w:line="240" w:lineRule="auto"/>
        <w:ind w:left="709" w:hanging="709"/>
        <w:jc w:val="left"/>
      </w:pPr>
      <w:r w:rsidRPr="00EE4686">
        <w:rPr>
          <w:lang w:val="en-US"/>
        </w:rPr>
        <w:t xml:space="preserve">Nonaka, I.; Toyama, R. (2002). A firm as a dialectical being: Towards a dynamic theory of a firm. </w:t>
      </w:r>
      <w:r w:rsidRPr="00EE4686">
        <w:rPr>
          <w:i/>
        </w:rPr>
        <w:t xml:space="preserve">Industrial </w:t>
      </w:r>
      <w:proofErr w:type="spellStart"/>
      <w:r w:rsidRPr="00EE4686">
        <w:rPr>
          <w:i/>
        </w:rPr>
        <w:t>and</w:t>
      </w:r>
      <w:proofErr w:type="spellEnd"/>
      <w:r w:rsidRPr="00EE4686">
        <w:rPr>
          <w:i/>
        </w:rPr>
        <w:t xml:space="preserve"> Corporate </w:t>
      </w:r>
      <w:proofErr w:type="spellStart"/>
      <w:r w:rsidRPr="00EE4686">
        <w:rPr>
          <w:i/>
        </w:rPr>
        <w:t>Change</w:t>
      </w:r>
      <w:proofErr w:type="spellEnd"/>
      <w:r w:rsidRPr="00EE4686">
        <w:rPr>
          <w:i/>
        </w:rPr>
        <w:t>,</w:t>
      </w:r>
      <w:r w:rsidRPr="00EE4686">
        <w:t xml:space="preserve"> v. 11, n. 5. p. 995-1009. </w:t>
      </w:r>
    </w:p>
    <w:p w14:paraId="22C48393" w14:textId="77777777" w:rsidR="00184436" w:rsidRPr="00EE4686" w:rsidRDefault="00184436" w:rsidP="0040409A">
      <w:pPr>
        <w:spacing w:line="240" w:lineRule="auto"/>
        <w:ind w:left="709" w:hanging="709"/>
        <w:jc w:val="left"/>
      </w:pPr>
    </w:p>
    <w:p w14:paraId="67F86C1A" w14:textId="77777777" w:rsidR="00184436" w:rsidRPr="00EE4686" w:rsidRDefault="00184436" w:rsidP="00404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hanging="709"/>
        <w:jc w:val="left"/>
      </w:pPr>
      <w:r w:rsidRPr="00EE4686">
        <w:rPr>
          <w:color w:val="212121"/>
          <w:lang w:val="pt-PT"/>
        </w:rPr>
        <w:t xml:space="preserve">Oliveira, R. F. de; Guerrini, F, M. (2002). </w:t>
      </w:r>
      <w:r w:rsidRPr="00EE4686">
        <w:t xml:space="preserve">Características das tipologias de redes de cooperação entre empresas. In: Encontro Nacional de Engenharia de Produção, 22, Curitiba. </w:t>
      </w:r>
      <w:r w:rsidRPr="00EE4686">
        <w:rPr>
          <w:i/>
        </w:rPr>
        <w:t>Anais Eletrônicos..</w:t>
      </w:r>
      <w:r w:rsidRPr="00EE4686">
        <w:t xml:space="preserve">. Curitiba, 2002, p. 1-7. Disponível em: &lt; </w:t>
      </w:r>
      <w:hyperlink r:id="rId13" w:history="1">
        <w:r w:rsidRPr="00EE4686">
          <w:rPr>
            <w:rStyle w:val="Hyperlink"/>
          </w:rPr>
          <w:t>http://www.abepro.org.br/biblioteca/enegep2002_tr76_0616.pdf</w:t>
        </w:r>
      </w:hyperlink>
      <w:r w:rsidRPr="00EE4686">
        <w:t>&gt;. Acesso em 22 set. 2016.</w:t>
      </w:r>
    </w:p>
    <w:p w14:paraId="40580925" w14:textId="77777777" w:rsidR="00184436" w:rsidRPr="00EE4686" w:rsidRDefault="00184436" w:rsidP="00404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hanging="709"/>
        <w:jc w:val="left"/>
      </w:pPr>
    </w:p>
    <w:p w14:paraId="0C63B945" w14:textId="77777777" w:rsidR="00184436" w:rsidRPr="00EE4686" w:rsidRDefault="00184436" w:rsidP="0040409A">
      <w:pPr>
        <w:spacing w:line="240" w:lineRule="auto"/>
        <w:ind w:left="709" w:hanging="709"/>
        <w:jc w:val="left"/>
      </w:pPr>
      <w:r w:rsidRPr="00EE4686">
        <w:t xml:space="preserve">Souza, D.B.L. (2006). Gestão do conhecimento nas organizações: desafios e oportunidades. </w:t>
      </w:r>
      <w:r w:rsidRPr="00EE4686">
        <w:rPr>
          <w:i/>
        </w:rPr>
        <w:t>Revista Estação Científica,</w:t>
      </w:r>
      <w:r w:rsidRPr="00EE4686">
        <w:t xml:space="preserve"> n.3, p.1-14. </w:t>
      </w:r>
    </w:p>
    <w:p w14:paraId="68C743F6" w14:textId="77777777" w:rsidR="00184436" w:rsidRPr="00EE4686" w:rsidRDefault="00184436" w:rsidP="0040409A">
      <w:pPr>
        <w:spacing w:line="240" w:lineRule="auto"/>
        <w:ind w:left="709" w:hanging="709"/>
        <w:jc w:val="left"/>
      </w:pPr>
    </w:p>
    <w:p w14:paraId="3F87218A" w14:textId="77777777" w:rsidR="00184436" w:rsidRPr="00EE4686" w:rsidRDefault="00184436" w:rsidP="00404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hanging="709"/>
        <w:jc w:val="left"/>
        <w:rPr>
          <w:color w:val="000000"/>
        </w:rPr>
      </w:pPr>
      <w:proofErr w:type="spellStart"/>
      <w:r w:rsidRPr="00EE4686">
        <w:rPr>
          <w:color w:val="000000"/>
        </w:rPr>
        <w:t>Talamo</w:t>
      </w:r>
      <w:proofErr w:type="spellEnd"/>
      <w:r w:rsidRPr="00EE4686">
        <w:rPr>
          <w:color w:val="000000"/>
        </w:rPr>
        <w:t>, J. R.; Carvalho, M. M. de. (2010). Redes de cooperação com foco em inovação: um estudo exploratório.</w:t>
      </w:r>
      <w:r w:rsidRPr="00EE4686">
        <w:rPr>
          <w:rStyle w:val="apple-converted-space"/>
          <w:b/>
          <w:bCs/>
          <w:color w:val="000000"/>
        </w:rPr>
        <w:t xml:space="preserve"> </w:t>
      </w:r>
      <w:proofErr w:type="spellStart"/>
      <w:r w:rsidRPr="00EE4686">
        <w:rPr>
          <w:bCs/>
          <w:i/>
          <w:color w:val="000000"/>
        </w:rPr>
        <w:t>Gest</w:t>
      </w:r>
      <w:proofErr w:type="spellEnd"/>
      <w:r w:rsidRPr="00EE4686">
        <w:rPr>
          <w:bCs/>
          <w:i/>
          <w:color w:val="000000"/>
        </w:rPr>
        <w:t>. Prod.</w:t>
      </w:r>
      <w:r w:rsidRPr="00EE4686">
        <w:rPr>
          <w:color w:val="000000"/>
        </w:rPr>
        <w:t>, São Carlos, v. 17, n. 4, p. 747-760.</w:t>
      </w:r>
    </w:p>
    <w:p w14:paraId="3E1E778F" w14:textId="77777777" w:rsidR="00184436" w:rsidRPr="00EE4686" w:rsidRDefault="00184436" w:rsidP="004040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09" w:hanging="709"/>
        <w:jc w:val="left"/>
        <w:rPr>
          <w:color w:val="000000"/>
        </w:rPr>
      </w:pPr>
    </w:p>
    <w:p w14:paraId="31DD8D48" w14:textId="3D9A4FC6" w:rsidR="00184436" w:rsidRPr="00EE4686" w:rsidRDefault="00184436" w:rsidP="0040409A">
      <w:pPr>
        <w:pStyle w:val="NormalWeb"/>
        <w:spacing w:before="0" w:beforeAutospacing="0" w:after="0" w:afterAutospacing="0"/>
        <w:ind w:left="709" w:hanging="709"/>
      </w:pPr>
      <w:proofErr w:type="spellStart"/>
      <w:r w:rsidRPr="0040409A">
        <w:rPr>
          <w:lang w:val="en-US"/>
        </w:rPr>
        <w:t>Verschoore</w:t>
      </w:r>
      <w:proofErr w:type="spellEnd"/>
      <w:r w:rsidRPr="0040409A">
        <w:rPr>
          <w:lang w:val="en-US"/>
        </w:rPr>
        <w:t xml:space="preserve">, J. R.; </w:t>
      </w:r>
      <w:proofErr w:type="spellStart"/>
      <w:r w:rsidRPr="0040409A">
        <w:rPr>
          <w:lang w:val="en-US"/>
        </w:rPr>
        <w:t>Balestrin</w:t>
      </w:r>
      <w:proofErr w:type="spellEnd"/>
      <w:r w:rsidRPr="0040409A">
        <w:rPr>
          <w:lang w:val="en-US"/>
        </w:rPr>
        <w:t xml:space="preserve">, A. </w:t>
      </w:r>
      <w:r w:rsidR="003B612D" w:rsidRPr="0040409A">
        <w:rPr>
          <w:lang w:val="en-US"/>
        </w:rPr>
        <w:t xml:space="preserve">(2008). </w:t>
      </w:r>
      <w:r w:rsidRPr="00EE4686">
        <w:t xml:space="preserve">Ganhos competitivos das empresas em redes de cooperação. </w:t>
      </w:r>
      <w:r w:rsidRPr="00EE4686">
        <w:rPr>
          <w:i/>
        </w:rPr>
        <w:t>Revista de Administração - Eletrônica</w:t>
      </w:r>
      <w:r w:rsidRPr="00EE4686">
        <w:t>, São Paulo, v.1, n.1.</w:t>
      </w:r>
    </w:p>
    <w:p w14:paraId="1B81BEF4" w14:textId="77777777" w:rsidR="00184436" w:rsidRPr="00EE4686" w:rsidRDefault="00184436" w:rsidP="0040409A">
      <w:pPr>
        <w:pStyle w:val="NormalWeb"/>
        <w:spacing w:before="0" w:beforeAutospacing="0" w:after="0" w:afterAutospacing="0"/>
        <w:ind w:left="709" w:hanging="709"/>
      </w:pPr>
    </w:p>
    <w:p w14:paraId="5B87482B" w14:textId="4C3F4497" w:rsidR="00184436" w:rsidRPr="00EE4686" w:rsidRDefault="00184436" w:rsidP="0040409A">
      <w:pPr>
        <w:spacing w:line="240" w:lineRule="auto"/>
        <w:ind w:left="709" w:hanging="709"/>
        <w:jc w:val="left"/>
      </w:pPr>
      <w:r w:rsidRPr="00EE4686">
        <w:t xml:space="preserve">Yamaguchi, C.K. </w:t>
      </w:r>
      <w:r w:rsidR="003B612D">
        <w:t xml:space="preserve">(2013) </w:t>
      </w:r>
      <w:r w:rsidR="003B612D" w:rsidRPr="003B612D">
        <w:rPr>
          <w:i/>
        </w:rPr>
        <w:t>C</w:t>
      </w:r>
      <w:r w:rsidRPr="00EE4686">
        <w:rPr>
          <w:i/>
        </w:rPr>
        <w:t>ontabilidade ambiental nas organizações:</w:t>
      </w:r>
      <w:r w:rsidRPr="00EE4686">
        <w:t xml:space="preserve"> instrumento de criação do conhecimento. Curitiba: Juruá, 2013.</w:t>
      </w:r>
      <w:bookmarkStart w:id="1" w:name="_GoBack"/>
      <w:bookmarkEnd w:id="1"/>
    </w:p>
    <w:p w14:paraId="2ED4429C" w14:textId="77777777" w:rsidR="00184436" w:rsidRDefault="00184436">
      <w:pPr>
        <w:ind w:firstLine="0"/>
        <w:jc w:val="center"/>
        <w:rPr>
          <w:b/>
          <w:color w:val="000000"/>
        </w:rPr>
      </w:pPr>
    </w:p>
    <w:sectPr w:rsidR="00184436" w:rsidSect="00F27F10">
      <w:headerReference w:type="default" r:id="rId14"/>
      <w:pgSz w:w="11906" w:h="16838"/>
      <w:pgMar w:top="1701" w:right="1134" w:bottom="1134" w:left="1701"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70956" w14:textId="77777777" w:rsidR="00EB3FAD" w:rsidRDefault="00EB3FAD">
      <w:pPr>
        <w:spacing w:line="240" w:lineRule="auto"/>
      </w:pPr>
      <w:r>
        <w:separator/>
      </w:r>
    </w:p>
  </w:endnote>
  <w:endnote w:type="continuationSeparator" w:id="0">
    <w:p w14:paraId="5810CE70" w14:textId="77777777" w:rsidR="00EB3FAD" w:rsidRDefault="00EB3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font738">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OpenSymbol">
    <w:altName w:val="Arial Unicode MS"/>
    <w:charset w:val="01"/>
    <w:family w:val="auto"/>
    <w:pitch w:val="default"/>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yriad Pro">
    <w:altName w:val="Arial"/>
    <w:panose1 w:val="00000000000000000000"/>
    <w:charset w:val="00"/>
    <w:family w:val="swiss"/>
    <w:notTrueType/>
    <w:pitch w:val="variable"/>
    <w:sig w:usb0="A00002AF" w:usb1="5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FD886" w14:textId="77777777" w:rsidR="00EB3FAD" w:rsidRDefault="00EB3FAD">
      <w:pPr>
        <w:spacing w:line="240" w:lineRule="auto"/>
      </w:pPr>
      <w:r>
        <w:separator/>
      </w:r>
    </w:p>
  </w:footnote>
  <w:footnote w:type="continuationSeparator" w:id="0">
    <w:p w14:paraId="5C88F224" w14:textId="77777777" w:rsidR="00EB3FAD" w:rsidRDefault="00EB3F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7232C" w14:textId="49EE77F9" w:rsidR="001A5273" w:rsidRPr="004B0EE3" w:rsidRDefault="001A5273" w:rsidP="00DD1E7A">
    <w:pPr>
      <w:spacing w:line="240" w:lineRule="auto"/>
      <w:ind w:firstLine="0"/>
    </w:pPr>
    <w:r>
      <w:rPr>
        <w:rFonts w:ascii="Open Sans" w:hAnsi="Open Sans"/>
        <w:b/>
        <w:bCs/>
        <w:i/>
        <w:iCs/>
        <w:noProof/>
        <w:color w:val="066193"/>
        <w:sz w:val="21"/>
        <w:szCs w:val="21"/>
        <w:lang w:val="es-ES_tradnl" w:eastAsia="es-ES_tradnl"/>
      </w:rPr>
      <w:drawing>
        <wp:anchor distT="0" distB="0" distL="114300" distR="114300" simplePos="0" relativeHeight="251657728" behindDoc="1" locked="0" layoutInCell="1" allowOverlap="1" wp14:anchorId="5FA6D7D3" wp14:editId="3EA13802">
          <wp:simplePos x="0" y="0"/>
          <wp:positionH relativeFrom="column">
            <wp:posOffset>-116840</wp:posOffset>
          </wp:positionH>
          <wp:positionV relativeFrom="paragraph">
            <wp:posOffset>-361315</wp:posOffset>
          </wp:positionV>
          <wp:extent cx="5989320" cy="835660"/>
          <wp:effectExtent l="0" t="0" r="0" b="0"/>
          <wp:wrapTight wrapText="bothSides">
            <wp:wrapPolygon edited="0">
              <wp:start x="3366" y="985"/>
              <wp:lineTo x="2611" y="2462"/>
              <wp:lineTo x="1237" y="7878"/>
              <wp:lineTo x="1237" y="9848"/>
              <wp:lineTo x="1580" y="17726"/>
              <wp:lineTo x="1580" y="20681"/>
              <wp:lineTo x="5015" y="20681"/>
              <wp:lineTo x="20130" y="18711"/>
              <wp:lineTo x="20061" y="17726"/>
              <wp:lineTo x="20405" y="11818"/>
              <wp:lineTo x="19855" y="9848"/>
              <wp:lineTo x="20267" y="9848"/>
              <wp:lineTo x="20061" y="6401"/>
              <wp:lineTo x="4260" y="985"/>
              <wp:lineTo x="3366" y="985"/>
            </wp:wrapPolygon>
          </wp:wrapTight>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89320" cy="835660"/>
                  </a:xfrm>
                  <a:prstGeom prst="rect">
                    <a:avLst/>
                  </a:prstGeom>
                  <a:noFill/>
                </pic:spPr>
              </pic:pic>
            </a:graphicData>
          </a:graphic>
          <wp14:sizeRelH relativeFrom="page">
            <wp14:pctWidth>0</wp14:pctWidth>
          </wp14:sizeRelH>
          <wp14:sizeRelV relativeFrom="page">
            <wp14:pctHeight>0</wp14:pctHeight>
          </wp14:sizeRelV>
        </wp:anchor>
      </w:drawing>
    </w:r>
    <w:r>
      <w:rPr>
        <w:rStyle w:val="nfase"/>
        <w:rFonts w:ascii="Open Sans" w:hAnsi="Open Sans"/>
        <w:b/>
        <w:bCs/>
        <w:color w:val="066193"/>
        <w:sz w:val="21"/>
        <w:szCs w:val="21"/>
        <w:bdr w:val="none" w:sz="0" w:space="0" w:color="auto" w:frame="1"/>
      </w:rPr>
      <w:t xml:space="preserve">  </w:t>
    </w:r>
  </w:p>
  <w:p w14:paraId="57BD4525" w14:textId="77777777" w:rsidR="001A5273" w:rsidRPr="004B0EE3" w:rsidRDefault="001A5273" w:rsidP="004B0EE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67" w:hanging="567"/>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1" w15:restartNumberingAfterBreak="0">
    <w:nsid w:val="270F180A"/>
    <w:multiLevelType w:val="hybridMultilevel"/>
    <w:tmpl w:val="F65E1A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B7F4DD8"/>
    <w:multiLevelType w:val="multilevel"/>
    <w:tmpl w:val="158CF6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D8A526F"/>
    <w:multiLevelType w:val="hybridMultilevel"/>
    <w:tmpl w:val="840414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A317645"/>
    <w:multiLevelType w:val="hybridMultilevel"/>
    <w:tmpl w:val="9446D0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709"/>
  <w:hyphenationZone w:val="425"/>
  <w:defaultTableStyle w:val="Normal"/>
  <w:evenAndOddHeaders/>
  <w:drawingGridHorizontalSpacing w:val="200"/>
  <w:drawingGridVerticalSpacing w:val="30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EE3"/>
    <w:rsid w:val="00095516"/>
    <w:rsid w:val="00103AF9"/>
    <w:rsid w:val="00125EF2"/>
    <w:rsid w:val="001310A4"/>
    <w:rsid w:val="00137005"/>
    <w:rsid w:val="00146773"/>
    <w:rsid w:val="00146CB3"/>
    <w:rsid w:val="001474C3"/>
    <w:rsid w:val="00181775"/>
    <w:rsid w:val="00184436"/>
    <w:rsid w:val="001A5273"/>
    <w:rsid w:val="001B7107"/>
    <w:rsid w:val="001C7A8C"/>
    <w:rsid w:val="00207E6E"/>
    <w:rsid w:val="00247DB3"/>
    <w:rsid w:val="002B1368"/>
    <w:rsid w:val="0033507C"/>
    <w:rsid w:val="0034430E"/>
    <w:rsid w:val="003562BE"/>
    <w:rsid w:val="003A013F"/>
    <w:rsid w:val="003B612D"/>
    <w:rsid w:val="0040409A"/>
    <w:rsid w:val="0048646A"/>
    <w:rsid w:val="0049512A"/>
    <w:rsid w:val="004A5911"/>
    <w:rsid w:val="004B0EE3"/>
    <w:rsid w:val="004C5D14"/>
    <w:rsid w:val="004E5BA4"/>
    <w:rsid w:val="004F5B5D"/>
    <w:rsid w:val="005056AF"/>
    <w:rsid w:val="00596D1B"/>
    <w:rsid w:val="005C5E6C"/>
    <w:rsid w:val="005D2A53"/>
    <w:rsid w:val="005D70FB"/>
    <w:rsid w:val="005F297E"/>
    <w:rsid w:val="006015F6"/>
    <w:rsid w:val="00655540"/>
    <w:rsid w:val="006F3B5D"/>
    <w:rsid w:val="00741249"/>
    <w:rsid w:val="00762B66"/>
    <w:rsid w:val="00786A5B"/>
    <w:rsid w:val="007A3C12"/>
    <w:rsid w:val="007D1852"/>
    <w:rsid w:val="00821EE1"/>
    <w:rsid w:val="008545E5"/>
    <w:rsid w:val="008C71E0"/>
    <w:rsid w:val="008E39D3"/>
    <w:rsid w:val="0090683B"/>
    <w:rsid w:val="00940DAA"/>
    <w:rsid w:val="00946CD3"/>
    <w:rsid w:val="00953FB4"/>
    <w:rsid w:val="00956010"/>
    <w:rsid w:val="00996D3E"/>
    <w:rsid w:val="009B532C"/>
    <w:rsid w:val="009D2FFB"/>
    <w:rsid w:val="00A35BA7"/>
    <w:rsid w:val="00A4230E"/>
    <w:rsid w:val="00A765BD"/>
    <w:rsid w:val="00AB6DDE"/>
    <w:rsid w:val="00B063EE"/>
    <w:rsid w:val="00B42AD1"/>
    <w:rsid w:val="00B44C62"/>
    <w:rsid w:val="00B571F9"/>
    <w:rsid w:val="00B922D2"/>
    <w:rsid w:val="00BD5CF9"/>
    <w:rsid w:val="00BE114A"/>
    <w:rsid w:val="00C17F7E"/>
    <w:rsid w:val="00C70617"/>
    <w:rsid w:val="00C813ED"/>
    <w:rsid w:val="00D12415"/>
    <w:rsid w:val="00D36B4A"/>
    <w:rsid w:val="00D659B3"/>
    <w:rsid w:val="00D83E36"/>
    <w:rsid w:val="00DA7035"/>
    <w:rsid w:val="00DC544F"/>
    <w:rsid w:val="00DC7B49"/>
    <w:rsid w:val="00DD1E7A"/>
    <w:rsid w:val="00E96EF3"/>
    <w:rsid w:val="00EB3FAD"/>
    <w:rsid w:val="00EE5A47"/>
    <w:rsid w:val="00F17BDB"/>
    <w:rsid w:val="00F27F10"/>
    <w:rsid w:val="00F35E8A"/>
    <w:rsid w:val="00F413CB"/>
    <w:rsid w:val="00F4507B"/>
    <w:rsid w:val="00FE75C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ADE7EFB"/>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line="360" w:lineRule="auto"/>
      <w:ind w:firstLine="709"/>
      <w:jc w:val="both"/>
    </w:pPr>
    <w:rPr>
      <w:rFonts w:eastAsia="Arial Unicode MS"/>
      <w:sz w:val="24"/>
      <w:szCs w:val="24"/>
      <w:lang w:eastAsia="ar-SA"/>
    </w:rPr>
  </w:style>
  <w:style w:type="paragraph" w:styleId="Ttulo1">
    <w:name w:val="heading 1"/>
    <w:basedOn w:val="Normal"/>
    <w:next w:val="Corpodetexto"/>
    <w:link w:val="Ttulo1Char1"/>
    <w:qFormat/>
    <w:pPr>
      <w:keepNext/>
      <w:numPr>
        <w:numId w:val="1"/>
      </w:numPr>
      <w:tabs>
        <w:tab w:val="right" w:pos="8640"/>
      </w:tabs>
      <w:outlineLvl w:val="0"/>
    </w:pPr>
    <w:rPr>
      <w:rFonts w:eastAsia="Times New Roman"/>
      <w:b/>
      <w:caps/>
    </w:rPr>
  </w:style>
  <w:style w:type="paragraph" w:styleId="Ttulo2">
    <w:name w:val="heading 2"/>
    <w:basedOn w:val="Normal"/>
    <w:next w:val="Corpodetexto"/>
    <w:qFormat/>
    <w:pPr>
      <w:keepNext/>
      <w:keepLines/>
      <w:numPr>
        <w:ilvl w:val="1"/>
        <w:numId w:val="1"/>
      </w:numPr>
      <w:outlineLvl w:val="1"/>
    </w:pPr>
    <w:rPr>
      <w:rFonts w:cs="font738"/>
      <w:caps/>
      <w:color w:val="000000"/>
    </w:rPr>
  </w:style>
  <w:style w:type="paragraph" w:styleId="Ttulo3">
    <w:name w:val="heading 3"/>
    <w:basedOn w:val="Normal"/>
    <w:next w:val="Corpodetexto"/>
    <w:qFormat/>
    <w:pPr>
      <w:keepNext/>
      <w:keepLines/>
      <w:numPr>
        <w:ilvl w:val="2"/>
        <w:numId w:val="1"/>
      </w:numPr>
      <w:spacing w:before="40"/>
      <w:outlineLvl w:val="2"/>
    </w:pPr>
    <w:rPr>
      <w:rFonts w:ascii="Cambria" w:hAnsi="Cambria" w:cs="font738"/>
      <w:color w:val="243F60"/>
    </w:rPr>
  </w:style>
  <w:style w:type="paragraph" w:styleId="Ttulo4">
    <w:name w:val="heading 4"/>
    <w:basedOn w:val="Normal"/>
    <w:next w:val="Corpodetexto"/>
    <w:qFormat/>
    <w:pPr>
      <w:keepNext/>
      <w:keepLines/>
      <w:numPr>
        <w:ilvl w:val="3"/>
        <w:numId w:val="1"/>
      </w:numPr>
      <w:spacing w:before="40"/>
      <w:outlineLvl w:val="3"/>
    </w:pPr>
    <w:rPr>
      <w:rFonts w:ascii="Cambria" w:hAnsi="Cambria" w:cs="font738"/>
      <w:i/>
      <w:iCs/>
      <w:color w:val="365F91"/>
    </w:rPr>
  </w:style>
  <w:style w:type="paragraph" w:styleId="Ttulo5">
    <w:name w:val="heading 5"/>
    <w:basedOn w:val="Normal"/>
    <w:next w:val="Corpodetexto"/>
    <w:qFormat/>
    <w:pPr>
      <w:keepNext/>
      <w:keepLines/>
      <w:numPr>
        <w:ilvl w:val="4"/>
        <w:numId w:val="1"/>
      </w:numPr>
      <w:spacing w:before="40"/>
      <w:outlineLvl w:val="4"/>
    </w:pPr>
    <w:rPr>
      <w:rFonts w:ascii="Cambria" w:hAnsi="Cambria" w:cs="font738"/>
      <w:color w:val="365F91"/>
    </w:rPr>
  </w:style>
  <w:style w:type="paragraph" w:styleId="Ttulo6">
    <w:name w:val="heading 6"/>
    <w:basedOn w:val="Normal"/>
    <w:next w:val="Corpodetexto"/>
    <w:qFormat/>
    <w:pPr>
      <w:keepNext/>
      <w:keepLines/>
      <w:numPr>
        <w:ilvl w:val="5"/>
        <w:numId w:val="1"/>
      </w:numPr>
      <w:spacing w:before="40"/>
      <w:outlineLvl w:val="5"/>
    </w:pPr>
    <w:rPr>
      <w:rFonts w:ascii="Cambria" w:hAnsi="Cambria" w:cs="font738"/>
      <w:color w:val="243F60"/>
    </w:rPr>
  </w:style>
  <w:style w:type="paragraph" w:styleId="Ttulo7">
    <w:name w:val="heading 7"/>
    <w:basedOn w:val="Normal"/>
    <w:next w:val="Corpodetexto"/>
    <w:qFormat/>
    <w:pPr>
      <w:keepNext/>
      <w:keepLines/>
      <w:numPr>
        <w:ilvl w:val="6"/>
        <w:numId w:val="1"/>
      </w:numPr>
      <w:spacing w:before="40"/>
      <w:outlineLvl w:val="6"/>
    </w:pPr>
    <w:rPr>
      <w:rFonts w:ascii="Cambria" w:hAnsi="Cambria" w:cs="font738"/>
      <w:i/>
      <w:iCs/>
      <w:color w:val="243F60"/>
    </w:rPr>
  </w:style>
  <w:style w:type="paragraph" w:styleId="Ttulo8">
    <w:name w:val="heading 8"/>
    <w:basedOn w:val="Normal"/>
    <w:next w:val="Corpodetexto"/>
    <w:qFormat/>
    <w:pPr>
      <w:keepNext/>
      <w:keepLines/>
      <w:numPr>
        <w:ilvl w:val="7"/>
        <w:numId w:val="1"/>
      </w:numPr>
      <w:spacing w:before="40"/>
      <w:outlineLvl w:val="7"/>
    </w:pPr>
    <w:rPr>
      <w:rFonts w:ascii="Cambria" w:hAnsi="Cambria" w:cs="font738"/>
      <w:color w:val="272727"/>
      <w:sz w:val="21"/>
      <w:szCs w:val="21"/>
    </w:rPr>
  </w:style>
  <w:style w:type="paragraph" w:styleId="Ttulo9">
    <w:name w:val="heading 9"/>
    <w:basedOn w:val="Normal"/>
    <w:next w:val="Corpodetexto"/>
    <w:qFormat/>
    <w:pPr>
      <w:keepNext/>
      <w:keepLines/>
      <w:numPr>
        <w:ilvl w:val="8"/>
        <w:numId w:val="1"/>
      </w:numPr>
      <w:spacing w:before="40"/>
      <w:outlineLvl w:val="8"/>
    </w:pPr>
    <w:rPr>
      <w:rFonts w:ascii="Cambria" w:hAnsi="Cambria" w:cs="font738"/>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Fuentedeprrafopredeter1">
    <w:name w:val="Fuente de párrafo predeter.1"/>
  </w:style>
  <w:style w:type="character" w:customStyle="1" w:styleId="CabealhoChar">
    <w:name w:val="Cabeçalho Char"/>
    <w:basedOn w:val="Fuentedeprrafopredeter1"/>
  </w:style>
  <w:style w:type="character" w:customStyle="1" w:styleId="RodapChar">
    <w:name w:val="Rodapé Char"/>
    <w:basedOn w:val="Fuentedeprrafopredeter1"/>
  </w:style>
  <w:style w:type="character" w:customStyle="1" w:styleId="TextodenotaderodapChar">
    <w:name w:val="Texto de nota de rodapé Char"/>
    <w:rPr>
      <w:sz w:val="20"/>
      <w:szCs w:val="20"/>
    </w:rPr>
  </w:style>
  <w:style w:type="character" w:customStyle="1" w:styleId="Refdenotaalpie1">
    <w:name w:val="Ref. de nota al pie1"/>
    <w:rPr>
      <w:vertAlign w:val="superscript"/>
    </w:rPr>
  </w:style>
  <w:style w:type="character" w:customStyle="1" w:styleId="CorpodetextoChar">
    <w:name w:val="Corpo de texto Char"/>
    <w:basedOn w:val="Fuentedeprrafopredeter1"/>
  </w:style>
  <w:style w:type="character" w:customStyle="1" w:styleId="TtuloChar">
    <w:name w:val="Título Char"/>
    <w:rPr>
      <w:rFonts w:ascii="Tahoma" w:eastAsia="Times New Roman" w:hAnsi="Tahoma" w:cs="Tahoma"/>
      <w:b/>
      <w:bCs/>
      <w:color w:val="0066FF"/>
      <w:sz w:val="28"/>
      <w:szCs w:val="28"/>
      <w:lang w:val="pt-BR"/>
    </w:rPr>
  </w:style>
  <w:style w:type="character" w:styleId="Hyperlink">
    <w:name w:val="Hyperlink"/>
    <w:rPr>
      <w:color w:val="0000FF"/>
      <w:u w:val="single"/>
    </w:rPr>
  </w:style>
  <w:style w:type="character" w:customStyle="1" w:styleId="Ttulo1Char">
    <w:name w:val="Título 1 Char"/>
    <w:rPr>
      <w:rFonts w:ascii="Times New Roman" w:eastAsia="Times New Roman" w:hAnsi="Times New Roman" w:cs="Times New Roman"/>
      <w:b/>
      <w:caps/>
      <w:sz w:val="24"/>
      <w:szCs w:val="24"/>
      <w:lang w:val="pt-BR"/>
    </w:rPr>
  </w:style>
  <w:style w:type="character" w:customStyle="1" w:styleId="TextodebaloChar">
    <w:name w:val="Texto de balão Char"/>
    <w:rPr>
      <w:rFonts w:ascii="Lucida Grande" w:hAnsi="Lucida Grande" w:cs="Lucida Grande"/>
      <w:sz w:val="18"/>
      <w:szCs w:val="18"/>
    </w:rPr>
  </w:style>
  <w:style w:type="character" w:customStyle="1" w:styleId="apple-converted-space">
    <w:name w:val="apple-converted-space"/>
    <w:basedOn w:val="Fuentedeprrafopredeter1"/>
  </w:style>
  <w:style w:type="character" w:customStyle="1" w:styleId="shorttext">
    <w:name w:val="short_text"/>
    <w:basedOn w:val="Fuentedeprrafopredeter1"/>
  </w:style>
  <w:style w:type="character" w:customStyle="1" w:styleId="Hipervnculovisitado1">
    <w:name w:val="Hipervínculo visitado1"/>
    <w:rPr>
      <w:color w:val="800080"/>
      <w:u w:val="single"/>
    </w:rPr>
  </w:style>
  <w:style w:type="character" w:customStyle="1" w:styleId="Ttulo2Char">
    <w:name w:val="Título 2 Char"/>
    <w:rPr>
      <w:rFonts w:ascii="Times New Roman" w:hAnsi="Times New Roman" w:cs="Times New Roman"/>
      <w:caps/>
      <w:color w:val="000000"/>
      <w:sz w:val="24"/>
      <w:szCs w:val="24"/>
      <w:lang w:val="pt-BR"/>
    </w:rPr>
  </w:style>
  <w:style w:type="character" w:customStyle="1" w:styleId="Ttulo3Char">
    <w:name w:val="Título 3 Char"/>
    <w:rPr>
      <w:rFonts w:ascii="Cambria" w:hAnsi="Cambria" w:cs="font738"/>
      <w:color w:val="243F60"/>
      <w:sz w:val="24"/>
      <w:szCs w:val="24"/>
    </w:rPr>
  </w:style>
  <w:style w:type="character" w:customStyle="1" w:styleId="Ttulo4Char">
    <w:name w:val="Título 4 Char"/>
    <w:rPr>
      <w:rFonts w:ascii="Cambria" w:hAnsi="Cambria" w:cs="font738"/>
      <w:i/>
      <w:iCs/>
      <w:color w:val="365F91"/>
    </w:rPr>
  </w:style>
  <w:style w:type="character" w:customStyle="1" w:styleId="Ttulo5Char">
    <w:name w:val="Título 5 Char"/>
    <w:rPr>
      <w:rFonts w:ascii="Cambria" w:hAnsi="Cambria" w:cs="font738"/>
      <w:color w:val="365F91"/>
    </w:rPr>
  </w:style>
  <w:style w:type="character" w:customStyle="1" w:styleId="Ttulo6Char">
    <w:name w:val="Título 6 Char"/>
    <w:rPr>
      <w:rFonts w:ascii="Cambria" w:hAnsi="Cambria" w:cs="font738"/>
      <w:color w:val="243F60"/>
    </w:rPr>
  </w:style>
  <w:style w:type="character" w:customStyle="1" w:styleId="Ttulo7Char">
    <w:name w:val="Título 7 Char"/>
    <w:rPr>
      <w:rFonts w:ascii="Cambria" w:hAnsi="Cambria" w:cs="font738"/>
      <w:i/>
      <w:iCs/>
      <w:color w:val="243F60"/>
    </w:rPr>
  </w:style>
  <w:style w:type="character" w:customStyle="1" w:styleId="Ttulo8Char">
    <w:name w:val="Título 8 Char"/>
    <w:rPr>
      <w:rFonts w:ascii="Cambria" w:hAnsi="Cambria" w:cs="font738"/>
      <w:color w:val="272727"/>
      <w:sz w:val="21"/>
      <w:szCs w:val="21"/>
    </w:rPr>
  </w:style>
  <w:style w:type="character" w:customStyle="1" w:styleId="Ttulo9Char">
    <w:name w:val="Título 9 Char"/>
    <w:rPr>
      <w:rFonts w:ascii="Cambria" w:hAnsi="Cambria" w:cs="font738"/>
      <w:i/>
      <w:iCs/>
      <w:color w:val="272727"/>
      <w:sz w:val="21"/>
      <w:szCs w:val="21"/>
    </w:rPr>
  </w:style>
  <w:style w:type="character" w:customStyle="1" w:styleId="ListLabel1">
    <w:name w:val="ListLabel 1"/>
    <w:rPr>
      <w:rFonts w:cs="Courier New"/>
    </w:rPr>
  </w:style>
  <w:style w:type="character" w:customStyle="1" w:styleId="ListLabel2">
    <w:name w:val="ListLabel 2"/>
    <w:rPr>
      <w:rFonts w:eastAsia="Times New Roman" w:cs="Times New Roman"/>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
    <w:name w:val="Encabezado1"/>
    <w:basedOn w:val="Normal"/>
    <w:next w:val="Corpodetexto"/>
    <w:pPr>
      <w:keepNext/>
      <w:spacing w:before="240" w:after="120"/>
    </w:pPr>
    <w:rPr>
      <w:rFonts w:ascii="Verdana" w:hAnsi="Verdana" w:cs="Arial Unicode MS"/>
      <w:sz w:val="26"/>
      <w:szCs w:val="28"/>
    </w:rPr>
  </w:style>
  <w:style w:type="paragraph" w:styleId="Corpodetexto">
    <w:name w:val="Body Text"/>
    <w:basedOn w:val="Normal"/>
    <w:pPr>
      <w:spacing w:after="120"/>
    </w:pPr>
  </w:style>
  <w:style w:type="paragraph" w:styleId="Lista">
    <w:name w:val="List"/>
    <w:basedOn w:val="Corpodetexto"/>
    <w:rPr>
      <w:rFonts w:ascii="Verdana" w:hAnsi="Verdana" w:cs="Verdana"/>
    </w:rPr>
  </w:style>
  <w:style w:type="paragraph" w:customStyle="1" w:styleId="Etiqueta">
    <w:name w:val="Etiqueta"/>
    <w:basedOn w:val="Normal"/>
    <w:pPr>
      <w:suppressLineNumbers/>
      <w:spacing w:before="120" w:after="120"/>
    </w:pPr>
    <w:rPr>
      <w:rFonts w:ascii="Verdana" w:hAnsi="Verdana" w:cs="Verdana"/>
      <w:i/>
      <w:iCs/>
      <w:sz w:val="22"/>
    </w:rPr>
  </w:style>
  <w:style w:type="paragraph" w:customStyle="1" w:styleId="ndice">
    <w:name w:val="Índice"/>
    <w:basedOn w:val="Normal"/>
    <w:pPr>
      <w:suppressLineNumbers/>
    </w:pPr>
    <w:rPr>
      <w:rFonts w:ascii="Verdana" w:hAnsi="Verdana" w:cs="Verdana"/>
      <w:sz w:val="21"/>
    </w:rPr>
  </w:style>
  <w:style w:type="paragraph" w:styleId="Cabealho">
    <w:name w:val="header"/>
    <w:basedOn w:val="Normal"/>
    <w:pPr>
      <w:suppressLineNumbers/>
      <w:tabs>
        <w:tab w:val="center" w:pos="4252"/>
        <w:tab w:val="right" w:pos="8504"/>
      </w:tabs>
      <w:spacing w:line="100" w:lineRule="atLeast"/>
    </w:pPr>
  </w:style>
  <w:style w:type="paragraph" w:styleId="Rodap">
    <w:name w:val="footer"/>
    <w:basedOn w:val="Normal"/>
    <w:pPr>
      <w:suppressLineNumbers/>
      <w:tabs>
        <w:tab w:val="center" w:pos="4252"/>
        <w:tab w:val="right" w:pos="8504"/>
      </w:tabs>
      <w:spacing w:line="100" w:lineRule="atLeast"/>
    </w:pPr>
  </w:style>
  <w:style w:type="paragraph" w:customStyle="1" w:styleId="Textonotapie1">
    <w:name w:val="Texto nota pie1"/>
    <w:basedOn w:val="Normal"/>
    <w:pPr>
      <w:spacing w:line="100" w:lineRule="atLeast"/>
    </w:pPr>
    <w:rPr>
      <w:sz w:val="20"/>
      <w:szCs w:val="20"/>
    </w:rPr>
  </w:style>
  <w:style w:type="paragraph" w:customStyle="1" w:styleId="Reference">
    <w:name w:val="Reference"/>
    <w:basedOn w:val="Corpodetexto"/>
    <w:pPr>
      <w:keepNext/>
      <w:tabs>
        <w:tab w:val="right" w:pos="8640"/>
      </w:tabs>
      <w:spacing w:after="0" w:line="480" w:lineRule="auto"/>
      <w:ind w:left="720" w:hanging="720"/>
    </w:pPr>
    <w:rPr>
      <w:rFonts w:ascii="Garamond" w:eastAsia="Times New Roman" w:hAnsi="Garamond" w:cs="Garamond"/>
    </w:rPr>
  </w:style>
  <w:style w:type="paragraph" w:customStyle="1" w:styleId="SectionHeading">
    <w:name w:val="SectionHeading"/>
    <w:pPr>
      <w:keepNext/>
      <w:pageBreakBefore/>
      <w:suppressAutoHyphens/>
      <w:spacing w:line="480" w:lineRule="auto"/>
      <w:jc w:val="center"/>
    </w:pPr>
    <w:rPr>
      <w:rFonts w:ascii="Garamond" w:hAnsi="Garamond" w:cs="Garamond"/>
      <w:sz w:val="24"/>
      <w:szCs w:val="24"/>
      <w:lang w:val="en-US" w:eastAsia="ar-SA"/>
    </w:rPr>
  </w:style>
  <w:style w:type="paragraph" w:styleId="Ttulo">
    <w:name w:val="Title"/>
    <w:basedOn w:val="Normal"/>
    <w:next w:val="Subttulo"/>
    <w:qFormat/>
    <w:pPr>
      <w:spacing w:line="100" w:lineRule="atLeast"/>
      <w:jc w:val="center"/>
    </w:pPr>
    <w:rPr>
      <w:rFonts w:ascii="Tahoma" w:eastAsia="Times New Roman" w:hAnsi="Tahoma" w:cs="Tahoma"/>
      <w:b/>
      <w:bCs/>
      <w:color w:val="0066FF"/>
      <w:sz w:val="28"/>
      <w:szCs w:val="28"/>
    </w:rPr>
  </w:style>
  <w:style w:type="paragraph" w:styleId="Subttulo">
    <w:name w:val="Subtitle"/>
    <w:basedOn w:val="Encabezado1"/>
    <w:next w:val="Corpodetexto"/>
    <w:qFormat/>
    <w:pPr>
      <w:jc w:val="center"/>
    </w:pPr>
    <w:rPr>
      <w:i/>
      <w:iCs/>
      <w:sz w:val="28"/>
    </w:rPr>
  </w:style>
  <w:style w:type="paragraph" w:customStyle="1" w:styleId="LongQuoteMore">
    <w:name w:val="Long Quote More"/>
    <w:basedOn w:val="Normal"/>
    <w:pPr>
      <w:spacing w:line="480" w:lineRule="auto"/>
      <w:ind w:left="720" w:firstLine="720"/>
    </w:pPr>
    <w:rPr>
      <w:rFonts w:ascii="Garamond" w:eastAsia="Times New Roman" w:hAnsi="Garamond" w:cs="Garamond"/>
    </w:rPr>
  </w:style>
  <w:style w:type="paragraph" w:customStyle="1" w:styleId="LongQuote1st">
    <w:name w:val="Long Quote 1st"/>
    <w:pPr>
      <w:keepNext/>
      <w:suppressAutoHyphens/>
      <w:spacing w:line="480" w:lineRule="auto"/>
      <w:ind w:left="720"/>
    </w:pPr>
    <w:rPr>
      <w:rFonts w:ascii="Garamond" w:hAnsi="Garamond" w:cs="Garamond"/>
      <w:sz w:val="24"/>
      <w:szCs w:val="24"/>
      <w:lang w:val="en-US" w:eastAsia="ar-SA"/>
    </w:rPr>
  </w:style>
  <w:style w:type="paragraph" w:customStyle="1" w:styleId="Textodeglobo1">
    <w:name w:val="Texto de globo1"/>
    <w:basedOn w:val="Normal"/>
    <w:pPr>
      <w:spacing w:line="100" w:lineRule="atLeast"/>
    </w:pPr>
    <w:rPr>
      <w:rFonts w:ascii="Lucida Grande" w:hAnsi="Lucida Grande" w:cs="Lucida Grande"/>
      <w:sz w:val="18"/>
      <w:szCs w:val="18"/>
    </w:rPr>
  </w:style>
  <w:style w:type="paragraph" w:customStyle="1" w:styleId="Prrafodelista1">
    <w:name w:val="Párrafo de lista1"/>
    <w:basedOn w:val="Normal"/>
    <w:pPr>
      <w:ind w:left="1134" w:hanging="567"/>
    </w:pPr>
  </w:style>
  <w:style w:type="paragraph" w:customStyle="1" w:styleId="Descripcin1">
    <w:name w:val="Descripción1"/>
    <w:basedOn w:val="Normal"/>
    <w:pPr>
      <w:spacing w:after="200" w:line="100" w:lineRule="atLeast"/>
    </w:pPr>
    <w:rPr>
      <w:b/>
      <w:bCs/>
      <w:color w:val="4F81BD"/>
      <w:sz w:val="18"/>
      <w:szCs w:val="1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character" w:styleId="nfase">
    <w:name w:val="Emphasis"/>
    <w:uiPriority w:val="20"/>
    <w:qFormat/>
    <w:rsid w:val="004B0EE3"/>
    <w:rPr>
      <w:i/>
      <w:iCs/>
    </w:rPr>
  </w:style>
  <w:style w:type="paragraph" w:customStyle="1" w:styleId="abstract">
    <w:name w:val="abstract"/>
    <w:basedOn w:val="Normal"/>
    <w:next w:val="Normal"/>
    <w:rsid w:val="004B0EE3"/>
    <w:pPr>
      <w:suppressAutoHyphens w:val="0"/>
      <w:spacing w:before="600" w:after="120" w:line="240" w:lineRule="auto"/>
      <w:ind w:left="567" w:right="567" w:firstLine="0"/>
    </w:pPr>
    <w:rPr>
      <w:rFonts w:ascii="Times" w:eastAsia="Times New Roman" w:hAnsi="Times"/>
      <w:sz w:val="18"/>
      <w:szCs w:val="20"/>
      <w:lang w:val="en-US" w:eastAsia="de-DE"/>
    </w:rPr>
  </w:style>
  <w:style w:type="paragraph" w:customStyle="1" w:styleId="Strong1">
    <w:name w:val="Strong1"/>
    <w:basedOn w:val="Normal"/>
    <w:link w:val="STRONGChar"/>
    <w:qFormat/>
    <w:rsid w:val="00F17BDB"/>
    <w:pPr>
      <w:widowControl w:val="0"/>
      <w:suppressAutoHyphens w:val="0"/>
      <w:spacing w:line="276" w:lineRule="auto"/>
      <w:ind w:right="-1085" w:firstLine="0"/>
    </w:pPr>
    <w:rPr>
      <w:rFonts w:ascii="Myriad Pro" w:eastAsia="Verdana" w:hAnsi="Myriad Pro" w:cs="Verdana"/>
      <w:b/>
      <w:color w:val="076294"/>
      <w:sz w:val="20"/>
      <w:szCs w:val="20"/>
      <w:lang w:val="es-CO" w:eastAsia="zh-TW"/>
    </w:rPr>
  </w:style>
  <w:style w:type="paragraph" w:customStyle="1" w:styleId="body">
    <w:name w:val="body"/>
    <w:basedOn w:val="Normal"/>
    <w:link w:val="bodyChar"/>
    <w:qFormat/>
    <w:rsid w:val="00F17BDB"/>
    <w:pPr>
      <w:widowControl w:val="0"/>
      <w:suppressAutoHyphens w:val="0"/>
      <w:spacing w:line="276" w:lineRule="auto"/>
      <w:ind w:right="-1085" w:firstLine="0"/>
    </w:pPr>
    <w:rPr>
      <w:rFonts w:ascii="Myriad Pro" w:eastAsia="Verdana" w:hAnsi="Myriad Pro" w:cs="Verdana"/>
      <w:color w:val="000000"/>
      <w:sz w:val="20"/>
      <w:szCs w:val="20"/>
      <w:lang w:val="es-CO" w:eastAsia="zh-TW"/>
    </w:rPr>
  </w:style>
  <w:style w:type="character" w:customStyle="1" w:styleId="STRONGChar">
    <w:name w:val="STRONG Char"/>
    <w:link w:val="Strong1"/>
    <w:rsid w:val="00F17BDB"/>
    <w:rPr>
      <w:rFonts w:ascii="Myriad Pro" w:eastAsia="Verdana" w:hAnsi="Myriad Pro" w:cs="Verdana"/>
      <w:b/>
      <w:color w:val="076294"/>
      <w:lang w:val="es-CO" w:eastAsia="zh-TW"/>
    </w:rPr>
  </w:style>
  <w:style w:type="character" w:customStyle="1" w:styleId="bodyChar">
    <w:name w:val="body Char"/>
    <w:link w:val="body"/>
    <w:rsid w:val="00F17BDB"/>
    <w:rPr>
      <w:rFonts w:ascii="Myriad Pro" w:eastAsia="Verdana" w:hAnsi="Myriad Pro" w:cs="Verdana"/>
      <w:color w:val="000000"/>
      <w:lang w:val="es-CO" w:eastAsia="zh-TW"/>
    </w:rPr>
  </w:style>
  <w:style w:type="paragraph" w:styleId="PargrafodaLista">
    <w:name w:val="List Paragraph"/>
    <w:basedOn w:val="Normal"/>
    <w:uiPriority w:val="34"/>
    <w:qFormat/>
    <w:rsid w:val="00DD1E7A"/>
    <w:pPr>
      <w:suppressAutoHyphens w:val="0"/>
      <w:spacing w:before="3"/>
      <w:ind w:left="1234" w:right="108" w:hanging="566"/>
    </w:pPr>
    <w:rPr>
      <w:rFonts w:eastAsia="Times New Roman"/>
      <w:szCs w:val="22"/>
      <w:lang w:val="en-US" w:eastAsia="en-US"/>
    </w:rPr>
  </w:style>
  <w:style w:type="table" w:styleId="Tabelacomgrade">
    <w:name w:val="Table Grid"/>
    <w:basedOn w:val="Tabelanormal"/>
    <w:uiPriority w:val="59"/>
    <w:rsid w:val="00DD1E7A"/>
    <w:pPr>
      <w:spacing w:line="360" w:lineRule="auto"/>
      <w:ind w:firstLine="709"/>
      <w:jc w:val="both"/>
    </w:pPr>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1">
    <w:name w:val="Título 1 Char1"/>
    <w:link w:val="Ttulo1"/>
    <w:rsid w:val="005D2A53"/>
    <w:rPr>
      <w:b/>
      <w:caps/>
      <w:sz w:val="24"/>
      <w:szCs w:val="24"/>
      <w:lang w:eastAsia="ar-SA"/>
    </w:rPr>
  </w:style>
  <w:style w:type="paragraph" w:styleId="NormalWeb">
    <w:name w:val="Normal (Web)"/>
    <w:basedOn w:val="Normal"/>
    <w:uiPriority w:val="99"/>
    <w:unhideWhenUsed/>
    <w:rsid w:val="00184436"/>
    <w:pPr>
      <w:suppressAutoHyphens w:val="0"/>
      <w:spacing w:before="100" w:beforeAutospacing="1" w:after="100" w:afterAutospacing="1" w:line="240" w:lineRule="auto"/>
      <w:ind w:firstLine="0"/>
      <w:jc w:val="left"/>
    </w:pPr>
    <w:rPr>
      <w:rFonts w:eastAsia="Times New Roman"/>
      <w:lang w:eastAsia="pt-BR"/>
    </w:rPr>
  </w:style>
  <w:style w:type="paragraph" w:customStyle="1" w:styleId="anppombibliografia">
    <w:name w:val="anppom_bibliografia"/>
    <w:autoRedefine/>
    <w:rsid w:val="00184436"/>
    <w:rPr>
      <w:rFonts w:eastAsia="Times"/>
      <w:sz w:val="24"/>
      <w:szCs w:val="24"/>
      <w:bdr w:val="none" w:sz="0" w:space="0" w:color="auto" w:frame="1"/>
    </w:rPr>
  </w:style>
  <w:style w:type="paragraph" w:customStyle="1" w:styleId="anppomsubtituloBibliografia">
    <w:name w:val="anppom_subtituloBibliografia"/>
    <w:basedOn w:val="Normal"/>
    <w:next w:val="anppombibliografia"/>
    <w:autoRedefine/>
    <w:rsid w:val="00184436"/>
    <w:pPr>
      <w:suppressAutoHyphens w:val="0"/>
      <w:spacing w:before="360" w:after="480" w:line="240" w:lineRule="auto"/>
      <w:ind w:left="709" w:firstLine="0"/>
      <w:jc w:val="center"/>
    </w:pPr>
    <w:rPr>
      <w:rFonts w:eastAsia="Times"/>
      <w:b/>
      <w:color w:val="000000"/>
      <w:lang w:eastAsia="pt-BR"/>
    </w:rPr>
  </w:style>
  <w:style w:type="table" w:customStyle="1" w:styleId="Tabelacomgrade1">
    <w:name w:val="Tabela com grade1"/>
    <w:basedOn w:val="Tabelanormal"/>
    <w:next w:val="Tabelacomgrade"/>
    <w:uiPriority w:val="59"/>
    <w:rsid w:val="006015F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semiHidden/>
    <w:unhideWhenUsed/>
    <w:rsid w:val="00F45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4507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942751">
      <w:bodyDiv w:val="1"/>
      <w:marLeft w:val="0"/>
      <w:marRight w:val="0"/>
      <w:marTop w:val="0"/>
      <w:marBottom w:val="0"/>
      <w:divBdr>
        <w:top w:val="none" w:sz="0" w:space="0" w:color="auto"/>
        <w:left w:val="none" w:sz="0" w:space="0" w:color="auto"/>
        <w:bottom w:val="none" w:sz="0" w:space="0" w:color="auto"/>
        <w:right w:val="none" w:sz="0" w:space="0" w:color="auto"/>
      </w:divBdr>
    </w:div>
    <w:div w:id="656686642">
      <w:bodyDiv w:val="1"/>
      <w:marLeft w:val="0"/>
      <w:marRight w:val="0"/>
      <w:marTop w:val="0"/>
      <w:marBottom w:val="0"/>
      <w:divBdr>
        <w:top w:val="none" w:sz="0" w:space="0" w:color="auto"/>
        <w:left w:val="none" w:sz="0" w:space="0" w:color="auto"/>
        <w:bottom w:val="none" w:sz="0" w:space="0" w:color="auto"/>
        <w:right w:val="none" w:sz="0" w:space="0" w:color="auto"/>
      </w:divBdr>
      <w:divsChild>
        <w:div w:id="387266475">
          <w:marLeft w:val="0"/>
          <w:marRight w:val="0"/>
          <w:marTop w:val="0"/>
          <w:marBottom w:val="0"/>
          <w:divBdr>
            <w:top w:val="none" w:sz="0" w:space="0" w:color="auto"/>
            <w:left w:val="none" w:sz="0" w:space="0" w:color="auto"/>
            <w:bottom w:val="none" w:sz="0" w:space="0" w:color="auto"/>
            <w:right w:val="none" w:sz="0" w:space="0" w:color="auto"/>
          </w:divBdr>
          <w:divsChild>
            <w:div w:id="318506141">
              <w:marLeft w:val="0"/>
              <w:marRight w:val="60"/>
              <w:marTop w:val="0"/>
              <w:marBottom w:val="0"/>
              <w:divBdr>
                <w:top w:val="none" w:sz="0" w:space="0" w:color="auto"/>
                <w:left w:val="none" w:sz="0" w:space="0" w:color="auto"/>
                <w:bottom w:val="none" w:sz="0" w:space="0" w:color="auto"/>
                <w:right w:val="none" w:sz="0" w:space="0" w:color="auto"/>
              </w:divBdr>
              <w:divsChild>
                <w:div w:id="1705592457">
                  <w:marLeft w:val="0"/>
                  <w:marRight w:val="0"/>
                  <w:marTop w:val="0"/>
                  <w:marBottom w:val="120"/>
                  <w:divBdr>
                    <w:top w:val="single" w:sz="6" w:space="0" w:color="A0A0A0"/>
                    <w:left w:val="single" w:sz="6" w:space="0" w:color="B9B9B9"/>
                    <w:bottom w:val="single" w:sz="6" w:space="0" w:color="B9B9B9"/>
                    <w:right w:val="single" w:sz="6" w:space="0" w:color="B9B9B9"/>
                  </w:divBdr>
                  <w:divsChild>
                    <w:div w:id="489058007">
                      <w:marLeft w:val="0"/>
                      <w:marRight w:val="0"/>
                      <w:marTop w:val="0"/>
                      <w:marBottom w:val="0"/>
                      <w:divBdr>
                        <w:top w:val="none" w:sz="0" w:space="0" w:color="auto"/>
                        <w:left w:val="none" w:sz="0" w:space="0" w:color="auto"/>
                        <w:bottom w:val="none" w:sz="0" w:space="0" w:color="auto"/>
                        <w:right w:val="none" w:sz="0" w:space="0" w:color="auto"/>
                      </w:divBdr>
                    </w:div>
                    <w:div w:id="133183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4016">
          <w:marLeft w:val="0"/>
          <w:marRight w:val="0"/>
          <w:marTop w:val="0"/>
          <w:marBottom w:val="0"/>
          <w:divBdr>
            <w:top w:val="none" w:sz="0" w:space="0" w:color="auto"/>
            <w:left w:val="none" w:sz="0" w:space="0" w:color="auto"/>
            <w:bottom w:val="none" w:sz="0" w:space="0" w:color="auto"/>
            <w:right w:val="none" w:sz="0" w:space="0" w:color="auto"/>
          </w:divBdr>
          <w:divsChild>
            <w:div w:id="1419867177">
              <w:marLeft w:val="60"/>
              <w:marRight w:val="0"/>
              <w:marTop w:val="0"/>
              <w:marBottom w:val="0"/>
              <w:divBdr>
                <w:top w:val="none" w:sz="0" w:space="0" w:color="auto"/>
                <w:left w:val="none" w:sz="0" w:space="0" w:color="auto"/>
                <w:bottom w:val="none" w:sz="0" w:space="0" w:color="auto"/>
                <w:right w:val="none" w:sz="0" w:space="0" w:color="auto"/>
              </w:divBdr>
              <w:divsChild>
                <w:div w:id="1241214465">
                  <w:marLeft w:val="0"/>
                  <w:marRight w:val="0"/>
                  <w:marTop w:val="0"/>
                  <w:marBottom w:val="0"/>
                  <w:divBdr>
                    <w:top w:val="none" w:sz="0" w:space="0" w:color="auto"/>
                    <w:left w:val="none" w:sz="0" w:space="0" w:color="auto"/>
                    <w:bottom w:val="none" w:sz="0" w:space="0" w:color="auto"/>
                    <w:right w:val="none" w:sz="0" w:space="0" w:color="auto"/>
                  </w:divBdr>
                  <w:divsChild>
                    <w:div w:id="2106418922">
                      <w:marLeft w:val="0"/>
                      <w:marRight w:val="0"/>
                      <w:marTop w:val="0"/>
                      <w:marBottom w:val="120"/>
                      <w:divBdr>
                        <w:top w:val="single" w:sz="6" w:space="0" w:color="F5F5F5"/>
                        <w:left w:val="single" w:sz="6" w:space="0" w:color="F5F5F5"/>
                        <w:bottom w:val="single" w:sz="6" w:space="0" w:color="F5F5F5"/>
                        <w:right w:val="single" w:sz="6" w:space="0" w:color="F5F5F5"/>
                      </w:divBdr>
                      <w:divsChild>
                        <w:div w:id="956907321">
                          <w:marLeft w:val="0"/>
                          <w:marRight w:val="0"/>
                          <w:marTop w:val="0"/>
                          <w:marBottom w:val="0"/>
                          <w:divBdr>
                            <w:top w:val="none" w:sz="0" w:space="0" w:color="auto"/>
                            <w:left w:val="none" w:sz="0" w:space="0" w:color="auto"/>
                            <w:bottom w:val="none" w:sz="0" w:space="0" w:color="auto"/>
                            <w:right w:val="none" w:sz="0" w:space="0" w:color="auto"/>
                          </w:divBdr>
                          <w:divsChild>
                            <w:div w:id="8122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8262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lissawatanabe@unesc.net" TargetMode="External"/><Relationship Id="rId13" Type="http://schemas.openxmlformats.org/officeDocument/2006/relationships/hyperlink" Target="http://www.abepro.org.br/biblioteca/enegep2002_tr76_0616.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io2015.esocite.org/resources/anais/5/1440788630_ARQUIVO_CONTRIBUICOESTEORICASSOBREOESTUDODEREDESDECONHECIMENTOINTERORGANIZACIONAI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pad.org.br/admin/pdf/GPR1256.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4BF84-63EF-47AD-989C-E3FA964E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14</Pages>
  <Words>6215</Words>
  <Characters>33566</Characters>
  <Application>Microsoft Office Word</Application>
  <DocSecurity>0</DocSecurity>
  <Lines>279</Lines>
  <Paragraphs>79</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International Association for Management of Technology</vt:lpstr>
      <vt:lpstr>        2.3.1 Criação do conhecimento interorganizacional</vt:lpstr>
    </vt:vector>
  </TitlesOfParts>
  <Company/>
  <LinksUpToDate>false</LinksUpToDate>
  <CharactersWithSpaces>39702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Association for Management of Technology</dc:title>
  <dc:subject>IAMOT Conference CD Proceedings Manu. guidelines</dc:subject>
  <dc:creator>Yasser Hosni</dc:creator>
  <cp:keywords/>
  <dc:description/>
  <cp:lastModifiedBy>Cristina</cp:lastModifiedBy>
  <cp:revision>28</cp:revision>
  <dcterms:created xsi:type="dcterms:W3CDTF">2018-06-17T22:39:00Z</dcterms:created>
  <dcterms:modified xsi:type="dcterms:W3CDTF">2018-07-20T11:11:00Z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