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D09DE" w14:textId="77777777" w:rsidR="00DC5F64" w:rsidRDefault="00DC5F64" w:rsidP="00B0743E">
      <w:pPr>
        <w:pStyle w:val="BNDES"/>
        <w:rPr>
          <w:b/>
          <w:sz w:val="44"/>
          <w:szCs w:val="44"/>
        </w:rPr>
      </w:pPr>
    </w:p>
    <w:p w14:paraId="274082A9" w14:textId="77777777" w:rsidR="00DC5F64" w:rsidRDefault="00DC5F64" w:rsidP="007768EC">
      <w:pPr>
        <w:pStyle w:val="BNDES"/>
        <w:jc w:val="center"/>
        <w:rPr>
          <w:b/>
          <w:sz w:val="44"/>
          <w:szCs w:val="44"/>
        </w:rPr>
      </w:pPr>
    </w:p>
    <w:p w14:paraId="70E14E5B" w14:textId="77777777" w:rsidR="00DC5F64" w:rsidRDefault="00DC5F64" w:rsidP="007768EC">
      <w:pPr>
        <w:pStyle w:val="BNDES"/>
        <w:jc w:val="center"/>
        <w:rPr>
          <w:b/>
          <w:sz w:val="44"/>
          <w:szCs w:val="44"/>
        </w:rPr>
      </w:pPr>
    </w:p>
    <w:p w14:paraId="0E87E569" w14:textId="77777777" w:rsidR="00DC5F64" w:rsidRDefault="00DC5F64" w:rsidP="007768EC">
      <w:pPr>
        <w:pStyle w:val="BNDES"/>
        <w:jc w:val="center"/>
        <w:rPr>
          <w:b/>
          <w:sz w:val="44"/>
          <w:szCs w:val="44"/>
        </w:rPr>
      </w:pPr>
    </w:p>
    <w:p w14:paraId="0E789370" w14:textId="77777777" w:rsidR="00DC5F64" w:rsidRDefault="00DC5F64" w:rsidP="007768EC">
      <w:pPr>
        <w:pStyle w:val="BNDES"/>
        <w:jc w:val="center"/>
        <w:rPr>
          <w:b/>
          <w:sz w:val="44"/>
          <w:szCs w:val="44"/>
        </w:rPr>
      </w:pPr>
    </w:p>
    <w:p w14:paraId="42BCDC32" w14:textId="77777777" w:rsidR="00DC5F64" w:rsidRDefault="00DC5F64" w:rsidP="007768EC">
      <w:pPr>
        <w:pStyle w:val="BNDES"/>
        <w:jc w:val="center"/>
        <w:rPr>
          <w:b/>
          <w:sz w:val="44"/>
          <w:szCs w:val="44"/>
        </w:rPr>
      </w:pPr>
    </w:p>
    <w:p w14:paraId="62583FF5" w14:textId="77777777" w:rsidR="00DC5F64" w:rsidRDefault="00DC5F64" w:rsidP="007768EC">
      <w:pPr>
        <w:pStyle w:val="BNDES"/>
        <w:jc w:val="center"/>
        <w:rPr>
          <w:b/>
          <w:sz w:val="44"/>
          <w:szCs w:val="44"/>
        </w:rPr>
      </w:pPr>
    </w:p>
    <w:p w14:paraId="6E9A7304" w14:textId="77777777" w:rsidR="0078281C" w:rsidRDefault="007768EC" w:rsidP="007768EC">
      <w:pPr>
        <w:pStyle w:val="BNDES"/>
        <w:jc w:val="center"/>
        <w:rPr>
          <w:b/>
          <w:sz w:val="44"/>
          <w:szCs w:val="44"/>
        </w:rPr>
      </w:pPr>
      <w:r w:rsidRPr="007732C8">
        <w:rPr>
          <w:b/>
          <w:sz w:val="44"/>
          <w:szCs w:val="44"/>
        </w:rPr>
        <w:t>Fundo Garantidor para Investimentos</w:t>
      </w:r>
      <w:r w:rsidR="007732C8" w:rsidRPr="007732C8">
        <w:rPr>
          <w:b/>
          <w:sz w:val="44"/>
          <w:szCs w:val="44"/>
        </w:rPr>
        <w:t xml:space="preserve"> </w:t>
      </w:r>
      <w:r w:rsidR="008B4C0C">
        <w:rPr>
          <w:b/>
          <w:sz w:val="44"/>
          <w:szCs w:val="44"/>
        </w:rPr>
        <w:t>- PEAC</w:t>
      </w:r>
    </w:p>
    <w:p w14:paraId="363B5890" w14:textId="77777777" w:rsidR="00DC5F64" w:rsidRDefault="00DC5F64" w:rsidP="007768EC">
      <w:pPr>
        <w:pStyle w:val="BNDES"/>
        <w:jc w:val="center"/>
        <w:rPr>
          <w:b/>
          <w:sz w:val="44"/>
          <w:szCs w:val="44"/>
        </w:rPr>
      </w:pPr>
    </w:p>
    <w:p w14:paraId="1DC16CBF" w14:textId="77777777" w:rsidR="00DC5F64" w:rsidRPr="007732C8" w:rsidRDefault="00DC5F64" w:rsidP="007768EC">
      <w:pPr>
        <w:pStyle w:val="BNDES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Roteiro de Acesso à API</w:t>
      </w:r>
    </w:p>
    <w:p w14:paraId="2075AC76" w14:textId="77777777" w:rsidR="007768EC" w:rsidRDefault="007768EC" w:rsidP="007768EC">
      <w:pPr>
        <w:pStyle w:val="BNDES"/>
        <w:jc w:val="center"/>
        <w:rPr>
          <w:b/>
          <w:sz w:val="28"/>
          <w:szCs w:val="28"/>
        </w:rPr>
      </w:pPr>
    </w:p>
    <w:p w14:paraId="5D65F2DF" w14:textId="77777777" w:rsidR="00DC5F64" w:rsidRDefault="00DC5F64" w:rsidP="007768EC">
      <w:pPr>
        <w:pStyle w:val="BNDES"/>
        <w:jc w:val="center"/>
        <w:rPr>
          <w:b/>
          <w:sz w:val="28"/>
          <w:szCs w:val="28"/>
        </w:rPr>
      </w:pPr>
    </w:p>
    <w:p w14:paraId="2B234435" w14:textId="77777777" w:rsidR="00DC5F64" w:rsidRDefault="00DC5F64" w:rsidP="007768EC">
      <w:pPr>
        <w:pStyle w:val="BNDES"/>
        <w:jc w:val="center"/>
        <w:rPr>
          <w:b/>
          <w:sz w:val="28"/>
          <w:szCs w:val="28"/>
        </w:rPr>
      </w:pPr>
    </w:p>
    <w:p w14:paraId="02FC6E03" w14:textId="77777777" w:rsidR="00DC5F64" w:rsidRDefault="00DC5F64" w:rsidP="007768EC">
      <w:pPr>
        <w:pStyle w:val="BNDES"/>
        <w:jc w:val="center"/>
        <w:rPr>
          <w:b/>
          <w:sz w:val="28"/>
          <w:szCs w:val="28"/>
        </w:rPr>
      </w:pPr>
    </w:p>
    <w:p w14:paraId="29152AE1" w14:textId="77777777" w:rsidR="00DC5F64" w:rsidRDefault="00DC5F64" w:rsidP="007768EC">
      <w:pPr>
        <w:pStyle w:val="BNDES"/>
        <w:jc w:val="center"/>
        <w:rPr>
          <w:b/>
          <w:sz w:val="28"/>
          <w:szCs w:val="28"/>
        </w:rPr>
      </w:pPr>
    </w:p>
    <w:p w14:paraId="2C1ABFA6" w14:textId="77777777" w:rsidR="00DC5F64" w:rsidRDefault="00DC5F64" w:rsidP="007768EC">
      <w:pPr>
        <w:pStyle w:val="BNDES"/>
        <w:jc w:val="center"/>
        <w:rPr>
          <w:b/>
          <w:sz w:val="28"/>
          <w:szCs w:val="28"/>
        </w:rPr>
      </w:pPr>
    </w:p>
    <w:p w14:paraId="19371FD8" w14:textId="77777777" w:rsidR="00DC5F64" w:rsidRDefault="00DC5F64" w:rsidP="007768EC">
      <w:pPr>
        <w:pStyle w:val="BNDES"/>
        <w:jc w:val="center"/>
        <w:rPr>
          <w:b/>
          <w:sz w:val="28"/>
          <w:szCs w:val="28"/>
        </w:rPr>
      </w:pPr>
    </w:p>
    <w:p w14:paraId="72CD6174" w14:textId="77777777" w:rsidR="00DC5F64" w:rsidRDefault="00DC5F64" w:rsidP="007768EC">
      <w:pPr>
        <w:pStyle w:val="BNDES"/>
        <w:jc w:val="center"/>
        <w:rPr>
          <w:b/>
          <w:sz w:val="28"/>
          <w:szCs w:val="28"/>
        </w:rPr>
      </w:pPr>
    </w:p>
    <w:p w14:paraId="4C20A3FD" w14:textId="77777777" w:rsidR="00DC5F64" w:rsidRDefault="00DC5F64" w:rsidP="007768EC">
      <w:pPr>
        <w:pStyle w:val="BNDES"/>
        <w:jc w:val="center"/>
        <w:rPr>
          <w:b/>
          <w:sz w:val="28"/>
          <w:szCs w:val="28"/>
        </w:rPr>
      </w:pPr>
    </w:p>
    <w:p w14:paraId="1B3FFCB3" w14:textId="77777777" w:rsidR="00DC5F64" w:rsidRDefault="00DC5F64" w:rsidP="007768EC">
      <w:pPr>
        <w:pStyle w:val="BNDES"/>
        <w:jc w:val="center"/>
        <w:rPr>
          <w:b/>
          <w:sz w:val="28"/>
          <w:szCs w:val="28"/>
        </w:rPr>
      </w:pPr>
    </w:p>
    <w:p w14:paraId="00CE2610" w14:textId="77777777" w:rsidR="00DC5F64" w:rsidRDefault="00DC5F64" w:rsidP="007768EC">
      <w:pPr>
        <w:pStyle w:val="BNDES"/>
        <w:jc w:val="center"/>
        <w:rPr>
          <w:b/>
          <w:sz w:val="28"/>
          <w:szCs w:val="28"/>
        </w:rPr>
      </w:pPr>
    </w:p>
    <w:p w14:paraId="7F96EEC7" w14:textId="77777777" w:rsidR="00DC5F64" w:rsidRDefault="00DC5F64" w:rsidP="007768EC">
      <w:pPr>
        <w:pStyle w:val="BNDES"/>
        <w:jc w:val="center"/>
        <w:rPr>
          <w:b/>
          <w:sz w:val="28"/>
          <w:szCs w:val="28"/>
        </w:rPr>
      </w:pPr>
    </w:p>
    <w:p w14:paraId="5C53469F" w14:textId="77777777" w:rsidR="00DC5F64" w:rsidRDefault="00DC5F64" w:rsidP="007768EC">
      <w:pPr>
        <w:pStyle w:val="BNDES"/>
        <w:jc w:val="center"/>
        <w:rPr>
          <w:b/>
          <w:sz w:val="28"/>
          <w:szCs w:val="28"/>
        </w:rPr>
      </w:pPr>
    </w:p>
    <w:p w14:paraId="01C93096" w14:textId="77777777" w:rsidR="00DC5F64" w:rsidRDefault="00DC5F64" w:rsidP="007768EC">
      <w:pPr>
        <w:pStyle w:val="BNDES"/>
        <w:jc w:val="center"/>
        <w:rPr>
          <w:b/>
          <w:sz w:val="28"/>
          <w:szCs w:val="28"/>
        </w:rPr>
      </w:pPr>
    </w:p>
    <w:p w14:paraId="1E599069" w14:textId="77777777" w:rsidR="00DC5F64" w:rsidRDefault="00DC5F64" w:rsidP="007768EC">
      <w:pPr>
        <w:pStyle w:val="BNDES"/>
        <w:jc w:val="center"/>
        <w:rPr>
          <w:b/>
          <w:sz w:val="28"/>
          <w:szCs w:val="28"/>
        </w:rPr>
      </w:pPr>
    </w:p>
    <w:p w14:paraId="6D05BC2C" w14:textId="77777777" w:rsidR="00DC5F64" w:rsidRDefault="00DC5F64" w:rsidP="007768EC">
      <w:pPr>
        <w:pStyle w:val="BNDES"/>
        <w:jc w:val="center"/>
        <w:rPr>
          <w:b/>
          <w:sz w:val="28"/>
          <w:szCs w:val="28"/>
        </w:rPr>
      </w:pPr>
    </w:p>
    <w:p w14:paraId="1010E564" w14:textId="77777777" w:rsidR="00DC5F64" w:rsidRDefault="00DC5F64" w:rsidP="007768EC">
      <w:pPr>
        <w:pStyle w:val="BNDES"/>
        <w:jc w:val="center"/>
        <w:rPr>
          <w:b/>
          <w:sz w:val="28"/>
          <w:szCs w:val="28"/>
        </w:rPr>
      </w:pPr>
    </w:p>
    <w:p w14:paraId="733CD51D" w14:textId="77777777" w:rsidR="00DC5F64" w:rsidRDefault="00DC5F64" w:rsidP="007768EC">
      <w:pPr>
        <w:pStyle w:val="BNDES"/>
        <w:jc w:val="center"/>
        <w:rPr>
          <w:b/>
          <w:sz w:val="28"/>
          <w:szCs w:val="28"/>
        </w:rPr>
      </w:pPr>
    </w:p>
    <w:p w14:paraId="7FC8A4AE" w14:textId="77777777" w:rsidR="00DC5F64" w:rsidRDefault="00DC5F64" w:rsidP="007768EC">
      <w:pPr>
        <w:pStyle w:val="BNDES"/>
        <w:jc w:val="center"/>
        <w:rPr>
          <w:b/>
          <w:sz w:val="28"/>
          <w:szCs w:val="28"/>
        </w:rPr>
      </w:pPr>
    </w:p>
    <w:p w14:paraId="4F629DD2" w14:textId="77777777" w:rsidR="00DC5F64" w:rsidRDefault="00DC5F64" w:rsidP="007768EC">
      <w:pPr>
        <w:pStyle w:val="BNDES"/>
        <w:jc w:val="center"/>
        <w:rPr>
          <w:b/>
          <w:sz w:val="28"/>
          <w:szCs w:val="28"/>
        </w:rPr>
      </w:pPr>
    </w:p>
    <w:p w14:paraId="154D6FD0" w14:textId="77777777" w:rsidR="00DC5F64" w:rsidRDefault="00DC5F64" w:rsidP="007768EC">
      <w:pPr>
        <w:pStyle w:val="BNDES"/>
        <w:jc w:val="center"/>
        <w:rPr>
          <w:b/>
          <w:sz w:val="28"/>
          <w:szCs w:val="28"/>
        </w:rPr>
      </w:pPr>
    </w:p>
    <w:p w14:paraId="56C72EF7" w14:textId="77777777" w:rsidR="00DC5F64" w:rsidRDefault="00DC5F64" w:rsidP="007768EC">
      <w:pPr>
        <w:pStyle w:val="BNDES"/>
        <w:jc w:val="center"/>
        <w:rPr>
          <w:b/>
          <w:sz w:val="28"/>
          <w:szCs w:val="28"/>
        </w:rPr>
      </w:pPr>
    </w:p>
    <w:p w14:paraId="3261A09C" w14:textId="77777777" w:rsidR="00DC5F64" w:rsidRDefault="00DC5F64" w:rsidP="007768EC">
      <w:pPr>
        <w:pStyle w:val="BNDES"/>
        <w:jc w:val="center"/>
        <w:rPr>
          <w:b/>
          <w:sz w:val="28"/>
          <w:szCs w:val="28"/>
        </w:rPr>
      </w:pPr>
    </w:p>
    <w:p w14:paraId="665B4335" w14:textId="77777777" w:rsidR="00DC5F64" w:rsidRDefault="00DC5F64" w:rsidP="007768EC">
      <w:pPr>
        <w:pStyle w:val="BNDES"/>
        <w:jc w:val="center"/>
        <w:rPr>
          <w:b/>
          <w:sz w:val="28"/>
          <w:szCs w:val="28"/>
        </w:rPr>
      </w:pPr>
    </w:p>
    <w:p w14:paraId="562E2D7B" w14:textId="77777777" w:rsidR="00DC5F64" w:rsidRDefault="00DC5F64" w:rsidP="007768EC">
      <w:pPr>
        <w:pStyle w:val="BNDES"/>
        <w:jc w:val="center"/>
        <w:rPr>
          <w:b/>
          <w:sz w:val="28"/>
          <w:szCs w:val="28"/>
        </w:rPr>
      </w:pPr>
    </w:p>
    <w:p w14:paraId="4493B0BC" w14:textId="77777777" w:rsidR="00DC5F64" w:rsidRDefault="00DC5F64" w:rsidP="007768EC">
      <w:pPr>
        <w:pStyle w:val="BNDES"/>
        <w:jc w:val="center"/>
        <w:rPr>
          <w:b/>
          <w:sz w:val="28"/>
          <w:szCs w:val="28"/>
        </w:rPr>
      </w:pPr>
    </w:p>
    <w:p w14:paraId="70EFE919" w14:textId="77777777" w:rsidR="00A01D2D" w:rsidRDefault="00A01D2D" w:rsidP="007768EC">
      <w:pPr>
        <w:pStyle w:val="BNDES"/>
        <w:jc w:val="center"/>
        <w:rPr>
          <w:b/>
          <w:sz w:val="28"/>
          <w:szCs w:val="28"/>
        </w:rPr>
      </w:pPr>
    </w:p>
    <w:p w14:paraId="3ECE44E4" w14:textId="77777777" w:rsidR="00DC5F64" w:rsidRPr="00A01D2D" w:rsidRDefault="00DC5F64" w:rsidP="00A01D2D">
      <w:pPr>
        <w:pStyle w:val="BNDES"/>
        <w:jc w:val="center"/>
        <w:rPr>
          <w:sz w:val="28"/>
          <w:szCs w:val="28"/>
        </w:rPr>
      </w:pPr>
      <w:r w:rsidRPr="00A01D2D">
        <w:rPr>
          <w:sz w:val="28"/>
          <w:szCs w:val="28"/>
        </w:rPr>
        <w:t>Versão 20200</w:t>
      </w:r>
      <w:r w:rsidR="0013420E">
        <w:rPr>
          <w:sz w:val="28"/>
          <w:szCs w:val="28"/>
        </w:rPr>
        <w:t>715</w:t>
      </w:r>
      <w:r w:rsidRPr="00A01D2D">
        <w:rPr>
          <w:sz w:val="28"/>
          <w:szCs w:val="28"/>
        </w:rPr>
        <w:t>-</w:t>
      </w:r>
      <w:r w:rsidR="0013420E">
        <w:rPr>
          <w:sz w:val="28"/>
          <w:szCs w:val="28"/>
        </w:rPr>
        <w:t>1</w:t>
      </w:r>
      <w:r w:rsidR="00EA0C38">
        <w:rPr>
          <w:sz w:val="28"/>
          <w:szCs w:val="28"/>
        </w:rPr>
        <w:t>2</w:t>
      </w:r>
      <w:r w:rsidR="0013420E">
        <w:rPr>
          <w:sz w:val="28"/>
          <w:szCs w:val="28"/>
        </w:rPr>
        <w:t>00</w:t>
      </w:r>
    </w:p>
    <w:p w14:paraId="0A35AC62" w14:textId="77777777" w:rsidR="0013420E" w:rsidRDefault="0013420E">
      <w:r>
        <w:br w:type="page"/>
      </w:r>
    </w:p>
    <w:p w14:paraId="4822DF01" w14:textId="77777777" w:rsidR="0013420E" w:rsidRPr="0013420E" w:rsidRDefault="0013420E">
      <w:pPr>
        <w:rPr>
          <w:b/>
        </w:rPr>
      </w:pPr>
      <w:r w:rsidRPr="0013420E">
        <w:rPr>
          <w:b/>
        </w:rPr>
        <w:lastRenderedPageBreak/>
        <w:t>Histórico de versões</w:t>
      </w:r>
    </w:p>
    <w:p w14:paraId="7CD1F410" w14:textId="77777777" w:rsidR="0013420E" w:rsidRDefault="0013420E"/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7507"/>
      </w:tblGrid>
      <w:tr w:rsidR="0013420E" w:rsidRPr="0013420E" w14:paraId="526CA2A8" w14:textId="77777777" w:rsidTr="0013420E">
        <w:tc>
          <w:tcPr>
            <w:tcW w:w="2122" w:type="dxa"/>
            <w:shd w:val="pct20" w:color="auto" w:fill="auto"/>
          </w:tcPr>
          <w:p w14:paraId="1D8D0DB0" w14:textId="77777777" w:rsidR="0013420E" w:rsidRPr="0013420E" w:rsidRDefault="0013420E">
            <w:pPr>
              <w:rPr>
                <w:b/>
              </w:rPr>
            </w:pPr>
            <w:r w:rsidRPr="0013420E">
              <w:rPr>
                <w:b/>
              </w:rPr>
              <w:t>Versão</w:t>
            </w:r>
          </w:p>
        </w:tc>
        <w:tc>
          <w:tcPr>
            <w:tcW w:w="7507" w:type="dxa"/>
            <w:shd w:val="pct20" w:color="auto" w:fill="auto"/>
          </w:tcPr>
          <w:p w14:paraId="4752E6CA" w14:textId="77777777" w:rsidR="0013420E" w:rsidRPr="0013420E" w:rsidRDefault="0013420E">
            <w:pPr>
              <w:rPr>
                <w:b/>
              </w:rPr>
            </w:pPr>
            <w:r w:rsidRPr="0013420E">
              <w:rPr>
                <w:b/>
              </w:rPr>
              <w:t>Modificações</w:t>
            </w:r>
          </w:p>
        </w:tc>
      </w:tr>
      <w:tr w:rsidR="0013420E" w14:paraId="7A93F91F" w14:textId="77777777" w:rsidTr="0013420E">
        <w:tc>
          <w:tcPr>
            <w:tcW w:w="2122" w:type="dxa"/>
          </w:tcPr>
          <w:p w14:paraId="2CA8E79E" w14:textId="77777777" w:rsidR="0013420E" w:rsidRDefault="0013420E">
            <w:r w:rsidRPr="0013420E">
              <w:t>20200627-2115</w:t>
            </w:r>
          </w:p>
        </w:tc>
        <w:tc>
          <w:tcPr>
            <w:tcW w:w="7507" w:type="dxa"/>
          </w:tcPr>
          <w:p w14:paraId="66CA510B" w14:textId="77777777" w:rsidR="0013420E" w:rsidRDefault="0013420E">
            <w:r>
              <w:t>Versão inicial do documento.</w:t>
            </w:r>
          </w:p>
        </w:tc>
      </w:tr>
      <w:tr w:rsidR="0013420E" w14:paraId="31CADC2F" w14:textId="77777777" w:rsidTr="0013420E">
        <w:tc>
          <w:tcPr>
            <w:tcW w:w="2122" w:type="dxa"/>
          </w:tcPr>
          <w:p w14:paraId="19C90A35" w14:textId="77777777" w:rsidR="0013420E" w:rsidRDefault="0013420E" w:rsidP="008A422F">
            <w:r w:rsidRPr="0013420E">
              <w:t>20200715-1</w:t>
            </w:r>
            <w:r w:rsidR="008A422F">
              <w:t>3</w:t>
            </w:r>
            <w:r w:rsidRPr="0013420E">
              <w:t>00</w:t>
            </w:r>
          </w:p>
        </w:tc>
        <w:tc>
          <w:tcPr>
            <w:tcW w:w="7507" w:type="dxa"/>
          </w:tcPr>
          <w:p w14:paraId="5099551D" w14:textId="77777777" w:rsidR="00492FAE" w:rsidRDefault="00492FAE">
            <w:r>
              <w:t>Ajustes na seção de chamadas à API.</w:t>
            </w:r>
          </w:p>
          <w:p w14:paraId="25632CC7" w14:textId="77777777" w:rsidR="0013420E" w:rsidRDefault="0013420E">
            <w:r>
              <w:t>Inclusão de seção com instruções para acesso ao ambiente de produção.</w:t>
            </w:r>
          </w:p>
          <w:p w14:paraId="68B98FB4" w14:textId="77777777" w:rsidR="0013420E" w:rsidRDefault="0013420E" w:rsidP="0013420E">
            <w:r>
              <w:t>Inclusão de seção com endereços de referência.</w:t>
            </w:r>
          </w:p>
        </w:tc>
      </w:tr>
    </w:tbl>
    <w:p w14:paraId="4E6DD136" w14:textId="77777777" w:rsidR="0013420E" w:rsidRDefault="0013420E"/>
    <w:p w14:paraId="65FFF229" w14:textId="77777777" w:rsidR="0013420E" w:rsidRDefault="0013420E">
      <w:pPr>
        <w:rPr>
          <w:b/>
          <w:sz w:val="32"/>
          <w:szCs w:val="20"/>
        </w:rPr>
      </w:pPr>
      <w:r>
        <w:br w:type="page"/>
      </w:r>
    </w:p>
    <w:p w14:paraId="26F9FE2A" w14:textId="77777777" w:rsidR="007768EC" w:rsidRPr="007732C8" w:rsidRDefault="007768EC" w:rsidP="007732C8">
      <w:pPr>
        <w:pStyle w:val="Ttuloroteiro"/>
        <w:rPr>
          <w:szCs w:val="24"/>
        </w:rPr>
      </w:pPr>
      <w:r w:rsidRPr="007768EC">
        <w:lastRenderedPageBreak/>
        <w:t>Cadastro na loja de API do BNDES</w:t>
      </w:r>
    </w:p>
    <w:p w14:paraId="5F9860FB" w14:textId="77777777" w:rsidR="0003321A" w:rsidRDefault="007732C8" w:rsidP="007732C8">
      <w:r>
        <w:t>O primeiro passo para utilização da API é realizar o cadastro na loja de API do ambiente de testes</w:t>
      </w:r>
      <w:r w:rsidR="0000061E">
        <w:t xml:space="preserve"> do BNDES</w:t>
      </w:r>
      <w:r w:rsidR="0003321A">
        <w:t>.</w:t>
      </w:r>
    </w:p>
    <w:p w14:paraId="73CD6136" w14:textId="77777777" w:rsidR="0003321A" w:rsidRDefault="0003321A" w:rsidP="007732C8"/>
    <w:p w14:paraId="29174144" w14:textId="7A3A33D5" w:rsidR="007732C8" w:rsidRDefault="0003321A" w:rsidP="007732C8">
      <w:r>
        <w:t>Acesse</w:t>
      </w:r>
      <w:r w:rsidR="007732C8">
        <w:t xml:space="preserve">: </w:t>
      </w:r>
      <w:hyperlink r:id="rId8" w:history="1"/>
      <w:r w:rsidR="00572B08">
        <w:rPr>
          <w:rStyle w:val="Hyperlink"/>
        </w:rPr>
        <w:tab/>
      </w:r>
    </w:p>
    <w:p w14:paraId="7C2F8FDD" w14:textId="77777777" w:rsidR="007732C8" w:rsidRDefault="007732C8" w:rsidP="007732C8"/>
    <w:p w14:paraId="47AEFA09" w14:textId="77777777" w:rsidR="0003321A" w:rsidRDefault="0003321A" w:rsidP="0000061E">
      <w:pPr>
        <w:keepNext/>
      </w:pPr>
      <w:r>
        <w:t>Utilize a opção “Crie sua conta”, disponível no canto direito superior da tela:</w:t>
      </w:r>
    </w:p>
    <w:p w14:paraId="1EBB02B7" w14:textId="77777777" w:rsidR="0003321A" w:rsidRDefault="0003321A" w:rsidP="0000061E">
      <w:pPr>
        <w:keepNext/>
      </w:pPr>
    </w:p>
    <w:p w14:paraId="0763D8FC" w14:textId="77777777" w:rsidR="0003321A" w:rsidRDefault="0003321A" w:rsidP="002C3885">
      <w:pPr>
        <w:jc w:val="center"/>
      </w:pPr>
      <w:r w:rsidRPr="0003321A">
        <w:rPr>
          <w:noProof/>
        </w:rPr>
        <w:drawing>
          <wp:inline distT="0" distB="0" distL="0" distR="0" wp14:anchorId="6C179B36" wp14:editId="60AA4F37">
            <wp:extent cx="5562000" cy="312840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000" cy="31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FF5C" w14:textId="77777777" w:rsidR="007732C8" w:rsidRDefault="007732C8" w:rsidP="007732C8"/>
    <w:p w14:paraId="285C2EA9" w14:textId="77777777" w:rsidR="0003321A" w:rsidRDefault="0003321A" w:rsidP="0000061E">
      <w:pPr>
        <w:keepNext/>
      </w:pPr>
      <w:r>
        <w:t xml:space="preserve">Preencha </w:t>
      </w:r>
      <w:r w:rsidR="002C3885">
        <w:t>seu nome de usuário (login) e clique em “</w:t>
      </w:r>
      <w:r w:rsidR="0000558C">
        <w:t>C</w:t>
      </w:r>
      <w:r w:rsidR="002C3885">
        <w:t>ontinuar”:</w:t>
      </w:r>
    </w:p>
    <w:p w14:paraId="7376D2BF" w14:textId="77777777" w:rsidR="0003321A" w:rsidRDefault="0003321A" w:rsidP="0000061E">
      <w:pPr>
        <w:keepNext/>
      </w:pPr>
    </w:p>
    <w:p w14:paraId="307FE2EC" w14:textId="77777777" w:rsidR="0003321A" w:rsidRDefault="002C3885" w:rsidP="002C3885">
      <w:pPr>
        <w:jc w:val="center"/>
      </w:pPr>
      <w:r w:rsidRPr="002C3885">
        <w:rPr>
          <w:noProof/>
        </w:rPr>
        <w:drawing>
          <wp:inline distT="0" distB="0" distL="0" distR="0" wp14:anchorId="00ADE0B4" wp14:editId="29920633">
            <wp:extent cx="3942000" cy="1288800"/>
            <wp:effectExtent l="0" t="0" r="1905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0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4330" w14:textId="77777777" w:rsidR="0003321A" w:rsidRDefault="0003321A" w:rsidP="007732C8"/>
    <w:p w14:paraId="3DEB5EE8" w14:textId="77777777" w:rsidR="002C3885" w:rsidRDefault="002C3885" w:rsidP="0000061E">
      <w:pPr>
        <w:keepNext/>
      </w:pPr>
      <w:r>
        <w:lastRenderedPageBreak/>
        <w:t>Preencha o formulário de cadastro e clique em “</w:t>
      </w:r>
      <w:r w:rsidR="0000558C">
        <w:t>R</w:t>
      </w:r>
      <w:r>
        <w:t>egistrar”:</w:t>
      </w:r>
    </w:p>
    <w:p w14:paraId="09A4B54A" w14:textId="77777777" w:rsidR="002C3885" w:rsidRDefault="002C3885" w:rsidP="0000061E">
      <w:pPr>
        <w:keepNext/>
      </w:pPr>
    </w:p>
    <w:p w14:paraId="0ECB848B" w14:textId="77777777" w:rsidR="002C3885" w:rsidRDefault="002C3885" w:rsidP="00A01D2D">
      <w:pPr>
        <w:jc w:val="center"/>
      </w:pPr>
      <w:r w:rsidRPr="002C3885">
        <w:rPr>
          <w:noProof/>
        </w:rPr>
        <w:drawing>
          <wp:inline distT="0" distB="0" distL="0" distR="0" wp14:anchorId="62049DD4" wp14:editId="6627C869">
            <wp:extent cx="2865600" cy="333000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33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85DD" w14:textId="77777777" w:rsidR="002C3885" w:rsidRDefault="002C3885" w:rsidP="007732C8"/>
    <w:p w14:paraId="4C24400F" w14:textId="77777777" w:rsidR="0000061E" w:rsidRDefault="0000061E" w:rsidP="00DD664D">
      <w:pPr>
        <w:jc w:val="both"/>
      </w:pPr>
      <w:r>
        <w:rPr>
          <w:b/>
        </w:rPr>
        <w:t>Observações</w:t>
      </w:r>
      <w:r w:rsidR="00A01D2D">
        <w:t>:</w:t>
      </w:r>
    </w:p>
    <w:p w14:paraId="25BA51F2" w14:textId="77777777" w:rsidR="0000061E" w:rsidRDefault="00A01D2D" w:rsidP="0000061E">
      <w:pPr>
        <w:pStyle w:val="PargrafodaLista"/>
        <w:numPr>
          <w:ilvl w:val="0"/>
          <w:numId w:val="4"/>
        </w:numPr>
        <w:jc w:val="both"/>
      </w:pPr>
      <w:r>
        <w:t xml:space="preserve">É necessário preencher todos os </w:t>
      </w:r>
      <w:r w:rsidR="00BE6646">
        <w:t>campos marcados com asterisco</w:t>
      </w:r>
      <w:r w:rsidR="0000061E">
        <w:t>.</w:t>
      </w:r>
    </w:p>
    <w:p w14:paraId="77E68A3A" w14:textId="77777777" w:rsidR="0000061E" w:rsidRDefault="0000061E" w:rsidP="0000061E">
      <w:pPr>
        <w:pStyle w:val="PargrafodaLista"/>
        <w:numPr>
          <w:ilvl w:val="0"/>
          <w:numId w:val="4"/>
        </w:numPr>
        <w:jc w:val="both"/>
      </w:pPr>
      <w:r>
        <w:t>É necessário</w:t>
      </w:r>
      <w:r w:rsidR="00BE6646">
        <w:t xml:space="preserve"> preencher os campos “Empresa” e “CNPJ”</w:t>
      </w:r>
      <w:r>
        <w:t>.</w:t>
      </w:r>
    </w:p>
    <w:p w14:paraId="6251C0B0" w14:textId="77777777" w:rsidR="00A01D2D" w:rsidRDefault="0000061E" w:rsidP="0000061E">
      <w:pPr>
        <w:pStyle w:val="PargrafodaLista"/>
        <w:numPr>
          <w:ilvl w:val="0"/>
          <w:numId w:val="4"/>
        </w:numPr>
        <w:jc w:val="both"/>
      </w:pPr>
      <w:r>
        <w:t>É necessário</w:t>
      </w:r>
      <w:r w:rsidR="00BE6646">
        <w:t xml:space="preserve"> </w:t>
      </w:r>
      <w:r w:rsidR="00A01D2D">
        <w:t xml:space="preserve">marcar a opção “Sou um agente </w:t>
      </w:r>
      <w:r w:rsidR="00BE6646">
        <w:t>financeiro do BNDES”.</w:t>
      </w:r>
    </w:p>
    <w:p w14:paraId="755A163F" w14:textId="77777777" w:rsidR="002C3885" w:rsidRDefault="002C3885" w:rsidP="007732C8"/>
    <w:p w14:paraId="1C1467D3" w14:textId="77777777" w:rsidR="00FA5AEB" w:rsidRDefault="00FA5AEB" w:rsidP="007732C8">
      <w:r>
        <w:t>Um e-mail de confirmação será enviado para o endereço informado:</w:t>
      </w:r>
    </w:p>
    <w:p w14:paraId="55DFC3B9" w14:textId="77777777" w:rsidR="00FA5AEB" w:rsidRDefault="00FA5AEB" w:rsidP="007732C8"/>
    <w:p w14:paraId="04646149" w14:textId="77777777" w:rsidR="00FA5AEB" w:rsidRDefault="00FA5AEB" w:rsidP="00FA5AEB">
      <w:pPr>
        <w:jc w:val="center"/>
      </w:pPr>
      <w:r w:rsidRPr="00FA5AEB">
        <w:rPr>
          <w:noProof/>
        </w:rPr>
        <w:drawing>
          <wp:inline distT="0" distB="0" distL="0" distR="0" wp14:anchorId="1F404601" wp14:editId="7FCA5061">
            <wp:extent cx="2566800" cy="78120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7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CF2A" w14:textId="77777777" w:rsidR="002C3885" w:rsidRDefault="002C3885" w:rsidP="007732C8"/>
    <w:p w14:paraId="5FBC4716" w14:textId="77777777" w:rsidR="0000558C" w:rsidRDefault="0000558C" w:rsidP="0000061E">
      <w:pPr>
        <w:keepNext/>
      </w:pPr>
      <w:r>
        <w:lastRenderedPageBreak/>
        <w:t>Ao receber o e-mail, clique em “Confirmar Conta” ou utilize o link fornecido:</w:t>
      </w:r>
    </w:p>
    <w:p w14:paraId="5500061C" w14:textId="77777777" w:rsidR="0000558C" w:rsidRDefault="0000558C" w:rsidP="0000061E">
      <w:pPr>
        <w:keepNext/>
      </w:pPr>
    </w:p>
    <w:p w14:paraId="7CF74852" w14:textId="77777777" w:rsidR="0000558C" w:rsidRDefault="00E4296E" w:rsidP="0000558C">
      <w:pPr>
        <w:jc w:val="center"/>
      </w:pPr>
      <w:r w:rsidRPr="00E4296E">
        <w:rPr>
          <w:noProof/>
        </w:rPr>
        <w:drawing>
          <wp:inline distT="0" distB="0" distL="0" distR="0" wp14:anchorId="0F7A860A" wp14:editId="6A74D737">
            <wp:extent cx="2782800" cy="262440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2800" cy="26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5E10" w14:textId="77777777" w:rsidR="0000558C" w:rsidRDefault="0000558C" w:rsidP="007732C8"/>
    <w:p w14:paraId="178B516C" w14:textId="77777777" w:rsidR="0000558C" w:rsidRDefault="0000558C" w:rsidP="00C9476B">
      <w:pPr>
        <w:jc w:val="both"/>
      </w:pPr>
      <w:r>
        <w:t>Ao clicar no botão de confirmação</w:t>
      </w:r>
      <w:r w:rsidR="00C9476B">
        <w:t xml:space="preserve"> você será redirecionado novamente para a loja de API e receberá uma mensagem de confirmação:</w:t>
      </w:r>
    </w:p>
    <w:p w14:paraId="56BF6C42" w14:textId="77777777" w:rsidR="00C9476B" w:rsidRDefault="00C9476B" w:rsidP="007732C8"/>
    <w:p w14:paraId="08A8F985" w14:textId="77777777" w:rsidR="00C9476B" w:rsidRDefault="00C9476B" w:rsidP="00C9476B">
      <w:pPr>
        <w:jc w:val="center"/>
      </w:pPr>
      <w:r w:rsidRPr="00C9476B">
        <w:rPr>
          <w:noProof/>
        </w:rPr>
        <w:drawing>
          <wp:inline distT="0" distB="0" distL="0" distR="0" wp14:anchorId="1F7151EB" wp14:editId="59605E4A">
            <wp:extent cx="2566800" cy="781200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7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191D" w14:textId="77777777" w:rsidR="0000558C" w:rsidRDefault="0000558C" w:rsidP="007732C8"/>
    <w:p w14:paraId="21C55769" w14:textId="77777777" w:rsidR="007732C8" w:rsidRDefault="00B450E9" w:rsidP="007732C8">
      <w:pPr>
        <w:pStyle w:val="Ttuloroteiro"/>
        <w:rPr>
          <w:szCs w:val="24"/>
        </w:rPr>
      </w:pPr>
      <w:bookmarkStart w:id="0" w:name="_Ref44181992"/>
      <w:r>
        <w:rPr>
          <w:szCs w:val="24"/>
        </w:rPr>
        <w:t>Configuração</w:t>
      </w:r>
      <w:r w:rsidR="007732C8">
        <w:rPr>
          <w:szCs w:val="24"/>
        </w:rPr>
        <w:t xml:space="preserve"> d</w:t>
      </w:r>
      <w:r>
        <w:rPr>
          <w:szCs w:val="24"/>
        </w:rPr>
        <w:t>a</w:t>
      </w:r>
      <w:r w:rsidR="007732C8">
        <w:rPr>
          <w:szCs w:val="24"/>
        </w:rPr>
        <w:t xml:space="preserve"> aplicação</w:t>
      </w:r>
      <w:bookmarkEnd w:id="0"/>
    </w:p>
    <w:p w14:paraId="2AB723DF" w14:textId="77777777" w:rsidR="009F0266" w:rsidRDefault="00451448" w:rsidP="00451448">
      <w:pPr>
        <w:jc w:val="both"/>
      </w:pPr>
      <w:r>
        <w:t xml:space="preserve">O segundo passo para utilizar a API é </w:t>
      </w:r>
      <w:r w:rsidR="00B450E9">
        <w:t xml:space="preserve">configurar </w:t>
      </w:r>
      <w:r>
        <w:t>uma aplicação, através da qual será possível obter credenciais de acesso.</w:t>
      </w:r>
    </w:p>
    <w:p w14:paraId="4EE7FBDA" w14:textId="77777777" w:rsidR="00451448" w:rsidRDefault="00451448" w:rsidP="00451448">
      <w:pPr>
        <w:jc w:val="both"/>
      </w:pPr>
    </w:p>
    <w:p w14:paraId="34B5ABDE" w14:textId="77777777" w:rsidR="00451448" w:rsidRDefault="00451448" w:rsidP="0000061E">
      <w:pPr>
        <w:keepNext/>
        <w:jc w:val="both"/>
      </w:pPr>
      <w:r>
        <w:lastRenderedPageBreak/>
        <w:t>A partir da tela inicial da loja de API, utilize a opção “Acessar”, disponível no canto direito superior da tela:</w:t>
      </w:r>
    </w:p>
    <w:p w14:paraId="388F3D0A" w14:textId="77777777" w:rsidR="00451448" w:rsidRDefault="00451448" w:rsidP="0000061E">
      <w:pPr>
        <w:keepNext/>
      </w:pPr>
    </w:p>
    <w:p w14:paraId="6A2576DB" w14:textId="77777777" w:rsidR="00451448" w:rsidRDefault="00451448" w:rsidP="00451448">
      <w:pPr>
        <w:jc w:val="center"/>
      </w:pPr>
      <w:r w:rsidRPr="00451448">
        <w:rPr>
          <w:noProof/>
        </w:rPr>
        <w:drawing>
          <wp:inline distT="0" distB="0" distL="0" distR="0" wp14:anchorId="610E2661" wp14:editId="76E34DD9">
            <wp:extent cx="5562000" cy="312840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000" cy="31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A1AD" w14:textId="77777777" w:rsidR="00451448" w:rsidRDefault="00451448" w:rsidP="009F0266"/>
    <w:p w14:paraId="4F4035D3" w14:textId="77777777" w:rsidR="00451448" w:rsidRDefault="00B450E9" w:rsidP="0000061E">
      <w:pPr>
        <w:keepNext/>
      </w:pPr>
      <w:r>
        <w:t>Informe se</w:t>
      </w:r>
      <w:r w:rsidR="0000061E">
        <w:t>u</w:t>
      </w:r>
      <w:r>
        <w:t xml:space="preserve"> login e senha:</w:t>
      </w:r>
    </w:p>
    <w:p w14:paraId="6D5DC088" w14:textId="77777777" w:rsidR="00B450E9" w:rsidRDefault="00B450E9" w:rsidP="0000061E">
      <w:pPr>
        <w:keepNext/>
      </w:pPr>
    </w:p>
    <w:p w14:paraId="40B01C4A" w14:textId="77777777" w:rsidR="00B450E9" w:rsidRDefault="00B450E9" w:rsidP="00B450E9">
      <w:pPr>
        <w:jc w:val="center"/>
      </w:pPr>
      <w:r w:rsidRPr="00B450E9">
        <w:rPr>
          <w:noProof/>
        </w:rPr>
        <w:drawing>
          <wp:inline distT="0" distB="0" distL="0" distR="0" wp14:anchorId="092E6C48" wp14:editId="54FCAFBE">
            <wp:extent cx="1832400" cy="106560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2400" cy="10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1887" w14:textId="77777777" w:rsidR="00B450E9" w:rsidRDefault="00B450E9" w:rsidP="009F0266"/>
    <w:p w14:paraId="32CBBE1F" w14:textId="77777777" w:rsidR="00B450E9" w:rsidRDefault="00B450E9" w:rsidP="0000061E">
      <w:pPr>
        <w:keepNext/>
      </w:pPr>
      <w:r>
        <w:t>Uma vez já autenticado na loja, utilize a opção “Aplicações” do menu principal:</w:t>
      </w:r>
    </w:p>
    <w:p w14:paraId="4D498540" w14:textId="77777777" w:rsidR="00B450E9" w:rsidRDefault="00B450E9" w:rsidP="0000061E">
      <w:pPr>
        <w:keepNext/>
      </w:pPr>
    </w:p>
    <w:p w14:paraId="1889C7DC" w14:textId="77777777" w:rsidR="00B450E9" w:rsidRDefault="00B450E9" w:rsidP="00C9303E">
      <w:pPr>
        <w:jc w:val="center"/>
      </w:pPr>
      <w:r w:rsidRPr="00B450E9">
        <w:rPr>
          <w:noProof/>
        </w:rPr>
        <w:drawing>
          <wp:inline distT="0" distB="0" distL="0" distR="0" wp14:anchorId="7CEEDE97" wp14:editId="72DE4D80">
            <wp:extent cx="5562000" cy="3128400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000" cy="31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1411" w14:textId="77777777" w:rsidR="00B450E9" w:rsidRDefault="00B450E9" w:rsidP="009F0266"/>
    <w:p w14:paraId="3B9FC584" w14:textId="77777777" w:rsidR="00C9303E" w:rsidRDefault="00B450E9" w:rsidP="0000061E">
      <w:pPr>
        <w:keepNext/>
        <w:jc w:val="both"/>
      </w:pPr>
      <w:r>
        <w:t>Esta opção exibirá a listagem das suas aplicações cadastradas na loja. A aplicação “</w:t>
      </w:r>
      <w:proofErr w:type="spellStart"/>
      <w:r>
        <w:t>DefaultApplication</w:t>
      </w:r>
      <w:proofErr w:type="spellEnd"/>
      <w:r>
        <w:t>” já terá sido criada automaticamente</w:t>
      </w:r>
      <w:r w:rsidR="00C9303E">
        <w:t>:</w:t>
      </w:r>
    </w:p>
    <w:p w14:paraId="7B691DCF" w14:textId="77777777" w:rsidR="00C9303E" w:rsidRDefault="00C9303E" w:rsidP="0000061E">
      <w:pPr>
        <w:keepNext/>
        <w:jc w:val="both"/>
      </w:pPr>
    </w:p>
    <w:p w14:paraId="0AA98BA2" w14:textId="77777777" w:rsidR="00C9303E" w:rsidRDefault="00C9303E" w:rsidP="00C9303E">
      <w:pPr>
        <w:jc w:val="center"/>
      </w:pPr>
      <w:r w:rsidRPr="00C9303E">
        <w:rPr>
          <w:noProof/>
        </w:rPr>
        <w:drawing>
          <wp:inline distT="0" distB="0" distL="0" distR="0" wp14:anchorId="55501113" wp14:editId="7BABDD31">
            <wp:extent cx="4928400" cy="1522800"/>
            <wp:effectExtent l="0" t="0" r="5715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84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7C07" w14:textId="77777777" w:rsidR="00C9303E" w:rsidRDefault="00C9303E" w:rsidP="00B450E9">
      <w:pPr>
        <w:jc w:val="both"/>
      </w:pPr>
    </w:p>
    <w:p w14:paraId="34C8D888" w14:textId="77777777" w:rsidR="00B450E9" w:rsidRDefault="00C9303E" w:rsidP="00B450E9">
      <w:pPr>
        <w:jc w:val="both"/>
      </w:pPr>
      <w:r>
        <w:t>Caso desejado, é</w:t>
      </w:r>
      <w:r w:rsidR="00B450E9">
        <w:t xml:space="preserve"> possível</w:t>
      </w:r>
      <w:r>
        <w:t xml:space="preserve"> </w:t>
      </w:r>
      <w:proofErr w:type="gramStart"/>
      <w:r>
        <w:t>criar uma nova</w:t>
      </w:r>
      <w:proofErr w:type="gramEnd"/>
      <w:r>
        <w:t xml:space="preserve"> aplicação, mas neste roteiro</w:t>
      </w:r>
      <w:r w:rsidR="00B450E9">
        <w:t xml:space="preserve"> usar</w:t>
      </w:r>
      <w:r>
        <w:t>emos a aplicação padrão.</w:t>
      </w:r>
    </w:p>
    <w:p w14:paraId="1827B7E5" w14:textId="77777777" w:rsidR="00C9303E" w:rsidRDefault="00C9303E" w:rsidP="00B450E9">
      <w:pPr>
        <w:jc w:val="both"/>
      </w:pPr>
    </w:p>
    <w:p w14:paraId="46C6818A" w14:textId="77777777" w:rsidR="00C9303E" w:rsidRDefault="00C9303E" w:rsidP="0000061E">
      <w:pPr>
        <w:keepNext/>
        <w:jc w:val="both"/>
      </w:pPr>
      <w:r>
        <w:t>Clique no nome “</w:t>
      </w:r>
      <w:proofErr w:type="spellStart"/>
      <w:r>
        <w:t>Defaul</w:t>
      </w:r>
      <w:r w:rsidR="0000061E">
        <w:t>t</w:t>
      </w:r>
      <w:r>
        <w:t>Application</w:t>
      </w:r>
      <w:proofErr w:type="spellEnd"/>
      <w:r>
        <w:t>”</w:t>
      </w:r>
      <w:r w:rsidR="00654D65">
        <w:t xml:space="preserve"> e depois </w:t>
      </w:r>
      <w:r w:rsidR="009D0C9D">
        <w:t>selecione</w:t>
      </w:r>
      <w:r w:rsidR="00654D65">
        <w:t xml:space="preserve"> a aba “Chaves de Produção”</w:t>
      </w:r>
      <w:r>
        <w:t>:</w:t>
      </w:r>
    </w:p>
    <w:p w14:paraId="4864718F" w14:textId="77777777" w:rsidR="00C9303E" w:rsidRDefault="00C9303E" w:rsidP="0000061E">
      <w:pPr>
        <w:keepNext/>
        <w:jc w:val="both"/>
      </w:pPr>
    </w:p>
    <w:p w14:paraId="50656067" w14:textId="77777777" w:rsidR="00C9303E" w:rsidRDefault="00654D65" w:rsidP="00654D65">
      <w:pPr>
        <w:jc w:val="center"/>
      </w:pPr>
      <w:r w:rsidRPr="00654D65">
        <w:rPr>
          <w:noProof/>
        </w:rPr>
        <w:drawing>
          <wp:inline distT="0" distB="0" distL="0" distR="0" wp14:anchorId="0B519219" wp14:editId="535E6EC5">
            <wp:extent cx="2959200" cy="241200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2702" w14:textId="77777777" w:rsidR="00B450E9" w:rsidRDefault="00B450E9" w:rsidP="009F0266"/>
    <w:p w14:paraId="3E555E87" w14:textId="77777777" w:rsidR="00654D65" w:rsidRDefault="00654D65" w:rsidP="001C5795">
      <w:pPr>
        <w:keepNext/>
        <w:jc w:val="both"/>
      </w:pPr>
      <w:r>
        <w:t xml:space="preserve">Inicialmente a aplicação estará sem configuração de credenciais de acesso. Para gerar as chaves, </w:t>
      </w:r>
      <w:r w:rsidR="009D0C9D">
        <w:t xml:space="preserve">use a opção </w:t>
      </w:r>
      <w:r>
        <w:t>“Gerar chaves”:</w:t>
      </w:r>
    </w:p>
    <w:p w14:paraId="6C1842F9" w14:textId="77777777" w:rsidR="0000061E" w:rsidRDefault="0000061E" w:rsidP="001C5795">
      <w:pPr>
        <w:keepNext/>
        <w:jc w:val="both"/>
      </w:pPr>
    </w:p>
    <w:p w14:paraId="79CE33CE" w14:textId="77777777" w:rsidR="00654D65" w:rsidRDefault="00654D65" w:rsidP="00654D65">
      <w:pPr>
        <w:jc w:val="center"/>
      </w:pPr>
      <w:r w:rsidRPr="00654D65">
        <w:rPr>
          <w:noProof/>
        </w:rPr>
        <w:drawing>
          <wp:inline distT="0" distB="0" distL="0" distR="0" wp14:anchorId="68CC636A" wp14:editId="040ED046">
            <wp:extent cx="2898000" cy="19836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8000" cy="19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4EA8" w14:textId="77777777" w:rsidR="00654D65" w:rsidRDefault="00654D65" w:rsidP="00654D65">
      <w:pPr>
        <w:jc w:val="both"/>
      </w:pPr>
    </w:p>
    <w:p w14:paraId="652487BA" w14:textId="77777777" w:rsidR="00654D65" w:rsidRDefault="00654D65" w:rsidP="00654D65">
      <w:pPr>
        <w:jc w:val="both"/>
      </w:pPr>
      <w:r>
        <w:t>A geração das chaves produzirá a “</w:t>
      </w:r>
      <w:proofErr w:type="spellStart"/>
      <w:r>
        <w:t>Consumer</w:t>
      </w:r>
      <w:proofErr w:type="spellEnd"/>
      <w:r>
        <w:t xml:space="preserve"> Key” (</w:t>
      </w:r>
      <w:proofErr w:type="spellStart"/>
      <w:r>
        <w:t>Client</w:t>
      </w:r>
      <w:proofErr w:type="spellEnd"/>
      <w:r>
        <w:t xml:space="preserve"> ID) e o “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Secret</w:t>
      </w:r>
      <w:proofErr w:type="spellEnd"/>
      <w:r>
        <w:t>” (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Secret</w:t>
      </w:r>
      <w:proofErr w:type="spellEnd"/>
      <w:r>
        <w:t>)</w:t>
      </w:r>
      <w:r w:rsidR="0045647F">
        <w:t xml:space="preserve"> da aplicação</w:t>
      </w:r>
      <w:r>
        <w:t xml:space="preserve">. Estas informações estarão inicialmente ocultadas. Para exibir seus valores, </w:t>
      </w:r>
      <w:r w:rsidR="009D0C9D">
        <w:t>é necessário utilizar a opção</w:t>
      </w:r>
      <w:r w:rsidR="0045647F">
        <w:t xml:space="preserve"> “Exibir Chaves”.</w:t>
      </w:r>
    </w:p>
    <w:p w14:paraId="4577DEC9" w14:textId="77777777" w:rsidR="0045647F" w:rsidRDefault="0045647F" w:rsidP="00654D65">
      <w:pPr>
        <w:jc w:val="both"/>
      </w:pPr>
    </w:p>
    <w:p w14:paraId="22AA944C" w14:textId="77777777" w:rsidR="0045647F" w:rsidRDefault="0045647F" w:rsidP="00654D65">
      <w:pPr>
        <w:jc w:val="both"/>
      </w:pPr>
      <w:r>
        <w:t xml:space="preserve">Estas chaves deverão ser copiadas e </w:t>
      </w:r>
      <w:r w:rsidRPr="0045647F">
        <w:rPr>
          <w:b/>
        </w:rPr>
        <w:t>armazenadas em local seguro</w:t>
      </w:r>
      <w:r w:rsidRPr="0045647F">
        <w:t xml:space="preserve"> e com </w:t>
      </w:r>
      <w:r w:rsidRPr="002D6EC0">
        <w:rPr>
          <w:b/>
        </w:rPr>
        <w:t>acesso restrito</w:t>
      </w:r>
      <w:r w:rsidRPr="0045647F">
        <w:t xml:space="preserve"> a pessoas ou sistemas devidamente autorizados</w:t>
      </w:r>
      <w:r>
        <w:t xml:space="preserve">. Elas serão usadas para fins de autenticação na API e seu vazamento poderá levar a terceiros a utilizar a API em nome </w:t>
      </w:r>
      <w:r w:rsidR="002D6EC0">
        <w:t>do usuário cadastrado.</w:t>
      </w:r>
    </w:p>
    <w:p w14:paraId="0507E1D5" w14:textId="77777777" w:rsidR="00654D65" w:rsidRDefault="00654D65" w:rsidP="009F0266"/>
    <w:p w14:paraId="1A6F6107" w14:textId="77777777" w:rsidR="007732C8" w:rsidRPr="007732C8" w:rsidRDefault="007732C8" w:rsidP="007732C8">
      <w:pPr>
        <w:pStyle w:val="Ttuloroteiro"/>
        <w:rPr>
          <w:szCs w:val="24"/>
        </w:rPr>
      </w:pPr>
      <w:r>
        <w:rPr>
          <w:szCs w:val="24"/>
        </w:rPr>
        <w:t>Assinatura da API</w:t>
      </w:r>
    </w:p>
    <w:p w14:paraId="3DEA094F" w14:textId="77777777" w:rsidR="00A3679B" w:rsidRDefault="00EC4C86" w:rsidP="001C5795">
      <w:pPr>
        <w:keepNext/>
        <w:jc w:val="both"/>
      </w:pPr>
      <w:r>
        <w:t>Após a obtenção das chaves, é necessário</w:t>
      </w:r>
      <w:r w:rsidR="001C5795">
        <w:t xml:space="preserve"> fazer a</w:t>
      </w:r>
      <w:r>
        <w:t xml:space="preserve"> assina</w:t>
      </w:r>
      <w:r w:rsidR="001C5795">
        <w:t>tura</w:t>
      </w:r>
      <w:r>
        <w:t xml:space="preserve"> </w:t>
      </w:r>
      <w:r w:rsidR="001C5795">
        <w:t xml:space="preserve">da aplicação na </w:t>
      </w:r>
      <w:r>
        <w:t xml:space="preserve">API do FGI. Selecione a </w:t>
      </w:r>
      <w:r w:rsidR="003E09C7">
        <w:t xml:space="preserve">opção </w:t>
      </w:r>
      <w:r>
        <w:t>“A</w:t>
      </w:r>
      <w:r w:rsidR="003E09C7">
        <w:t>PIS</w:t>
      </w:r>
      <w:r>
        <w:t>”</w:t>
      </w:r>
      <w:r w:rsidR="003E09C7">
        <w:t xml:space="preserve"> do menu principal</w:t>
      </w:r>
      <w:r>
        <w:t>:</w:t>
      </w:r>
    </w:p>
    <w:p w14:paraId="5673E547" w14:textId="77777777" w:rsidR="00EC4C86" w:rsidRDefault="00EC4C86" w:rsidP="001C5795">
      <w:pPr>
        <w:keepNext/>
      </w:pPr>
    </w:p>
    <w:p w14:paraId="372FBCDF" w14:textId="77777777" w:rsidR="00EC4C86" w:rsidRDefault="003E09C7" w:rsidP="00EC4C86">
      <w:pPr>
        <w:jc w:val="center"/>
      </w:pPr>
      <w:r w:rsidRPr="003E09C7">
        <w:rPr>
          <w:noProof/>
        </w:rPr>
        <w:drawing>
          <wp:inline distT="0" distB="0" distL="0" distR="0" wp14:anchorId="4758BD15" wp14:editId="325ABC8D">
            <wp:extent cx="4107600" cy="2016000"/>
            <wp:effectExtent l="0" t="0" r="762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76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75F4" w14:textId="77777777" w:rsidR="00A3679B" w:rsidRDefault="00A3679B" w:rsidP="006B5595"/>
    <w:p w14:paraId="2B52DB4C" w14:textId="77777777" w:rsidR="003E09C7" w:rsidRDefault="003E09C7" w:rsidP="001C5795">
      <w:pPr>
        <w:keepNext/>
      </w:pPr>
      <w:r>
        <w:t>Uma vez na tela de APIs, selecione a API “FG 2–API”:</w:t>
      </w:r>
    </w:p>
    <w:p w14:paraId="24B3BB4B" w14:textId="77777777" w:rsidR="003E09C7" w:rsidRDefault="003E09C7" w:rsidP="001C5795">
      <w:pPr>
        <w:keepNext/>
      </w:pPr>
    </w:p>
    <w:p w14:paraId="1E24E711" w14:textId="77777777" w:rsidR="003E09C7" w:rsidRDefault="003E09C7" w:rsidP="003E09C7">
      <w:pPr>
        <w:jc w:val="center"/>
      </w:pPr>
      <w:r w:rsidRPr="003E09C7">
        <w:rPr>
          <w:noProof/>
        </w:rPr>
        <w:drawing>
          <wp:inline distT="0" distB="0" distL="0" distR="0" wp14:anchorId="5E00329B" wp14:editId="48A245CA">
            <wp:extent cx="1051200" cy="6300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51200" cy="6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4135" w14:textId="77777777" w:rsidR="003E09C7" w:rsidRDefault="003E09C7" w:rsidP="006B5595"/>
    <w:p w14:paraId="78EF5369" w14:textId="77777777" w:rsidR="003E09C7" w:rsidRDefault="003E09C7" w:rsidP="001C5795">
      <w:pPr>
        <w:keepNext/>
        <w:jc w:val="both"/>
      </w:pPr>
      <w:r>
        <w:t>Na tela da FG</w:t>
      </w:r>
      <w:r w:rsidR="001C5795">
        <w:t xml:space="preserve"> </w:t>
      </w:r>
      <w:r>
        <w:t>2-API, selecione a aplicação padrão (</w:t>
      </w:r>
      <w:proofErr w:type="spellStart"/>
      <w:r>
        <w:t>DefaultApplication</w:t>
      </w:r>
      <w:proofErr w:type="spellEnd"/>
      <w:r>
        <w:t>) e utilize a opção “Assinar”:</w:t>
      </w:r>
    </w:p>
    <w:p w14:paraId="105FD616" w14:textId="77777777" w:rsidR="003E09C7" w:rsidRDefault="003E09C7" w:rsidP="001C5795">
      <w:pPr>
        <w:keepNext/>
      </w:pPr>
    </w:p>
    <w:p w14:paraId="47A4D60B" w14:textId="77777777" w:rsidR="003E09C7" w:rsidRDefault="003E09C7" w:rsidP="003E09C7">
      <w:pPr>
        <w:jc w:val="center"/>
      </w:pPr>
      <w:r w:rsidRPr="003E09C7">
        <w:rPr>
          <w:noProof/>
        </w:rPr>
        <w:drawing>
          <wp:inline distT="0" distB="0" distL="0" distR="0" wp14:anchorId="145C3C4A" wp14:editId="3181978F">
            <wp:extent cx="4046400" cy="11700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64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4BD9" w14:textId="77777777" w:rsidR="003E09C7" w:rsidRDefault="003E09C7" w:rsidP="006B5595"/>
    <w:p w14:paraId="34CE943B" w14:textId="77777777" w:rsidR="004D1BB8" w:rsidRDefault="004D1BB8" w:rsidP="00C12C4A">
      <w:pPr>
        <w:keepNext/>
      </w:pPr>
      <w:r>
        <w:t>Uma mensagem de confirmação será exibida:</w:t>
      </w:r>
    </w:p>
    <w:p w14:paraId="74197173" w14:textId="77777777" w:rsidR="004D1BB8" w:rsidRDefault="004D1BB8" w:rsidP="00C12C4A">
      <w:pPr>
        <w:keepNext/>
      </w:pPr>
    </w:p>
    <w:p w14:paraId="0F2236B3" w14:textId="77777777" w:rsidR="004D1BB8" w:rsidRDefault="004D1BB8" w:rsidP="004D1BB8">
      <w:pPr>
        <w:jc w:val="center"/>
      </w:pPr>
      <w:r w:rsidRPr="004D1BB8">
        <w:rPr>
          <w:noProof/>
        </w:rPr>
        <w:drawing>
          <wp:inline distT="0" distB="0" distL="0" distR="0" wp14:anchorId="53A01706" wp14:editId="3FA0255C">
            <wp:extent cx="2577600" cy="734400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7600" cy="7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367D" w14:textId="77777777" w:rsidR="004D1BB8" w:rsidRPr="002D6EC0" w:rsidRDefault="004D1BB8" w:rsidP="006B5595"/>
    <w:p w14:paraId="46CC1B7F" w14:textId="77777777" w:rsidR="007732C8" w:rsidRPr="007732C8" w:rsidRDefault="007732C8" w:rsidP="007732C8">
      <w:pPr>
        <w:pStyle w:val="Ttuloroteiro"/>
        <w:rPr>
          <w:szCs w:val="24"/>
        </w:rPr>
      </w:pPr>
      <w:r>
        <w:t>Solicitação de acesso</w:t>
      </w:r>
    </w:p>
    <w:p w14:paraId="1F47B8EC" w14:textId="77777777" w:rsidR="002D7126" w:rsidRDefault="002D7126" w:rsidP="002D7126">
      <w:pPr>
        <w:jc w:val="both"/>
      </w:pPr>
      <w:r>
        <w:t>Mesmo a</w:t>
      </w:r>
      <w:r w:rsidR="004D1BB8">
        <w:t xml:space="preserve">pós </w:t>
      </w:r>
      <w:r>
        <w:t>a corret</w:t>
      </w:r>
      <w:r w:rsidR="004D1BB8">
        <w:t xml:space="preserve">a </w:t>
      </w:r>
      <w:r>
        <w:t xml:space="preserve">configuração da aplicação, com a </w:t>
      </w:r>
      <w:r w:rsidR="004D1BB8">
        <w:t>geração das chaves</w:t>
      </w:r>
      <w:r>
        <w:t xml:space="preserve"> e </w:t>
      </w:r>
      <w:r w:rsidR="009E48EC">
        <w:t xml:space="preserve">a </w:t>
      </w:r>
      <w:r>
        <w:t xml:space="preserve">assinatura da API, é necessário que o acesso seja concedido pelo BNDES. Para que o processo de concessão de acesso </w:t>
      </w:r>
      <w:r>
        <w:lastRenderedPageBreak/>
        <w:t xml:space="preserve">seja finalizado é necessário que a autorização seja solicitada através da caixa postal </w:t>
      </w:r>
      <w:hyperlink r:id="rId25" w:history="1">
        <w:r w:rsidR="00B846E9" w:rsidRPr="00CD25FF">
          <w:rPr>
            <w:rStyle w:val="Hyperlink"/>
          </w:rPr>
          <w:t>portalfgi@bndes.gov.br</w:t>
        </w:r>
      </w:hyperlink>
      <w:r>
        <w:t>.</w:t>
      </w:r>
    </w:p>
    <w:p w14:paraId="1D8DEAC9" w14:textId="77777777" w:rsidR="002D7126" w:rsidRDefault="002D7126" w:rsidP="002D7126">
      <w:pPr>
        <w:jc w:val="both"/>
      </w:pPr>
    </w:p>
    <w:p w14:paraId="6874EB92" w14:textId="77777777" w:rsidR="004D1BB8" w:rsidRDefault="002D7126" w:rsidP="00402E8B">
      <w:pPr>
        <w:keepNext/>
        <w:jc w:val="both"/>
      </w:pPr>
      <w:r>
        <w:t>Na mensagem de solicitação, por favor envie as seguintes informações:</w:t>
      </w:r>
    </w:p>
    <w:p w14:paraId="687E35F9" w14:textId="77777777" w:rsidR="008E4F50" w:rsidRDefault="008E4F50" w:rsidP="00402E8B">
      <w:pPr>
        <w:pStyle w:val="PargrafodaLista"/>
        <w:keepNext/>
        <w:numPr>
          <w:ilvl w:val="0"/>
          <w:numId w:val="2"/>
        </w:numPr>
        <w:jc w:val="both"/>
      </w:pPr>
      <w:r>
        <w:t xml:space="preserve">Assunto: </w:t>
      </w:r>
      <w:r w:rsidRPr="006B1B54">
        <w:rPr>
          <w:b/>
        </w:rPr>
        <w:t>Solicitação de acesso à API</w:t>
      </w:r>
      <w:r w:rsidR="009E48EC">
        <w:rPr>
          <w:b/>
        </w:rPr>
        <w:t xml:space="preserve"> de testes</w:t>
      </w:r>
      <w:r w:rsidRPr="006B1B54">
        <w:rPr>
          <w:b/>
        </w:rPr>
        <w:t xml:space="preserve"> do FGI </w:t>
      </w:r>
      <w:r w:rsidR="008B4C0C">
        <w:rPr>
          <w:b/>
        </w:rPr>
        <w:t>PEAC</w:t>
      </w:r>
    </w:p>
    <w:p w14:paraId="4CE98DEA" w14:textId="77777777" w:rsidR="002D7126" w:rsidRDefault="002D7126" w:rsidP="00402E8B">
      <w:pPr>
        <w:pStyle w:val="PargrafodaLista"/>
        <w:keepNext/>
        <w:numPr>
          <w:ilvl w:val="0"/>
          <w:numId w:val="2"/>
        </w:numPr>
        <w:jc w:val="both"/>
      </w:pPr>
      <w:r>
        <w:t>Nome</w:t>
      </w:r>
      <w:r w:rsidR="008E4F50">
        <w:t xml:space="preserve"> do usuário</w:t>
      </w:r>
    </w:p>
    <w:p w14:paraId="36F61889" w14:textId="77777777" w:rsidR="002D7126" w:rsidRDefault="002D7126" w:rsidP="00402E8B">
      <w:pPr>
        <w:pStyle w:val="PargrafodaLista"/>
        <w:keepNext/>
        <w:numPr>
          <w:ilvl w:val="0"/>
          <w:numId w:val="2"/>
        </w:numPr>
        <w:jc w:val="both"/>
      </w:pPr>
      <w:r>
        <w:t>Instituição</w:t>
      </w:r>
      <w:r w:rsidR="008E4F50">
        <w:t xml:space="preserve"> do usuário</w:t>
      </w:r>
    </w:p>
    <w:p w14:paraId="1A180109" w14:textId="77777777" w:rsidR="002D7126" w:rsidRDefault="002D7126" w:rsidP="00402E8B">
      <w:pPr>
        <w:pStyle w:val="PargrafodaLista"/>
        <w:keepNext/>
        <w:numPr>
          <w:ilvl w:val="0"/>
          <w:numId w:val="2"/>
        </w:numPr>
        <w:jc w:val="both"/>
      </w:pPr>
      <w:r>
        <w:t>Login cadastrado na loja de API</w:t>
      </w:r>
    </w:p>
    <w:p w14:paraId="25EC71C4" w14:textId="77777777" w:rsidR="002D7126" w:rsidRDefault="002D7126" w:rsidP="00402E8B">
      <w:pPr>
        <w:pStyle w:val="PargrafodaLista"/>
        <w:keepNext/>
        <w:numPr>
          <w:ilvl w:val="0"/>
          <w:numId w:val="2"/>
        </w:numPr>
        <w:jc w:val="both"/>
      </w:pPr>
      <w:r>
        <w:t>E-mail cadastrado na loja de API</w:t>
      </w:r>
    </w:p>
    <w:p w14:paraId="7AD52838" w14:textId="77777777" w:rsidR="002D7126" w:rsidRDefault="002D7126" w:rsidP="00402E8B">
      <w:pPr>
        <w:pStyle w:val="PargrafodaLista"/>
        <w:keepNext/>
        <w:numPr>
          <w:ilvl w:val="0"/>
          <w:numId w:val="2"/>
        </w:numPr>
        <w:jc w:val="both"/>
      </w:pPr>
      <w:r>
        <w:t xml:space="preserve">API assinada: </w:t>
      </w:r>
      <w:r w:rsidRPr="006B1B54">
        <w:rPr>
          <w:b/>
        </w:rPr>
        <w:t>FG2-API</w:t>
      </w:r>
    </w:p>
    <w:p w14:paraId="5E74D923" w14:textId="77777777" w:rsidR="002D7126" w:rsidRDefault="008E4F50" w:rsidP="002D7126">
      <w:pPr>
        <w:pStyle w:val="PargrafodaLista"/>
        <w:numPr>
          <w:ilvl w:val="0"/>
          <w:numId w:val="2"/>
        </w:numPr>
        <w:jc w:val="both"/>
      </w:pPr>
      <w:r>
        <w:t xml:space="preserve">Ambiente para uso da API: </w:t>
      </w:r>
      <w:r w:rsidRPr="006B1B54">
        <w:rPr>
          <w:b/>
        </w:rPr>
        <w:t>Homologação</w:t>
      </w:r>
    </w:p>
    <w:p w14:paraId="43BB0A07" w14:textId="77777777" w:rsidR="002D7126" w:rsidRDefault="002D7126" w:rsidP="002D7126">
      <w:pPr>
        <w:jc w:val="both"/>
      </w:pPr>
    </w:p>
    <w:p w14:paraId="797C811C" w14:textId="77777777" w:rsidR="008E4F50" w:rsidRDefault="008E4F50" w:rsidP="002D7126">
      <w:pPr>
        <w:jc w:val="both"/>
      </w:pPr>
      <w:r>
        <w:t xml:space="preserve">Aguarde a resposta </w:t>
      </w:r>
      <w:r w:rsidR="00C601A7">
        <w:t xml:space="preserve">de </w:t>
      </w:r>
      <w:hyperlink r:id="rId26" w:history="1">
        <w:r w:rsidR="00B846E9" w:rsidRPr="00CD25FF">
          <w:rPr>
            <w:rStyle w:val="Hyperlink"/>
          </w:rPr>
          <w:t>portalfgi@bndes.gov.br</w:t>
        </w:r>
      </w:hyperlink>
      <w:r w:rsidR="006B1B54">
        <w:t>. Uma vez confirmado o acesso será possível seguir ao passo seguinte do roteiro para geração de tokens para uso da API.</w:t>
      </w:r>
    </w:p>
    <w:p w14:paraId="387215D2" w14:textId="77777777" w:rsidR="002D7126" w:rsidRPr="004D1BB8" w:rsidRDefault="002D7126" w:rsidP="002D7126">
      <w:pPr>
        <w:jc w:val="both"/>
      </w:pPr>
    </w:p>
    <w:p w14:paraId="0BBBDC81" w14:textId="77777777" w:rsidR="007732C8" w:rsidRPr="007732C8" w:rsidRDefault="007732C8" w:rsidP="007732C8">
      <w:pPr>
        <w:pStyle w:val="Ttuloroteiro"/>
        <w:rPr>
          <w:szCs w:val="24"/>
        </w:rPr>
      </w:pPr>
      <w:r>
        <w:t>Obtenção de token</w:t>
      </w:r>
    </w:p>
    <w:p w14:paraId="4106F1B7" w14:textId="77777777" w:rsidR="00E60565" w:rsidRDefault="00E60565" w:rsidP="009E48EC">
      <w:pPr>
        <w:jc w:val="both"/>
      </w:pPr>
      <w:r>
        <w:t xml:space="preserve">Todas as chamadas à API deverão estar autenticadas com um token de acesso </w:t>
      </w:r>
      <w:proofErr w:type="spellStart"/>
      <w:r>
        <w:t>OAuth</w:t>
      </w:r>
      <w:proofErr w:type="spellEnd"/>
      <w:r>
        <w:t xml:space="preserve">. Estes tokens têm validade definida e devem ser gerados </w:t>
      </w:r>
      <w:r w:rsidR="009E48EC">
        <w:t>pelo</w:t>
      </w:r>
      <w:r>
        <w:t xml:space="preserve"> gateway de API, utilizando-se as chaves de aplicação geradas anteriormente</w:t>
      </w:r>
      <w:r w:rsidR="007204C3">
        <w:t xml:space="preserve"> (seção </w:t>
      </w:r>
      <w:r w:rsidR="007204C3">
        <w:fldChar w:fldCharType="begin"/>
      </w:r>
      <w:r w:rsidR="007204C3">
        <w:instrText xml:space="preserve"> REF _Ref44181992 \r \h </w:instrText>
      </w:r>
      <w:r w:rsidR="007204C3">
        <w:fldChar w:fldCharType="separate"/>
      </w:r>
      <w:r w:rsidR="007204C3">
        <w:t>2</w:t>
      </w:r>
      <w:r w:rsidR="007204C3">
        <w:fldChar w:fldCharType="end"/>
      </w:r>
      <w:r w:rsidR="007204C3">
        <w:t xml:space="preserve">. </w:t>
      </w:r>
      <w:r w:rsidR="007204C3">
        <w:fldChar w:fldCharType="begin"/>
      </w:r>
      <w:r w:rsidR="007204C3">
        <w:instrText xml:space="preserve"> REF _Ref44181992 \h </w:instrText>
      </w:r>
      <w:r w:rsidR="007204C3">
        <w:fldChar w:fldCharType="separate"/>
      </w:r>
      <w:r w:rsidR="007204C3">
        <w:t>Configuração da aplicação</w:t>
      </w:r>
      <w:r w:rsidR="007204C3">
        <w:fldChar w:fldCharType="end"/>
      </w:r>
      <w:r w:rsidR="007204C3">
        <w:t>)</w:t>
      </w:r>
      <w:r>
        <w:t>.</w:t>
      </w:r>
    </w:p>
    <w:p w14:paraId="4273E3CE" w14:textId="77777777" w:rsidR="00E60565" w:rsidRDefault="00E60565" w:rsidP="00E60565"/>
    <w:p w14:paraId="72F72602" w14:textId="77777777" w:rsidR="00B36B10" w:rsidRDefault="00E60565" w:rsidP="00E60565">
      <w:r>
        <w:t>A geração de um token é feita através de um POST ao endereço</w:t>
      </w:r>
      <w:r w:rsidR="009D290C">
        <w:t>:</w:t>
      </w:r>
    </w:p>
    <w:p w14:paraId="0E7A0235" w14:textId="77777777" w:rsidR="00E60565" w:rsidRDefault="00036F80" w:rsidP="00E60565">
      <w:hyperlink r:id="rId27" w:history="1">
        <w:r w:rsidR="00B36B10" w:rsidRPr="00A73805">
          <w:rPr>
            <w:rStyle w:val="Hyperlink"/>
          </w:rPr>
          <w:t>https://apis-gateway-h.bndes.gov.br/token</w:t>
        </w:r>
      </w:hyperlink>
    </w:p>
    <w:p w14:paraId="79B358E2" w14:textId="77777777" w:rsidR="00B36B10" w:rsidRDefault="00B36B10" w:rsidP="00E60565"/>
    <w:p w14:paraId="7065C7B1" w14:textId="77777777" w:rsidR="00B36B10" w:rsidRDefault="00B36B10" w:rsidP="00402E8B">
      <w:pPr>
        <w:keepNext/>
        <w:jc w:val="both"/>
      </w:pPr>
      <w:r>
        <w:t xml:space="preserve">A requisição deverá conter um cabeçalho </w:t>
      </w:r>
      <w:r w:rsidR="001F4A94">
        <w:t>de tipo de conteúdo (</w:t>
      </w:r>
      <w:r w:rsidR="00A84957">
        <w:t>“</w:t>
      </w:r>
      <w:proofErr w:type="spellStart"/>
      <w:r w:rsidR="001F4A94">
        <w:t>Content-Type</w:t>
      </w:r>
      <w:proofErr w:type="spellEnd"/>
      <w:r w:rsidR="00A84957">
        <w:t>”</w:t>
      </w:r>
      <w:r w:rsidR="001F4A94">
        <w:t xml:space="preserve">) URL </w:t>
      </w:r>
      <w:proofErr w:type="spellStart"/>
      <w:r w:rsidR="001F4A94">
        <w:t>encoded</w:t>
      </w:r>
      <w:proofErr w:type="spellEnd"/>
      <w:r w:rsidR="001F4A94">
        <w:t xml:space="preserve"> e outro cabeçalho </w:t>
      </w:r>
      <w:r w:rsidR="009D290C">
        <w:t>de autenticação (</w:t>
      </w:r>
      <w:r w:rsidR="00A84957">
        <w:t>“</w:t>
      </w:r>
      <w:proofErr w:type="spellStart"/>
      <w:r w:rsidR="00A84957">
        <w:t>Authorization</w:t>
      </w:r>
      <w:proofErr w:type="spellEnd"/>
      <w:r w:rsidR="00A84957">
        <w:t>”) para realização de autenticação básica HTTP (</w:t>
      </w:r>
      <w:r w:rsidR="001F4A94" w:rsidRPr="001F4A94">
        <w:t xml:space="preserve">Basic </w:t>
      </w:r>
      <w:proofErr w:type="spellStart"/>
      <w:r w:rsidR="001F4A94" w:rsidRPr="001F4A94">
        <w:t>access</w:t>
      </w:r>
      <w:proofErr w:type="spellEnd"/>
      <w:r w:rsidR="001F4A94" w:rsidRPr="001F4A94">
        <w:t xml:space="preserve"> </w:t>
      </w:r>
      <w:proofErr w:type="spellStart"/>
      <w:r w:rsidR="001F4A94" w:rsidRPr="001F4A94">
        <w:t>authentication</w:t>
      </w:r>
      <w:proofErr w:type="spellEnd"/>
      <w:r w:rsidR="00A84957">
        <w:t>)</w:t>
      </w:r>
      <w:r w:rsidR="009D290C">
        <w:t>:</w:t>
      </w:r>
    </w:p>
    <w:p w14:paraId="0BAAB93B" w14:textId="77777777" w:rsidR="00B36B10" w:rsidRDefault="00B36B10" w:rsidP="00402E8B">
      <w:pPr>
        <w:keepNext/>
      </w:pPr>
    </w:p>
    <w:p w14:paraId="2F90BD83" w14:textId="77777777" w:rsidR="001F4A94" w:rsidRPr="00C601A7" w:rsidRDefault="001F4A94" w:rsidP="00CD6056">
      <w:pPr>
        <w:pStyle w:val="Cdigo"/>
        <w:rPr>
          <w:lang w:val="en-US"/>
        </w:rPr>
      </w:pPr>
      <w:r w:rsidRPr="00C601A7">
        <w:rPr>
          <w:lang w:val="en-US"/>
        </w:rPr>
        <w:t>Content-Type: application/x-www-form-</w:t>
      </w:r>
      <w:proofErr w:type="spellStart"/>
      <w:r w:rsidRPr="00C601A7">
        <w:rPr>
          <w:lang w:val="en-US"/>
        </w:rPr>
        <w:t>urlencoded</w:t>
      </w:r>
      <w:proofErr w:type="spellEnd"/>
    </w:p>
    <w:p w14:paraId="5EC32374" w14:textId="77777777" w:rsidR="009D290C" w:rsidRPr="00572B08" w:rsidRDefault="009D290C" w:rsidP="00CD6056">
      <w:pPr>
        <w:pStyle w:val="Cdigo"/>
        <w:rPr>
          <w:lang w:val="en-US"/>
        </w:rPr>
      </w:pPr>
      <w:r w:rsidRPr="00572B08">
        <w:rPr>
          <w:lang w:val="en-US"/>
        </w:rPr>
        <w:t>Authorization: Basic &lt;</w:t>
      </w:r>
      <w:proofErr w:type="spellStart"/>
      <w:r w:rsidRPr="00572B08">
        <w:rPr>
          <w:lang w:val="en-US"/>
        </w:rPr>
        <w:t>credenciais</w:t>
      </w:r>
      <w:proofErr w:type="spellEnd"/>
      <w:r w:rsidRPr="00572B08">
        <w:rPr>
          <w:lang w:val="en-US"/>
        </w:rPr>
        <w:t>&gt;</w:t>
      </w:r>
    </w:p>
    <w:p w14:paraId="7F34034F" w14:textId="77777777" w:rsidR="00E60565" w:rsidRPr="00572B08" w:rsidRDefault="00E60565" w:rsidP="00E60565">
      <w:pPr>
        <w:rPr>
          <w:lang w:val="en-US"/>
        </w:rPr>
      </w:pPr>
    </w:p>
    <w:p w14:paraId="096FFCAB" w14:textId="77777777" w:rsidR="009D290C" w:rsidRPr="00572B08" w:rsidRDefault="009D290C" w:rsidP="00402E8B">
      <w:pPr>
        <w:keepNext/>
        <w:rPr>
          <w:lang w:val="en-US"/>
        </w:rPr>
      </w:pPr>
      <w:proofErr w:type="spellStart"/>
      <w:r w:rsidRPr="00572B08">
        <w:rPr>
          <w:lang w:val="en-US"/>
        </w:rPr>
        <w:t>Onde</w:t>
      </w:r>
      <w:proofErr w:type="spellEnd"/>
      <w:r w:rsidRPr="00572B08">
        <w:rPr>
          <w:lang w:val="en-US"/>
        </w:rPr>
        <w:t>:</w:t>
      </w:r>
    </w:p>
    <w:p w14:paraId="283CCF1D" w14:textId="77777777" w:rsidR="009D290C" w:rsidRPr="00572B08" w:rsidRDefault="009D290C" w:rsidP="00402E8B">
      <w:pPr>
        <w:keepNext/>
        <w:rPr>
          <w:lang w:val="en-US"/>
        </w:rPr>
      </w:pPr>
    </w:p>
    <w:p w14:paraId="3FE25EB5" w14:textId="77777777" w:rsidR="009D290C" w:rsidRPr="00572B08" w:rsidRDefault="009D290C" w:rsidP="00DB6492">
      <w:pPr>
        <w:pStyle w:val="Cdigo"/>
        <w:rPr>
          <w:lang w:val="en-US"/>
        </w:rPr>
      </w:pPr>
      <w:r w:rsidRPr="00572B08">
        <w:rPr>
          <w:lang w:val="en-US"/>
        </w:rPr>
        <w:t>&lt;</w:t>
      </w:r>
      <w:proofErr w:type="spellStart"/>
      <w:r w:rsidRPr="00572B08">
        <w:rPr>
          <w:lang w:val="en-US"/>
        </w:rPr>
        <w:t>credenciais</w:t>
      </w:r>
      <w:proofErr w:type="spellEnd"/>
      <w:r w:rsidRPr="00572B08">
        <w:rPr>
          <w:lang w:val="en-US"/>
        </w:rPr>
        <w:t>&gt; = Base64(&lt;</w:t>
      </w:r>
      <w:proofErr w:type="spellStart"/>
      <w:r w:rsidRPr="00572B08">
        <w:rPr>
          <w:lang w:val="en-US"/>
        </w:rPr>
        <w:t>client_id</w:t>
      </w:r>
      <w:proofErr w:type="spellEnd"/>
      <w:r w:rsidRPr="00572B08">
        <w:rPr>
          <w:lang w:val="en-US"/>
        </w:rPr>
        <w:t>&gt;:&lt;</w:t>
      </w:r>
      <w:proofErr w:type="spellStart"/>
      <w:r w:rsidRPr="00572B08">
        <w:rPr>
          <w:lang w:val="en-US"/>
        </w:rPr>
        <w:t>client_secret</w:t>
      </w:r>
      <w:proofErr w:type="spellEnd"/>
      <w:r w:rsidRPr="00572B08">
        <w:rPr>
          <w:lang w:val="en-US"/>
        </w:rPr>
        <w:t>&gt;)</w:t>
      </w:r>
    </w:p>
    <w:p w14:paraId="6A58110E" w14:textId="77777777" w:rsidR="009D290C" w:rsidRPr="00572B08" w:rsidRDefault="009D290C" w:rsidP="00E60565">
      <w:pPr>
        <w:rPr>
          <w:lang w:val="en-US"/>
        </w:rPr>
      </w:pPr>
    </w:p>
    <w:p w14:paraId="4F9334FB" w14:textId="77777777" w:rsidR="009D290C" w:rsidRDefault="009D290C" w:rsidP="009D290C">
      <w:pPr>
        <w:jc w:val="both"/>
      </w:pPr>
      <w:r>
        <w:t xml:space="preserve">Isto é, as credenciais são representadas pela </w:t>
      </w:r>
      <w:proofErr w:type="spellStart"/>
      <w:r>
        <w:t>string</w:t>
      </w:r>
      <w:proofErr w:type="spellEnd"/>
      <w:r>
        <w:t xml:space="preserve"> obtida da concatenação do “</w:t>
      </w:r>
      <w:proofErr w:type="spellStart"/>
      <w:r>
        <w:t>Client</w:t>
      </w:r>
      <w:proofErr w:type="spellEnd"/>
      <w:r>
        <w:t xml:space="preserve"> ID”, seguida do caractere “:”, seguida do “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Secret</w:t>
      </w:r>
      <w:proofErr w:type="spellEnd"/>
      <w:r>
        <w:t>” e codificada em Base64.</w:t>
      </w:r>
    </w:p>
    <w:p w14:paraId="5D64546D" w14:textId="77777777" w:rsidR="009D290C" w:rsidRDefault="009D290C" w:rsidP="00E60565"/>
    <w:p w14:paraId="6D07D23B" w14:textId="77777777" w:rsidR="00722AB3" w:rsidRDefault="001F4A94" w:rsidP="001F4A94">
      <w:pPr>
        <w:jc w:val="both"/>
      </w:pPr>
      <w:r>
        <w:t xml:space="preserve">O corpo da requisição deverá ser enviado em formato de formulário URL </w:t>
      </w:r>
      <w:proofErr w:type="spellStart"/>
      <w:r>
        <w:t>encoded</w:t>
      </w:r>
      <w:proofErr w:type="spellEnd"/>
      <w:r>
        <w:t>, contendo os parâmetros</w:t>
      </w:r>
      <w:r w:rsidR="00722AB3">
        <w:t>:</w:t>
      </w:r>
    </w:p>
    <w:p w14:paraId="60190C34" w14:textId="77777777" w:rsidR="00722AB3" w:rsidRDefault="00722AB3" w:rsidP="001F4A94">
      <w:pPr>
        <w:jc w:val="both"/>
      </w:pPr>
    </w:p>
    <w:p w14:paraId="3BF620F3" w14:textId="77777777" w:rsidR="00722AB3" w:rsidRDefault="001F4A94" w:rsidP="00722AB3">
      <w:pPr>
        <w:pStyle w:val="PargrafodaLista"/>
        <w:numPr>
          <w:ilvl w:val="0"/>
          <w:numId w:val="5"/>
        </w:numPr>
        <w:jc w:val="both"/>
      </w:pPr>
      <w:r>
        <w:t>“</w:t>
      </w:r>
      <w:proofErr w:type="spellStart"/>
      <w:r>
        <w:t>grant_type</w:t>
      </w:r>
      <w:proofErr w:type="spellEnd"/>
      <w:r>
        <w:t>” com o valor “</w:t>
      </w:r>
      <w:proofErr w:type="spellStart"/>
      <w:r>
        <w:t>client_credentials</w:t>
      </w:r>
      <w:proofErr w:type="spellEnd"/>
      <w:r>
        <w:t>”</w:t>
      </w:r>
    </w:p>
    <w:p w14:paraId="6C5ADFFE" w14:textId="77777777" w:rsidR="00722AB3" w:rsidRDefault="001F4A94" w:rsidP="00722AB3">
      <w:pPr>
        <w:pStyle w:val="PargrafodaLista"/>
        <w:numPr>
          <w:ilvl w:val="0"/>
          <w:numId w:val="5"/>
        </w:numPr>
        <w:jc w:val="both"/>
      </w:pPr>
      <w:r>
        <w:t>“</w:t>
      </w:r>
      <w:proofErr w:type="spellStart"/>
      <w:r>
        <w:t>scope</w:t>
      </w:r>
      <w:proofErr w:type="spellEnd"/>
      <w:r>
        <w:t>” com o valor “fg2_read fg2_write”</w:t>
      </w:r>
    </w:p>
    <w:p w14:paraId="75500BAE" w14:textId="77777777" w:rsidR="00722AB3" w:rsidRDefault="00722AB3" w:rsidP="00722AB3">
      <w:pPr>
        <w:jc w:val="both"/>
      </w:pPr>
    </w:p>
    <w:p w14:paraId="1ADD0E85" w14:textId="77777777" w:rsidR="001F4A94" w:rsidRDefault="00722AB3" w:rsidP="00402E8B">
      <w:pPr>
        <w:keepNext/>
        <w:jc w:val="both"/>
      </w:pPr>
      <w:r>
        <w:t>D</w:t>
      </w:r>
      <w:r w:rsidR="001F4A94">
        <w:t>a seguinte forma:</w:t>
      </w:r>
    </w:p>
    <w:p w14:paraId="2D82C4FB" w14:textId="77777777" w:rsidR="00722AB3" w:rsidRDefault="00722AB3" w:rsidP="00402E8B">
      <w:pPr>
        <w:keepNext/>
        <w:jc w:val="both"/>
      </w:pPr>
    </w:p>
    <w:p w14:paraId="0CCBA1A9" w14:textId="77777777" w:rsidR="001F4A94" w:rsidRPr="00C601A7" w:rsidRDefault="001F4A94" w:rsidP="001F4A94">
      <w:pPr>
        <w:pStyle w:val="Cdigo"/>
        <w:rPr>
          <w:lang w:val="en-US"/>
        </w:rPr>
      </w:pPr>
      <w:proofErr w:type="spellStart"/>
      <w:r w:rsidRPr="00C601A7">
        <w:rPr>
          <w:lang w:val="en-US"/>
        </w:rPr>
        <w:t>grant_type</w:t>
      </w:r>
      <w:proofErr w:type="spellEnd"/>
      <w:r w:rsidRPr="00C601A7">
        <w:rPr>
          <w:lang w:val="en-US"/>
        </w:rPr>
        <w:t>=</w:t>
      </w:r>
      <w:proofErr w:type="spellStart"/>
      <w:r w:rsidRPr="00C601A7">
        <w:rPr>
          <w:lang w:val="en-US"/>
        </w:rPr>
        <w:t>client_credentials&amp;scope</w:t>
      </w:r>
      <w:proofErr w:type="spellEnd"/>
      <w:r w:rsidRPr="00C601A7">
        <w:rPr>
          <w:lang w:val="en-US"/>
        </w:rPr>
        <w:t>=fg2_read+fg2_write</w:t>
      </w:r>
    </w:p>
    <w:p w14:paraId="7B058704" w14:textId="77777777" w:rsidR="001F4A94" w:rsidRPr="00C601A7" w:rsidRDefault="001F4A94" w:rsidP="00E60565">
      <w:pPr>
        <w:rPr>
          <w:lang w:val="en-US"/>
        </w:rPr>
      </w:pPr>
    </w:p>
    <w:p w14:paraId="1E198E41" w14:textId="77777777" w:rsidR="009E48EC" w:rsidRDefault="009E48EC" w:rsidP="00722AB3">
      <w:pPr>
        <w:jc w:val="both"/>
      </w:pPr>
      <w:r w:rsidRPr="00722AB3">
        <w:rPr>
          <w:b/>
        </w:rPr>
        <w:lastRenderedPageBreak/>
        <w:t>Observação</w:t>
      </w:r>
      <w:r>
        <w:t xml:space="preserve">: Ao ser codificado, o valor “fg2_read fg2_write” é </w:t>
      </w:r>
      <w:r w:rsidR="00722AB3">
        <w:t>convertido</w:t>
      </w:r>
      <w:r>
        <w:t xml:space="preserve"> </w:t>
      </w:r>
      <w:r w:rsidR="00722AB3">
        <w:t>para</w:t>
      </w:r>
      <w:r>
        <w:t xml:space="preserve"> “fg2_read</w:t>
      </w:r>
      <w:r w:rsidRPr="00722AB3">
        <w:rPr>
          <w:b/>
        </w:rPr>
        <w:t>+</w:t>
      </w:r>
      <w:r>
        <w:t>fg2_write”</w:t>
      </w:r>
    </w:p>
    <w:p w14:paraId="5573195F" w14:textId="77777777" w:rsidR="009E48EC" w:rsidRDefault="009E48EC" w:rsidP="00E60565"/>
    <w:p w14:paraId="3BA12F79" w14:textId="77777777" w:rsidR="001F4A94" w:rsidRDefault="007763C3" w:rsidP="00402E8B">
      <w:pPr>
        <w:keepNext/>
      </w:pPr>
      <w:r>
        <w:t>Por e</w:t>
      </w:r>
      <w:r w:rsidR="001F4A94">
        <w:t>xemplo</w:t>
      </w:r>
      <w:r>
        <w:t>,</w:t>
      </w:r>
      <w:r w:rsidR="001F4A94">
        <w:t xml:space="preserve"> utiliza</w:t>
      </w:r>
      <w:r>
        <w:t>ndo</w:t>
      </w:r>
      <w:r w:rsidR="007D02C7">
        <w:t>-se</w:t>
      </w:r>
      <w:r>
        <w:t xml:space="preserve"> o</w:t>
      </w:r>
      <w:r w:rsidR="001F4A94">
        <w:t xml:space="preserve"> utilitário </w:t>
      </w:r>
      <w:proofErr w:type="spellStart"/>
      <w:r w:rsidR="001F4A94">
        <w:t>curl</w:t>
      </w:r>
      <w:proofErr w:type="spellEnd"/>
      <w:r>
        <w:t>, pode-se fazer a seguinte chamada</w:t>
      </w:r>
      <w:r w:rsidR="001F4A94">
        <w:t>:</w:t>
      </w:r>
    </w:p>
    <w:p w14:paraId="31A70641" w14:textId="77777777" w:rsidR="001F4A94" w:rsidRDefault="001F4A94" w:rsidP="00402E8B">
      <w:pPr>
        <w:keepNext/>
      </w:pPr>
    </w:p>
    <w:p w14:paraId="6FA7C886" w14:textId="77777777" w:rsidR="007D02C7" w:rsidRPr="00C601A7" w:rsidRDefault="001F4A94" w:rsidP="007763C3">
      <w:pPr>
        <w:pStyle w:val="Cdigo"/>
        <w:rPr>
          <w:lang w:val="en-US"/>
        </w:rPr>
      </w:pPr>
      <w:r w:rsidRPr="00C601A7">
        <w:rPr>
          <w:lang w:val="en-US"/>
        </w:rPr>
        <w:t xml:space="preserve">curl </w:t>
      </w:r>
      <w:r w:rsidR="007D02C7" w:rsidRPr="00C601A7">
        <w:rPr>
          <w:lang w:val="en-US"/>
        </w:rPr>
        <w:t>\</w:t>
      </w:r>
    </w:p>
    <w:p w14:paraId="12C49F83" w14:textId="77777777" w:rsidR="007763C3" w:rsidRPr="00C601A7" w:rsidRDefault="007D02C7" w:rsidP="007763C3">
      <w:pPr>
        <w:pStyle w:val="Cdigo"/>
        <w:rPr>
          <w:lang w:val="en-US"/>
        </w:rPr>
      </w:pPr>
      <w:r w:rsidRPr="00C601A7">
        <w:rPr>
          <w:lang w:val="en-US"/>
        </w:rPr>
        <w:t xml:space="preserve">  </w:t>
      </w:r>
      <w:r w:rsidR="001F4A94" w:rsidRPr="00C601A7">
        <w:rPr>
          <w:lang w:val="en-US"/>
        </w:rPr>
        <w:t xml:space="preserve">--header "Authorization: Basic </w:t>
      </w:r>
      <w:proofErr w:type="spellStart"/>
      <w:r w:rsidR="008008C2" w:rsidRPr="00C601A7">
        <w:rPr>
          <w:lang w:val="en-US"/>
        </w:rPr>
        <w:t>xxxxxxxxxx</w:t>
      </w:r>
      <w:proofErr w:type="spellEnd"/>
      <w:r w:rsidR="001F4A94" w:rsidRPr="00C601A7">
        <w:rPr>
          <w:lang w:val="en-US"/>
        </w:rPr>
        <w:t>"</w:t>
      </w:r>
      <w:r w:rsidR="007763C3" w:rsidRPr="00C601A7">
        <w:rPr>
          <w:lang w:val="en-US"/>
        </w:rPr>
        <w:t xml:space="preserve"> \</w:t>
      </w:r>
    </w:p>
    <w:p w14:paraId="1C282E8C" w14:textId="77777777" w:rsidR="007763C3" w:rsidRPr="00C601A7" w:rsidRDefault="007D02C7" w:rsidP="007763C3">
      <w:pPr>
        <w:pStyle w:val="Cdigo"/>
        <w:rPr>
          <w:lang w:val="en-US"/>
        </w:rPr>
      </w:pPr>
      <w:r w:rsidRPr="00C601A7">
        <w:rPr>
          <w:lang w:val="en-US"/>
        </w:rPr>
        <w:t xml:space="preserve">  </w:t>
      </w:r>
      <w:r w:rsidR="001F4A94" w:rsidRPr="00C601A7">
        <w:rPr>
          <w:lang w:val="en-US"/>
        </w:rPr>
        <w:t>--data "</w:t>
      </w:r>
      <w:proofErr w:type="spellStart"/>
      <w:r w:rsidR="001F4A94" w:rsidRPr="00C601A7">
        <w:rPr>
          <w:lang w:val="en-US"/>
        </w:rPr>
        <w:t>grant_type</w:t>
      </w:r>
      <w:proofErr w:type="spellEnd"/>
      <w:r w:rsidR="001F4A94" w:rsidRPr="00C601A7">
        <w:rPr>
          <w:lang w:val="en-US"/>
        </w:rPr>
        <w:t>=</w:t>
      </w:r>
      <w:proofErr w:type="spellStart"/>
      <w:r w:rsidR="001F4A94" w:rsidRPr="00C601A7">
        <w:rPr>
          <w:lang w:val="en-US"/>
        </w:rPr>
        <w:t>client_credentials&amp;scope</w:t>
      </w:r>
      <w:proofErr w:type="spellEnd"/>
      <w:r w:rsidR="001F4A94" w:rsidRPr="00C601A7">
        <w:rPr>
          <w:lang w:val="en-US"/>
        </w:rPr>
        <w:t xml:space="preserve">=fg2_read+fg2_write" </w:t>
      </w:r>
      <w:r w:rsidR="007763C3" w:rsidRPr="00C601A7">
        <w:rPr>
          <w:lang w:val="en-US"/>
        </w:rPr>
        <w:t>\</w:t>
      </w:r>
    </w:p>
    <w:p w14:paraId="4C8E6F0D" w14:textId="77777777" w:rsidR="001F4A94" w:rsidRPr="00C601A7" w:rsidRDefault="007D02C7" w:rsidP="007763C3">
      <w:pPr>
        <w:pStyle w:val="Cdigo"/>
        <w:rPr>
          <w:lang w:val="en-US"/>
        </w:rPr>
      </w:pPr>
      <w:r w:rsidRPr="00C601A7">
        <w:rPr>
          <w:lang w:val="en-US"/>
        </w:rPr>
        <w:t xml:space="preserve">  </w:t>
      </w:r>
      <w:r w:rsidR="001F4A94" w:rsidRPr="00C601A7">
        <w:rPr>
          <w:lang w:val="en-US"/>
        </w:rPr>
        <w:t>https://apis-gateway-h.bndes.gov.br/token</w:t>
      </w:r>
    </w:p>
    <w:p w14:paraId="0F47166C" w14:textId="77777777" w:rsidR="007763C3" w:rsidRPr="00C601A7" w:rsidRDefault="007763C3" w:rsidP="00E60565">
      <w:pPr>
        <w:rPr>
          <w:lang w:val="en-US"/>
        </w:rPr>
      </w:pPr>
    </w:p>
    <w:p w14:paraId="3533F8C3" w14:textId="77777777" w:rsidR="007D02C7" w:rsidRDefault="007D02C7" w:rsidP="00E60565">
      <w:r>
        <w:rPr>
          <w:b/>
        </w:rPr>
        <w:t>Observações</w:t>
      </w:r>
      <w:r w:rsidR="007763C3">
        <w:t>:</w:t>
      </w:r>
    </w:p>
    <w:p w14:paraId="25DB2E47" w14:textId="77777777" w:rsidR="007763C3" w:rsidRDefault="00F51953" w:rsidP="007D02C7">
      <w:pPr>
        <w:pStyle w:val="PargrafodaLista"/>
        <w:numPr>
          <w:ilvl w:val="0"/>
          <w:numId w:val="3"/>
        </w:numPr>
      </w:pPr>
      <w:r>
        <w:t>A requisição teve a</w:t>
      </w:r>
      <w:r w:rsidR="007763C3">
        <w:t>s credenciais omitidas.</w:t>
      </w:r>
    </w:p>
    <w:p w14:paraId="648B20AC" w14:textId="77777777" w:rsidR="007D02C7" w:rsidRDefault="007D02C7" w:rsidP="007D02C7">
      <w:pPr>
        <w:pStyle w:val="PargrafodaLista"/>
        <w:numPr>
          <w:ilvl w:val="0"/>
          <w:numId w:val="3"/>
        </w:numPr>
      </w:pPr>
      <w:r>
        <w:t xml:space="preserve">O comando foi quebrado em múltiplas linhas para plataformas </w:t>
      </w:r>
      <w:proofErr w:type="spellStart"/>
      <w:r>
        <w:t>unix</w:t>
      </w:r>
      <w:proofErr w:type="spellEnd"/>
      <w:r>
        <w:t xml:space="preserve"> com o caractere </w:t>
      </w:r>
      <w:r w:rsidR="00722AB3">
        <w:t>“</w:t>
      </w:r>
      <w:r>
        <w:t>\</w:t>
      </w:r>
      <w:r w:rsidR="00722AB3">
        <w:t>”</w:t>
      </w:r>
      <w:r>
        <w:t>. Ao ser utilizado em outras plataformas o comando deverá ser adaptado.</w:t>
      </w:r>
    </w:p>
    <w:p w14:paraId="4871603E" w14:textId="77777777" w:rsidR="007763C3" w:rsidRDefault="007763C3" w:rsidP="00E60565"/>
    <w:p w14:paraId="40860ABB" w14:textId="77777777" w:rsidR="007763C3" w:rsidRDefault="007763C3" w:rsidP="00402E8B">
      <w:pPr>
        <w:keepNext/>
      </w:pPr>
      <w:r>
        <w:t>A re</w:t>
      </w:r>
      <w:r w:rsidR="00B0743E">
        <w:t>s</w:t>
      </w:r>
      <w:r>
        <w:t xml:space="preserve">posta será retornada em formato </w:t>
      </w:r>
      <w:r w:rsidR="008008C2">
        <w:t>JSON, contendo o token de acesso (</w:t>
      </w:r>
      <w:proofErr w:type="spellStart"/>
      <w:r w:rsidR="008008C2">
        <w:t>access_token</w:t>
      </w:r>
      <w:proofErr w:type="spellEnd"/>
      <w:r w:rsidR="008008C2">
        <w:t>), os escopos autorizados (</w:t>
      </w:r>
      <w:proofErr w:type="spellStart"/>
      <w:r w:rsidR="008008C2">
        <w:t>scope</w:t>
      </w:r>
      <w:proofErr w:type="spellEnd"/>
      <w:r w:rsidR="008008C2">
        <w:t>) e o prazo de validade (</w:t>
      </w:r>
      <w:proofErr w:type="spellStart"/>
      <w:r w:rsidR="008008C2">
        <w:t>expires_in</w:t>
      </w:r>
      <w:proofErr w:type="spellEnd"/>
      <w:r w:rsidR="008008C2">
        <w:t>):</w:t>
      </w:r>
    </w:p>
    <w:p w14:paraId="71568A76" w14:textId="77777777" w:rsidR="007763C3" w:rsidRDefault="007763C3" w:rsidP="00402E8B">
      <w:pPr>
        <w:keepNext/>
      </w:pPr>
    </w:p>
    <w:p w14:paraId="200ACB9A" w14:textId="77777777" w:rsidR="008008C2" w:rsidRDefault="007763C3" w:rsidP="008008C2">
      <w:pPr>
        <w:pStyle w:val="Cdigo"/>
      </w:pPr>
      <w:r w:rsidRPr="007763C3">
        <w:t>{</w:t>
      </w:r>
    </w:p>
    <w:p w14:paraId="59319ACD" w14:textId="77777777" w:rsidR="008008C2" w:rsidRDefault="008008C2" w:rsidP="008008C2">
      <w:pPr>
        <w:pStyle w:val="Cdigo"/>
      </w:pPr>
      <w:r>
        <w:t xml:space="preserve">  </w:t>
      </w:r>
      <w:r w:rsidR="007763C3" w:rsidRPr="007763C3">
        <w:t>"access_token":"</w:t>
      </w:r>
      <w:proofErr w:type="spellStart"/>
      <w:r w:rsidR="00F51953">
        <w:t>xxxxxxxx</w:t>
      </w:r>
      <w:r w:rsidR="007763C3" w:rsidRPr="007763C3">
        <w:t>-</w:t>
      </w:r>
      <w:r w:rsidR="00F51953">
        <w:t>xxxx</w:t>
      </w:r>
      <w:r w:rsidR="007763C3" w:rsidRPr="007763C3">
        <w:t>-</w:t>
      </w:r>
      <w:r w:rsidR="00F51953">
        <w:t>xxxx</w:t>
      </w:r>
      <w:r w:rsidR="007763C3" w:rsidRPr="007763C3">
        <w:t>-</w:t>
      </w:r>
      <w:r w:rsidR="00F51953">
        <w:t>xxxx</w:t>
      </w:r>
      <w:r w:rsidR="007763C3" w:rsidRPr="007763C3">
        <w:t>-</w:t>
      </w:r>
      <w:r w:rsidR="00F51953">
        <w:t>xxxxxxxxxxxx</w:t>
      </w:r>
      <w:proofErr w:type="spellEnd"/>
      <w:r w:rsidR="007763C3" w:rsidRPr="007763C3">
        <w:t>",</w:t>
      </w:r>
    </w:p>
    <w:p w14:paraId="5F0C8BBA" w14:textId="77777777" w:rsidR="008008C2" w:rsidRPr="00C601A7" w:rsidRDefault="008008C2" w:rsidP="008008C2">
      <w:pPr>
        <w:pStyle w:val="Cdigo"/>
        <w:rPr>
          <w:lang w:val="en-US"/>
        </w:rPr>
      </w:pPr>
      <w:r>
        <w:t xml:space="preserve">  </w:t>
      </w:r>
      <w:r w:rsidR="007763C3" w:rsidRPr="00C601A7">
        <w:rPr>
          <w:lang w:val="en-US"/>
        </w:rPr>
        <w:t>"scope":"</w:t>
      </w:r>
      <w:proofErr w:type="spellStart"/>
      <w:r w:rsidR="007763C3" w:rsidRPr="00C601A7">
        <w:rPr>
          <w:lang w:val="en-US"/>
        </w:rPr>
        <w:t>am_application_scope</w:t>
      </w:r>
      <w:proofErr w:type="spellEnd"/>
      <w:r w:rsidR="007763C3" w:rsidRPr="00C601A7">
        <w:rPr>
          <w:lang w:val="en-US"/>
        </w:rPr>
        <w:t xml:space="preserve"> </w:t>
      </w:r>
      <w:r w:rsidR="007763C3" w:rsidRPr="00B0743E">
        <w:rPr>
          <w:b/>
          <w:lang w:val="en-US"/>
        </w:rPr>
        <w:t>fg2_read fg2_write</w:t>
      </w:r>
      <w:r w:rsidR="007763C3" w:rsidRPr="00C601A7">
        <w:rPr>
          <w:lang w:val="en-US"/>
        </w:rPr>
        <w:t>",</w:t>
      </w:r>
    </w:p>
    <w:p w14:paraId="7F5955ED" w14:textId="77777777" w:rsidR="008008C2" w:rsidRPr="00C601A7" w:rsidRDefault="008008C2" w:rsidP="008008C2">
      <w:pPr>
        <w:pStyle w:val="Cdigo"/>
        <w:rPr>
          <w:lang w:val="en-US"/>
        </w:rPr>
      </w:pPr>
      <w:r w:rsidRPr="00C601A7">
        <w:rPr>
          <w:lang w:val="en-US"/>
        </w:rPr>
        <w:t xml:space="preserve">  </w:t>
      </w:r>
      <w:r w:rsidR="007763C3" w:rsidRPr="00C601A7">
        <w:rPr>
          <w:lang w:val="en-US"/>
        </w:rPr>
        <w:t>"</w:t>
      </w:r>
      <w:proofErr w:type="spellStart"/>
      <w:proofErr w:type="gramStart"/>
      <w:r w:rsidR="007763C3" w:rsidRPr="00C601A7">
        <w:rPr>
          <w:lang w:val="en-US"/>
        </w:rPr>
        <w:t>token</w:t>
      </w:r>
      <w:proofErr w:type="gramEnd"/>
      <w:r w:rsidR="007763C3" w:rsidRPr="00C601A7">
        <w:rPr>
          <w:lang w:val="en-US"/>
        </w:rPr>
        <w:t>_type":"Bearer</w:t>
      </w:r>
      <w:proofErr w:type="spellEnd"/>
      <w:r w:rsidR="007763C3" w:rsidRPr="00C601A7">
        <w:rPr>
          <w:lang w:val="en-US"/>
        </w:rPr>
        <w:t>",</w:t>
      </w:r>
    </w:p>
    <w:p w14:paraId="214272DD" w14:textId="77777777" w:rsidR="008008C2" w:rsidRPr="00C601A7" w:rsidRDefault="008008C2" w:rsidP="008008C2">
      <w:pPr>
        <w:pStyle w:val="Cdigo"/>
        <w:rPr>
          <w:lang w:val="en-US"/>
        </w:rPr>
      </w:pPr>
      <w:r w:rsidRPr="00C601A7">
        <w:rPr>
          <w:lang w:val="en-US"/>
        </w:rPr>
        <w:t xml:space="preserve">  </w:t>
      </w:r>
      <w:r w:rsidR="007763C3" w:rsidRPr="00C601A7">
        <w:rPr>
          <w:lang w:val="en-US"/>
        </w:rPr>
        <w:t>"</w:t>
      </w:r>
      <w:proofErr w:type="gramStart"/>
      <w:r w:rsidR="007763C3" w:rsidRPr="00C601A7">
        <w:rPr>
          <w:lang w:val="en-US"/>
        </w:rPr>
        <w:t>expires</w:t>
      </w:r>
      <w:proofErr w:type="gramEnd"/>
      <w:r w:rsidR="007763C3" w:rsidRPr="00C601A7">
        <w:rPr>
          <w:lang w:val="en-US"/>
        </w:rPr>
        <w:t>_in":3600</w:t>
      </w:r>
    </w:p>
    <w:p w14:paraId="0D3D553D" w14:textId="77777777" w:rsidR="007763C3" w:rsidRDefault="007763C3" w:rsidP="008008C2">
      <w:pPr>
        <w:pStyle w:val="Cdigo"/>
      </w:pPr>
      <w:r w:rsidRPr="007763C3">
        <w:t>}</w:t>
      </w:r>
    </w:p>
    <w:p w14:paraId="04FBCD8B" w14:textId="77777777" w:rsidR="007763C3" w:rsidRDefault="007763C3" w:rsidP="00E60565"/>
    <w:p w14:paraId="4B0912CE" w14:textId="77777777" w:rsidR="008008C2" w:rsidRDefault="008008C2" w:rsidP="007D02C7">
      <w:pPr>
        <w:jc w:val="both"/>
      </w:pPr>
      <w:r w:rsidRPr="007D02C7">
        <w:rPr>
          <w:b/>
        </w:rPr>
        <w:t>Observação</w:t>
      </w:r>
      <w:r>
        <w:t xml:space="preserve">: </w:t>
      </w:r>
      <w:r w:rsidR="00F51953">
        <w:t>A</w:t>
      </w:r>
      <w:r>
        <w:t xml:space="preserve"> resposta </w:t>
      </w:r>
      <w:r w:rsidR="00F51953">
        <w:t>teve o token omitido e</w:t>
      </w:r>
      <w:r>
        <w:t xml:space="preserve"> foi formatada para melhor visualização.</w:t>
      </w:r>
      <w:r w:rsidR="007D02C7">
        <w:t xml:space="preserve"> A resposta real não será necessariamente formatada.</w:t>
      </w:r>
    </w:p>
    <w:p w14:paraId="3623435A" w14:textId="77777777" w:rsidR="00B0743E" w:rsidRDefault="00B0743E" w:rsidP="007D02C7">
      <w:pPr>
        <w:jc w:val="both"/>
      </w:pPr>
    </w:p>
    <w:p w14:paraId="01DB975C" w14:textId="77777777" w:rsidR="00B0743E" w:rsidRDefault="00B0743E" w:rsidP="007D02C7">
      <w:pPr>
        <w:jc w:val="both"/>
      </w:pPr>
      <w:r>
        <w:t xml:space="preserve">Atenção! Quando o parâmetro </w:t>
      </w:r>
      <w:proofErr w:type="spellStart"/>
      <w:r>
        <w:rPr>
          <w:i/>
        </w:rPr>
        <w:t>scope</w:t>
      </w:r>
      <w:proofErr w:type="spellEnd"/>
      <w:r>
        <w:t xml:space="preserve"> retornado vier como o do exemplo abaixo:</w:t>
      </w:r>
    </w:p>
    <w:p w14:paraId="604A58B8" w14:textId="77777777" w:rsidR="00B0743E" w:rsidRDefault="00B0743E" w:rsidP="007D02C7">
      <w:pPr>
        <w:jc w:val="both"/>
      </w:pPr>
    </w:p>
    <w:p w14:paraId="1F3A82CF" w14:textId="77777777" w:rsidR="00B0743E" w:rsidRDefault="00B0743E" w:rsidP="00B0743E">
      <w:pPr>
        <w:pStyle w:val="Cdigo"/>
      </w:pPr>
      <w:r w:rsidRPr="007763C3">
        <w:t>{</w:t>
      </w:r>
    </w:p>
    <w:p w14:paraId="22B90243" w14:textId="77777777" w:rsidR="00B0743E" w:rsidRDefault="00B0743E" w:rsidP="00B0743E">
      <w:pPr>
        <w:pStyle w:val="Cdigo"/>
      </w:pPr>
      <w:r>
        <w:t xml:space="preserve">  </w:t>
      </w:r>
      <w:r w:rsidRPr="007763C3">
        <w:t>"access_token":"</w:t>
      </w:r>
      <w:proofErr w:type="spellStart"/>
      <w:r>
        <w:t>xxxxxxxx</w:t>
      </w:r>
      <w:r w:rsidRPr="007763C3">
        <w:t>-</w:t>
      </w:r>
      <w:r>
        <w:t>xxxx</w:t>
      </w:r>
      <w:r w:rsidRPr="007763C3">
        <w:t>-</w:t>
      </w:r>
      <w:r>
        <w:t>xxxx</w:t>
      </w:r>
      <w:r w:rsidRPr="007763C3">
        <w:t>-</w:t>
      </w:r>
      <w:r>
        <w:t>xxxx</w:t>
      </w:r>
      <w:r w:rsidRPr="007763C3">
        <w:t>-</w:t>
      </w:r>
      <w:r>
        <w:t>xxxxxxxxxxxx</w:t>
      </w:r>
      <w:proofErr w:type="spellEnd"/>
      <w:r w:rsidRPr="007763C3">
        <w:t>",</w:t>
      </w:r>
    </w:p>
    <w:p w14:paraId="2E988D9F" w14:textId="77777777" w:rsidR="00B0743E" w:rsidRPr="00C601A7" w:rsidRDefault="00B0743E" w:rsidP="00B0743E">
      <w:pPr>
        <w:pStyle w:val="Cdigo"/>
        <w:rPr>
          <w:lang w:val="en-US"/>
        </w:rPr>
      </w:pPr>
      <w:r>
        <w:t xml:space="preserve">  </w:t>
      </w:r>
      <w:r w:rsidRPr="00C601A7">
        <w:rPr>
          <w:lang w:val="en-US"/>
        </w:rPr>
        <w:t>"scope":"</w:t>
      </w:r>
      <w:proofErr w:type="spellStart"/>
      <w:r w:rsidRPr="00C601A7">
        <w:rPr>
          <w:lang w:val="en-US"/>
        </w:rPr>
        <w:t>am_application_scope</w:t>
      </w:r>
      <w:proofErr w:type="spellEnd"/>
      <w:r w:rsidRPr="00C601A7">
        <w:rPr>
          <w:lang w:val="en-US"/>
        </w:rPr>
        <w:t xml:space="preserve"> </w:t>
      </w:r>
      <w:r>
        <w:rPr>
          <w:b/>
          <w:lang w:val="en-US"/>
        </w:rPr>
        <w:t>default</w:t>
      </w:r>
      <w:r w:rsidRPr="00C601A7">
        <w:rPr>
          <w:lang w:val="en-US"/>
        </w:rPr>
        <w:t>",</w:t>
      </w:r>
    </w:p>
    <w:p w14:paraId="2D7DD8F7" w14:textId="77777777" w:rsidR="00B0743E" w:rsidRPr="00C601A7" w:rsidRDefault="00B0743E" w:rsidP="00B0743E">
      <w:pPr>
        <w:pStyle w:val="Cdigo"/>
        <w:rPr>
          <w:lang w:val="en-US"/>
        </w:rPr>
      </w:pPr>
      <w:r w:rsidRPr="00C601A7">
        <w:rPr>
          <w:lang w:val="en-US"/>
        </w:rPr>
        <w:t xml:space="preserve">  "</w:t>
      </w:r>
      <w:proofErr w:type="spellStart"/>
      <w:proofErr w:type="gramStart"/>
      <w:r w:rsidRPr="00C601A7">
        <w:rPr>
          <w:lang w:val="en-US"/>
        </w:rPr>
        <w:t>token</w:t>
      </w:r>
      <w:proofErr w:type="gramEnd"/>
      <w:r w:rsidRPr="00C601A7">
        <w:rPr>
          <w:lang w:val="en-US"/>
        </w:rPr>
        <w:t>_type":"Bearer</w:t>
      </w:r>
      <w:proofErr w:type="spellEnd"/>
      <w:r w:rsidRPr="00C601A7">
        <w:rPr>
          <w:lang w:val="en-US"/>
        </w:rPr>
        <w:t>",</w:t>
      </w:r>
    </w:p>
    <w:p w14:paraId="4FF94B27" w14:textId="77777777" w:rsidR="00B0743E" w:rsidRPr="00C601A7" w:rsidRDefault="00B0743E" w:rsidP="00B0743E">
      <w:pPr>
        <w:pStyle w:val="Cdigo"/>
        <w:rPr>
          <w:lang w:val="en-US"/>
        </w:rPr>
      </w:pPr>
      <w:r w:rsidRPr="00C601A7">
        <w:rPr>
          <w:lang w:val="en-US"/>
        </w:rPr>
        <w:t xml:space="preserve">  "</w:t>
      </w:r>
      <w:proofErr w:type="gramStart"/>
      <w:r w:rsidRPr="00C601A7">
        <w:rPr>
          <w:lang w:val="en-US"/>
        </w:rPr>
        <w:t>expires</w:t>
      </w:r>
      <w:proofErr w:type="gramEnd"/>
      <w:r w:rsidRPr="00C601A7">
        <w:rPr>
          <w:lang w:val="en-US"/>
        </w:rPr>
        <w:t>_in":3600</w:t>
      </w:r>
    </w:p>
    <w:p w14:paraId="29C505B0" w14:textId="77777777" w:rsidR="00B0743E" w:rsidRDefault="00B0743E" w:rsidP="00B0743E">
      <w:pPr>
        <w:pStyle w:val="Cdigo"/>
      </w:pPr>
      <w:r w:rsidRPr="007763C3">
        <w:t>}</w:t>
      </w:r>
    </w:p>
    <w:p w14:paraId="067807B5" w14:textId="77777777" w:rsidR="00B0743E" w:rsidRDefault="00B0743E" w:rsidP="007D02C7">
      <w:pPr>
        <w:jc w:val="both"/>
      </w:pPr>
    </w:p>
    <w:p w14:paraId="45CC6B44" w14:textId="77777777" w:rsidR="00B0743E" w:rsidRDefault="00B0743E" w:rsidP="007D02C7">
      <w:pPr>
        <w:jc w:val="both"/>
      </w:pPr>
      <w:r>
        <w:t xml:space="preserve">Neste caso, não é possível acessar a API do FG2, pois o token obtido não possui os escopos </w:t>
      </w:r>
      <w:r>
        <w:rPr>
          <w:b/>
        </w:rPr>
        <w:t>fg2_read, fg2_write</w:t>
      </w:r>
      <w:r>
        <w:t>. Possíveis causas:</w:t>
      </w:r>
    </w:p>
    <w:p w14:paraId="4E3BF89A" w14:textId="77777777" w:rsidR="00B0743E" w:rsidRDefault="00B0743E" w:rsidP="007D02C7">
      <w:pPr>
        <w:jc w:val="both"/>
      </w:pPr>
    </w:p>
    <w:p w14:paraId="6DBD112C" w14:textId="77777777" w:rsidR="00B0743E" w:rsidRPr="00B0743E" w:rsidRDefault="00B0743E" w:rsidP="00B0743E">
      <w:pPr>
        <w:pStyle w:val="PargrafodaLista"/>
        <w:numPr>
          <w:ilvl w:val="0"/>
          <w:numId w:val="7"/>
        </w:numPr>
        <w:jc w:val="both"/>
        <w:rPr>
          <w:i/>
        </w:rPr>
      </w:pPr>
      <w:r>
        <w:t>A aplicação não foi assinada, veja o item 3 (assinatura da API).</w:t>
      </w:r>
    </w:p>
    <w:p w14:paraId="0948AE0A" w14:textId="77777777" w:rsidR="00B0743E" w:rsidRPr="00B0743E" w:rsidRDefault="00B0743E" w:rsidP="00B0743E">
      <w:pPr>
        <w:pStyle w:val="PargrafodaLista"/>
        <w:numPr>
          <w:ilvl w:val="0"/>
          <w:numId w:val="7"/>
        </w:numPr>
        <w:jc w:val="both"/>
        <w:rPr>
          <w:i/>
        </w:rPr>
      </w:pPr>
      <w:r>
        <w:t>Não foi concedido o acesso solicitado no item 4 (solicitação de acesso).</w:t>
      </w:r>
    </w:p>
    <w:p w14:paraId="44495C39" w14:textId="77777777" w:rsidR="007763C3" w:rsidRPr="00E60565" w:rsidRDefault="007763C3" w:rsidP="00E60565"/>
    <w:p w14:paraId="4D63BF16" w14:textId="77777777" w:rsidR="007732C8" w:rsidRDefault="002D7126" w:rsidP="007732C8">
      <w:pPr>
        <w:pStyle w:val="Ttuloroteiro"/>
      </w:pPr>
      <w:r>
        <w:t>C</w:t>
      </w:r>
      <w:r w:rsidR="007732C8">
        <w:t>hamadas</w:t>
      </w:r>
      <w:r>
        <w:t xml:space="preserve"> à API</w:t>
      </w:r>
    </w:p>
    <w:p w14:paraId="06A69AAB" w14:textId="77777777" w:rsidR="007204C3" w:rsidRDefault="007204C3" w:rsidP="007204C3">
      <w:pPr>
        <w:jc w:val="both"/>
      </w:pPr>
      <w:r>
        <w:t>Como explicado anteriormente, todas as chamada</w:t>
      </w:r>
      <w:r w:rsidR="00A84957">
        <w:t>s</w:t>
      </w:r>
      <w:r>
        <w:t xml:space="preserve"> à API deverão estar autenticadas com um token de acesso (</w:t>
      </w:r>
      <w:proofErr w:type="spellStart"/>
      <w:r>
        <w:t>bearer</w:t>
      </w:r>
      <w:proofErr w:type="spellEnd"/>
      <w:r>
        <w:t xml:space="preserve"> token), obtido pelo procedimento explicado </w:t>
      </w:r>
      <w:r w:rsidR="007D02C7">
        <w:t>na seção acima</w:t>
      </w:r>
      <w:r>
        <w:t>.</w:t>
      </w:r>
    </w:p>
    <w:p w14:paraId="40884645" w14:textId="77777777" w:rsidR="007204C3" w:rsidRDefault="007204C3" w:rsidP="001A539A"/>
    <w:p w14:paraId="46FCAF17" w14:textId="77777777" w:rsidR="001A539A" w:rsidRDefault="007204C3" w:rsidP="00402E8B">
      <w:pPr>
        <w:keepNext/>
        <w:jc w:val="both"/>
      </w:pPr>
      <w:r>
        <w:lastRenderedPageBreak/>
        <w:t>Portanto, as chamadas dev</w:t>
      </w:r>
      <w:r w:rsidR="00A84957">
        <w:t>erão, obrigatoriamente, conter um</w:t>
      </w:r>
      <w:r>
        <w:t xml:space="preserve"> cabeçalho </w:t>
      </w:r>
      <w:r w:rsidR="00A84957">
        <w:t>de autorização (“</w:t>
      </w:r>
      <w:proofErr w:type="spellStart"/>
      <w:r w:rsidR="00A84957">
        <w:t>Authorization</w:t>
      </w:r>
      <w:proofErr w:type="spellEnd"/>
      <w:r w:rsidR="00A84957">
        <w:t>”):</w:t>
      </w:r>
    </w:p>
    <w:p w14:paraId="66D5E004" w14:textId="77777777" w:rsidR="007204C3" w:rsidRDefault="007204C3" w:rsidP="00402E8B">
      <w:pPr>
        <w:keepNext/>
      </w:pPr>
    </w:p>
    <w:p w14:paraId="35FFF16A" w14:textId="77777777" w:rsidR="00A84957" w:rsidRDefault="00A84957" w:rsidP="00A84957">
      <w:pPr>
        <w:pStyle w:val="Cdigo"/>
      </w:pPr>
      <w:proofErr w:type="spellStart"/>
      <w:r>
        <w:t>Authentication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xxxxxxxx</w:t>
      </w:r>
      <w:r w:rsidRPr="007763C3">
        <w:t>-</w:t>
      </w:r>
      <w:r>
        <w:t>xxxx</w:t>
      </w:r>
      <w:r w:rsidRPr="007763C3">
        <w:t>-</w:t>
      </w:r>
      <w:r>
        <w:t>xxxx</w:t>
      </w:r>
      <w:r w:rsidRPr="007763C3">
        <w:t>-</w:t>
      </w:r>
      <w:r>
        <w:t>xxxx</w:t>
      </w:r>
      <w:r w:rsidRPr="007763C3">
        <w:t>-</w:t>
      </w:r>
      <w:r>
        <w:t>xxxxxxxxxxxx</w:t>
      </w:r>
      <w:proofErr w:type="spellEnd"/>
    </w:p>
    <w:p w14:paraId="36DD41EE" w14:textId="77777777" w:rsidR="00A84957" w:rsidRDefault="00A84957" w:rsidP="001A539A"/>
    <w:p w14:paraId="613719CE" w14:textId="77777777" w:rsidR="00492FAE" w:rsidRDefault="00492FAE" w:rsidP="00492FAE">
      <w:r>
        <w:t xml:space="preserve">O endereço da API é: </w:t>
      </w:r>
      <w:hyperlink r:id="rId28" w:history="1">
        <w:r w:rsidRPr="00B618D8">
          <w:rPr>
            <w:rStyle w:val="Hyperlink"/>
          </w:rPr>
          <w:t>https://apis-gateway-h.bndes.gov.br/fg2/v1</w:t>
        </w:r>
      </w:hyperlink>
    </w:p>
    <w:p w14:paraId="19E5E594" w14:textId="77777777" w:rsidR="00492FAE" w:rsidRDefault="00492FAE" w:rsidP="001A539A"/>
    <w:p w14:paraId="23A52E44" w14:textId="77777777" w:rsidR="00A84957" w:rsidRDefault="00492FAE" w:rsidP="00402E8B">
      <w:pPr>
        <w:keepNext/>
      </w:pPr>
      <w:r>
        <w:t>Então, p</w:t>
      </w:r>
      <w:r w:rsidR="00A84957">
        <w:t>or exemplo, utilizando</w:t>
      </w:r>
      <w:r w:rsidR="007D02C7">
        <w:t>-se</w:t>
      </w:r>
      <w:r w:rsidR="00A84957">
        <w:t xml:space="preserve"> o utilitário </w:t>
      </w:r>
      <w:proofErr w:type="spellStart"/>
      <w:r w:rsidR="00A84957">
        <w:t>curl</w:t>
      </w:r>
      <w:proofErr w:type="spellEnd"/>
      <w:r w:rsidR="00A84957">
        <w:t>, pode-se fazer a seguinte chamada para verificação de status da API:</w:t>
      </w:r>
    </w:p>
    <w:p w14:paraId="12ECB5D5" w14:textId="77777777" w:rsidR="00A84957" w:rsidRDefault="00A84957" w:rsidP="00402E8B">
      <w:pPr>
        <w:keepNext/>
      </w:pPr>
    </w:p>
    <w:p w14:paraId="1E0858AA" w14:textId="77777777" w:rsidR="007D02C7" w:rsidRPr="00C601A7" w:rsidRDefault="007D02C7" w:rsidP="00A84957">
      <w:pPr>
        <w:pStyle w:val="Cdigo"/>
        <w:rPr>
          <w:lang w:val="en-US"/>
        </w:rPr>
      </w:pPr>
      <w:r w:rsidRPr="00C601A7">
        <w:rPr>
          <w:lang w:val="en-US"/>
        </w:rPr>
        <w:t>curl</w:t>
      </w:r>
    </w:p>
    <w:p w14:paraId="413E32A5" w14:textId="77777777" w:rsidR="007D02C7" w:rsidRPr="00C601A7" w:rsidRDefault="007D02C7" w:rsidP="00A84957">
      <w:pPr>
        <w:pStyle w:val="Cdigo"/>
        <w:rPr>
          <w:lang w:val="en-US"/>
        </w:rPr>
      </w:pPr>
      <w:r w:rsidRPr="00C601A7">
        <w:rPr>
          <w:lang w:val="en-US"/>
        </w:rPr>
        <w:t xml:space="preserve">  --include \</w:t>
      </w:r>
    </w:p>
    <w:p w14:paraId="0A29C953" w14:textId="77777777" w:rsidR="007D02C7" w:rsidRPr="00C601A7" w:rsidRDefault="007D02C7" w:rsidP="00A84957">
      <w:pPr>
        <w:pStyle w:val="Cdigo"/>
        <w:rPr>
          <w:lang w:val="en-US"/>
        </w:rPr>
      </w:pPr>
      <w:r w:rsidRPr="00C601A7">
        <w:rPr>
          <w:lang w:val="en-US"/>
        </w:rPr>
        <w:t xml:space="preserve">  --header "Authorization: Bearer </w:t>
      </w:r>
      <w:proofErr w:type="spellStart"/>
      <w:r w:rsidRPr="00C601A7">
        <w:rPr>
          <w:lang w:val="en-US"/>
        </w:rPr>
        <w:t>xxxxxxxx-xxxx-xxxx-xxxx-xxxxxxxxxxxx</w:t>
      </w:r>
      <w:proofErr w:type="spellEnd"/>
      <w:r w:rsidRPr="00C601A7">
        <w:rPr>
          <w:lang w:val="en-US"/>
        </w:rPr>
        <w:t>" \</w:t>
      </w:r>
    </w:p>
    <w:p w14:paraId="001D1F6B" w14:textId="77777777" w:rsidR="007D02C7" w:rsidRPr="00C601A7" w:rsidRDefault="007D02C7" w:rsidP="00A84957">
      <w:pPr>
        <w:pStyle w:val="Cdigo"/>
        <w:rPr>
          <w:lang w:val="en-US"/>
        </w:rPr>
      </w:pPr>
      <w:r w:rsidRPr="00C601A7">
        <w:rPr>
          <w:lang w:val="en-US"/>
        </w:rPr>
        <w:t xml:space="preserve">  https://apis-gateway-h.bndes.gov.br/fg2/v1/status</w:t>
      </w:r>
    </w:p>
    <w:p w14:paraId="784AEA10" w14:textId="77777777" w:rsidR="00A84957" w:rsidRPr="00C601A7" w:rsidRDefault="00A84957" w:rsidP="00A84957">
      <w:pPr>
        <w:rPr>
          <w:lang w:val="en-US"/>
        </w:rPr>
      </w:pPr>
    </w:p>
    <w:p w14:paraId="6D026FBB" w14:textId="77777777" w:rsidR="007D02C7" w:rsidRDefault="007D02C7" w:rsidP="007D02C7">
      <w:r>
        <w:rPr>
          <w:b/>
        </w:rPr>
        <w:t>Observações</w:t>
      </w:r>
      <w:r>
        <w:t>:</w:t>
      </w:r>
    </w:p>
    <w:p w14:paraId="11855432" w14:textId="77777777" w:rsidR="007D02C7" w:rsidRDefault="007D02C7" w:rsidP="007D02C7">
      <w:pPr>
        <w:pStyle w:val="PargrafodaLista"/>
        <w:numPr>
          <w:ilvl w:val="0"/>
          <w:numId w:val="3"/>
        </w:numPr>
      </w:pPr>
      <w:r>
        <w:t>A requisição teve as credenciais omitidas.</w:t>
      </w:r>
    </w:p>
    <w:p w14:paraId="42FBADFF" w14:textId="77777777" w:rsidR="007D02C7" w:rsidRDefault="007D02C7" w:rsidP="007D02C7">
      <w:pPr>
        <w:pStyle w:val="PargrafodaLista"/>
        <w:numPr>
          <w:ilvl w:val="0"/>
          <w:numId w:val="3"/>
        </w:numPr>
      </w:pPr>
      <w:r>
        <w:t xml:space="preserve">Foi utilizada a opção </w:t>
      </w:r>
      <w:r w:rsidR="008006EC">
        <w:t>–</w:t>
      </w:r>
      <w:r>
        <w:t>–include para observar o status HTTP retornado.</w:t>
      </w:r>
    </w:p>
    <w:p w14:paraId="4C4EF371" w14:textId="77777777" w:rsidR="007D02C7" w:rsidRDefault="007D02C7" w:rsidP="007D02C7">
      <w:pPr>
        <w:pStyle w:val="PargrafodaLista"/>
        <w:numPr>
          <w:ilvl w:val="0"/>
          <w:numId w:val="3"/>
        </w:numPr>
      </w:pPr>
      <w:r>
        <w:t xml:space="preserve">O comando foi quebrado em múltiplas linhas para plataformas </w:t>
      </w:r>
      <w:proofErr w:type="spellStart"/>
      <w:r>
        <w:t>unix</w:t>
      </w:r>
      <w:proofErr w:type="spellEnd"/>
      <w:r>
        <w:t xml:space="preserve"> com o caractere </w:t>
      </w:r>
      <w:r w:rsidR="00722AB3">
        <w:t>“</w:t>
      </w:r>
      <w:r>
        <w:t>\</w:t>
      </w:r>
      <w:r w:rsidR="00722AB3">
        <w:t>”</w:t>
      </w:r>
      <w:r>
        <w:t>. Ao ser utilizado em outras plataformas o comando deverá ser adaptado.</w:t>
      </w:r>
    </w:p>
    <w:p w14:paraId="0BDE0DCC" w14:textId="77777777" w:rsidR="00A84957" w:rsidRDefault="00A84957" w:rsidP="001A539A"/>
    <w:p w14:paraId="60C3F31F" w14:textId="77777777" w:rsidR="007D02C7" w:rsidRDefault="007D02C7" w:rsidP="00402E8B">
      <w:pPr>
        <w:keepNext/>
      </w:pPr>
      <w:r>
        <w:t>A resposta obtida deverá retornar status 200, indicando que a API está disponível para uso:</w:t>
      </w:r>
    </w:p>
    <w:p w14:paraId="5852C5F3" w14:textId="77777777" w:rsidR="007D02C7" w:rsidRDefault="007D02C7" w:rsidP="00402E8B">
      <w:pPr>
        <w:keepNext/>
      </w:pPr>
    </w:p>
    <w:p w14:paraId="7A80E55F" w14:textId="77777777" w:rsidR="007D02C7" w:rsidRDefault="007D02C7" w:rsidP="007D02C7">
      <w:pPr>
        <w:pStyle w:val="Cdigo"/>
      </w:pPr>
      <w:r w:rsidRPr="007D02C7">
        <w:t>HTTP/1.1 200 OK</w:t>
      </w:r>
    </w:p>
    <w:p w14:paraId="3DEC7582" w14:textId="77777777" w:rsidR="007D02C7" w:rsidRDefault="007D02C7" w:rsidP="007D02C7">
      <w:pPr>
        <w:pStyle w:val="Cdigo"/>
      </w:pPr>
      <w:r>
        <w:t>...</w:t>
      </w:r>
    </w:p>
    <w:p w14:paraId="3364C9C7" w14:textId="77777777" w:rsidR="007D02C7" w:rsidRDefault="007D02C7" w:rsidP="001A539A"/>
    <w:p w14:paraId="3C9DB10F" w14:textId="77777777" w:rsidR="00DE798A" w:rsidRPr="007732C8" w:rsidRDefault="00DE798A" w:rsidP="00DE798A">
      <w:pPr>
        <w:pStyle w:val="Ttuloroteiro"/>
        <w:rPr>
          <w:szCs w:val="24"/>
        </w:rPr>
      </w:pPr>
      <w:r>
        <w:t>Acesso ao ambiente de produção</w:t>
      </w:r>
    </w:p>
    <w:p w14:paraId="089E5728" w14:textId="77777777" w:rsidR="00150087" w:rsidRDefault="00E8700E" w:rsidP="00E8700E">
      <w:pPr>
        <w:jc w:val="both"/>
      </w:pPr>
      <w:r>
        <w:t xml:space="preserve">Para acesso ao ambiente de produção, é necessário que os passos descritos </w:t>
      </w:r>
      <w:r w:rsidR="007A1BE7">
        <w:t>anteriormente</w:t>
      </w:r>
      <w:r>
        <w:t xml:space="preserve"> sejam repetidos</w:t>
      </w:r>
      <w:r w:rsidR="00536828">
        <w:t>, porém no ambiente de produção.</w:t>
      </w:r>
    </w:p>
    <w:p w14:paraId="3D8250AE" w14:textId="77777777" w:rsidR="00150087" w:rsidRDefault="00150087" w:rsidP="00E8700E">
      <w:pPr>
        <w:jc w:val="both"/>
      </w:pPr>
    </w:p>
    <w:p w14:paraId="4B5DF110" w14:textId="77777777" w:rsidR="00DE798A" w:rsidRDefault="00536828" w:rsidP="00E8700E">
      <w:pPr>
        <w:jc w:val="both"/>
      </w:pPr>
      <w:r>
        <w:t>Repassamos, a seguir, cada passo, indicando as diferenças a serem respeitadas para o ambiente de produção. A saber:</w:t>
      </w:r>
    </w:p>
    <w:p w14:paraId="6DF5C216" w14:textId="77777777" w:rsidR="00536828" w:rsidRDefault="00536828" w:rsidP="00E8700E">
      <w:pPr>
        <w:jc w:val="both"/>
      </w:pPr>
    </w:p>
    <w:p w14:paraId="0823A694" w14:textId="77777777" w:rsidR="00606E8D" w:rsidRPr="00606E8D" w:rsidRDefault="00536828" w:rsidP="005C799C">
      <w:pPr>
        <w:pStyle w:val="PargrafodaLista"/>
        <w:numPr>
          <w:ilvl w:val="0"/>
          <w:numId w:val="6"/>
        </w:numPr>
      </w:pPr>
      <w:r w:rsidRPr="00150087">
        <w:rPr>
          <w:b/>
        </w:rPr>
        <w:t>Cadastro na loja de APIs</w:t>
      </w:r>
    </w:p>
    <w:p w14:paraId="5ABA347C" w14:textId="77777777" w:rsidR="00606E8D" w:rsidRPr="00606E8D" w:rsidRDefault="00606E8D" w:rsidP="00606E8D">
      <w:pPr>
        <w:pStyle w:val="PargrafodaLista"/>
        <w:jc w:val="both"/>
      </w:pPr>
    </w:p>
    <w:p w14:paraId="347C6625" w14:textId="77777777" w:rsidR="00606E8D" w:rsidRDefault="00536828" w:rsidP="00606E8D">
      <w:pPr>
        <w:pStyle w:val="PargrafodaLista"/>
        <w:jc w:val="both"/>
        <w:rPr>
          <w:rStyle w:val="Hyperlink"/>
        </w:rPr>
      </w:pPr>
      <w:r>
        <w:t xml:space="preserve">Deve-se fazer o cadastro na loja de APIs de produção, disponível no endereço </w:t>
      </w:r>
      <w:hyperlink r:id="rId29" w:history="1">
        <w:r w:rsidRPr="00B618D8">
          <w:rPr>
            <w:rStyle w:val="Hyperlink"/>
          </w:rPr>
          <w:t>https://apis.bndes.gov.br/store/</w:t>
        </w:r>
      </w:hyperlink>
    </w:p>
    <w:p w14:paraId="23675EE7" w14:textId="77777777" w:rsidR="00606E8D" w:rsidRDefault="00606E8D" w:rsidP="00606E8D">
      <w:pPr>
        <w:pStyle w:val="PargrafodaLista"/>
        <w:jc w:val="both"/>
      </w:pPr>
    </w:p>
    <w:p w14:paraId="4FB08601" w14:textId="77777777" w:rsidR="00606E8D" w:rsidRDefault="005C799C" w:rsidP="00606E8D">
      <w:pPr>
        <w:pStyle w:val="PargrafodaLista"/>
        <w:jc w:val="both"/>
      </w:pPr>
      <w:r>
        <w:t xml:space="preserve">Uma nova conta deverá ser criada nessa loja. A conta criada para a loja de homologação </w:t>
      </w:r>
      <w:r w:rsidRPr="005C799C">
        <w:rPr>
          <w:b/>
        </w:rPr>
        <w:t>não</w:t>
      </w:r>
      <w:r>
        <w:t xml:space="preserve"> poderá ser utilizada em produção.</w:t>
      </w:r>
    </w:p>
    <w:p w14:paraId="4211B625" w14:textId="77777777" w:rsidR="00536828" w:rsidRDefault="00536828" w:rsidP="00606E8D">
      <w:pPr>
        <w:pStyle w:val="PargrafodaLista"/>
        <w:jc w:val="both"/>
      </w:pPr>
    </w:p>
    <w:p w14:paraId="3C8584DB" w14:textId="77777777" w:rsidR="00606E8D" w:rsidRPr="00606E8D" w:rsidRDefault="005C799C" w:rsidP="008421C9">
      <w:pPr>
        <w:pStyle w:val="PargrafodaLista"/>
        <w:numPr>
          <w:ilvl w:val="0"/>
          <w:numId w:val="6"/>
        </w:numPr>
      </w:pPr>
      <w:r w:rsidRPr="00150087">
        <w:rPr>
          <w:b/>
        </w:rPr>
        <w:t>Configuração da aplicação</w:t>
      </w:r>
    </w:p>
    <w:p w14:paraId="6946901C" w14:textId="77777777" w:rsidR="00606E8D" w:rsidRPr="00606E8D" w:rsidRDefault="00606E8D" w:rsidP="00606E8D">
      <w:pPr>
        <w:pStyle w:val="PargrafodaLista"/>
        <w:jc w:val="both"/>
      </w:pPr>
    </w:p>
    <w:p w14:paraId="5313781C" w14:textId="77777777" w:rsidR="00606E8D" w:rsidRDefault="005C799C" w:rsidP="00606E8D">
      <w:pPr>
        <w:pStyle w:val="PargrafodaLista"/>
        <w:jc w:val="both"/>
      </w:pPr>
      <w:r>
        <w:t>Uma nova aplicação deverá ser configurada no ambiente de produção.</w:t>
      </w:r>
      <w:r w:rsidR="005C12C9">
        <w:t xml:space="preserve"> </w:t>
      </w:r>
      <w:r w:rsidR="008421C9">
        <w:t>T</w:t>
      </w:r>
      <w:r w:rsidR="006A678D">
        <w:t xml:space="preserve">ambém </w:t>
      </w:r>
      <w:r w:rsidR="005C12C9">
        <w:t>será necessário gerar e usar novas chaves (</w:t>
      </w:r>
      <w:r w:rsidR="005C12C9" w:rsidRPr="005C12C9">
        <w:t>“</w:t>
      </w:r>
      <w:proofErr w:type="spellStart"/>
      <w:r w:rsidR="005C12C9" w:rsidRPr="005C12C9">
        <w:t>Consumer</w:t>
      </w:r>
      <w:proofErr w:type="spellEnd"/>
      <w:r w:rsidR="005C12C9" w:rsidRPr="005C12C9">
        <w:t xml:space="preserve"> Key”</w:t>
      </w:r>
      <w:r w:rsidR="005C12C9">
        <w:t xml:space="preserve"> e </w:t>
      </w:r>
      <w:r w:rsidR="005C12C9" w:rsidRPr="005C12C9">
        <w:t>“</w:t>
      </w:r>
      <w:proofErr w:type="spellStart"/>
      <w:r w:rsidR="005C12C9" w:rsidRPr="005C12C9">
        <w:t>Consumer</w:t>
      </w:r>
      <w:proofErr w:type="spellEnd"/>
      <w:r w:rsidR="005C12C9" w:rsidRPr="005C12C9">
        <w:t xml:space="preserve"> </w:t>
      </w:r>
      <w:proofErr w:type="spellStart"/>
      <w:r w:rsidR="005C12C9" w:rsidRPr="005C12C9">
        <w:t>Secret</w:t>
      </w:r>
      <w:proofErr w:type="spellEnd"/>
      <w:r w:rsidR="005C12C9" w:rsidRPr="005C12C9">
        <w:t>”)</w:t>
      </w:r>
      <w:r w:rsidR="005C12C9">
        <w:t>.</w:t>
      </w:r>
      <w:r w:rsidR="008421C9">
        <w:t xml:space="preserve"> Reforçamos a necessidade </w:t>
      </w:r>
      <w:proofErr w:type="gramStart"/>
      <w:r w:rsidR="008421C9">
        <w:t>que</w:t>
      </w:r>
      <w:proofErr w:type="gramEnd"/>
      <w:r w:rsidR="008421C9">
        <w:t xml:space="preserve"> estas chaves sejam </w:t>
      </w:r>
      <w:r w:rsidR="008421C9" w:rsidRPr="008421C9">
        <w:rPr>
          <w:b/>
        </w:rPr>
        <w:t>armazenadas em local seguro</w:t>
      </w:r>
      <w:r w:rsidR="008421C9" w:rsidRPr="008421C9">
        <w:t xml:space="preserve"> e </w:t>
      </w:r>
      <w:r w:rsidR="008421C9" w:rsidRPr="008421C9">
        <w:rPr>
          <w:b/>
        </w:rPr>
        <w:t>com acesso restrito</w:t>
      </w:r>
      <w:r w:rsidR="008421C9">
        <w:t>.</w:t>
      </w:r>
    </w:p>
    <w:p w14:paraId="2CF3A044" w14:textId="77777777" w:rsidR="00536828" w:rsidRDefault="00536828" w:rsidP="00606E8D">
      <w:pPr>
        <w:pStyle w:val="PargrafodaLista"/>
        <w:jc w:val="both"/>
      </w:pPr>
    </w:p>
    <w:p w14:paraId="19581F3B" w14:textId="77777777" w:rsidR="00FB1C85" w:rsidRPr="00FB1C85" w:rsidRDefault="008421C9" w:rsidP="008421C9">
      <w:pPr>
        <w:pStyle w:val="PargrafodaLista"/>
        <w:numPr>
          <w:ilvl w:val="0"/>
          <w:numId w:val="6"/>
        </w:numPr>
      </w:pPr>
      <w:r w:rsidRPr="008421C9">
        <w:rPr>
          <w:b/>
        </w:rPr>
        <w:lastRenderedPageBreak/>
        <w:t>Assinatura da API</w:t>
      </w:r>
    </w:p>
    <w:p w14:paraId="64B2DBB2" w14:textId="77777777" w:rsidR="00FB1C85" w:rsidRPr="00FB1C85" w:rsidRDefault="00FB1C85" w:rsidP="00FB1C85">
      <w:pPr>
        <w:pStyle w:val="PargrafodaLista"/>
        <w:jc w:val="both"/>
      </w:pPr>
    </w:p>
    <w:p w14:paraId="3CA31D85" w14:textId="77777777" w:rsidR="00FB1C85" w:rsidRDefault="008421C9" w:rsidP="00FB1C85">
      <w:pPr>
        <w:pStyle w:val="PargrafodaLista"/>
        <w:jc w:val="both"/>
      </w:pPr>
      <w:r>
        <w:t>Este passo deve ser repetido no ambiente de produção.</w:t>
      </w:r>
    </w:p>
    <w:p w14:paraId="58B059B2" w14:textId="77777777" w:rsidR="005C799C" w:rsidRDefault="005C799C" w:rsidP="00FB1C85">
      <w:pPr>
        <w:pStyle w:val="PargrafodaLista"/>
        <w:jc w:val="both"/>
      </w:pPr>
    </w:p>
    <w:p w14:paraId="006DEE77" w14:textId="77777777" w:rsidR="00947EFC" w:rsidRPr="00947EFC" w:rsidRDefault="002B2BD8" w:rsidP="00357E4D">
      <w:pPr>
        <w:pStyle w:val="PargrafodaLista"/>
        <w:numPr>
          <w:ilvl w:val="0"/>
          <w:numId w:val="6"/>
        </w:numPr>
      </w:pPr>
      <w:r w:rsidRPr="00357E4D">
        <w:rPr>
          <w:b/>
        </w:rPr>
        <w:t>Solicitação de acesso</w:t>
      </w:r>
    </w:p>
    <w:p w14:paraId="1461F4D2" w14:textId="77777777" w:rsidR="00947EFC" w:rsidRPr="00947EFC" w:rsidRDefault="00947EFC" w:rsidP="00947EFC">
      <w:pPr>
        <w:pStyle w:val="PargrafodaLista"/>
        <w:jc w:val="both"/>
      </w:pPr>
    </w:p>
    <w:p w14:paraId="0CF9C880" w14:textId="77777777" w:rsidR="00947EFC" w:rsidRDefault="00357E4D" w:rsidP="00947EFC">
      <w:pPr>
        <w:pStyle w:val="PargrafodaLista"/>
        <w:jc w:val="both"/>
      </w:pPr>
      <w:r>
        <w:t xml:space="preserve">Uma nova solicitação de acesso deverá ser enviada à caixa postal </w:t>
      </w:r>
      <w:hyperlink r:id="rId30" w:history="1">
        <w:r w:rsidR="00B846E9" w:rsidRPr="00CD25FF">
          <w:rPr>
            <w:rStyle w:val="Hyperlink"/>
          </w:rPr>
          <w:t>portalfgi@bndes.gov.br</w:t>
        </w:r>
      </w:hyperlink>
      <w:r>
        <w:t>.</w:t>
      </w:r>
    </w:p>
    <w:p w14:paraId="658D9BEB" w14:textId="77777777" w:rsidR="00947EFC" w:rsidRDefault="00947EFC" w:rsidP="00947EFC">
      <w:pPr>
        <w:pStyle w:val="PargrafodaLista"/>
        <w:jc w:val="both"/>
      </w:pPr>
    </w:p>
    <w:p w14:paraId="04A37E86" w14:textId="77777777" w:rsidR="00947EFC" w:rsidRDefault="00357E4D" w:rsidP="00947EFC">
      <w:pPr>
        <w:pStyle w:val="PargrafodaLista"/>
        <w:jc w:val="both"/>
      </w:pPr>
      <w:r>
        <w:t>Na mensagem de solicitação, por favor envie as seguintes informações:</w:t>
      </w:r>
    </w:p>
    <w:p w14:paraId="0F3984F1" w14:textId="77777777" w:rsidR="007A1BE7" w:rsidRDefault="007A1BE7" w:rsidP="00947EFC">
      <w:pPr>
        <w:pStyle w:val="PargrafodaLista"/>
        <w:jc w:val="both"/>
      </w:pPr>
    </w:p>
    <w:p w14:paraId="2CADD61D" w14:textId="77777777" w:rsidR="00947EFC" w:rsidRDefault="00357E4D" w:rsidP="007A1BE7">
      <w:pPr>
        <w:pStyle w:val="PargrafodaLista"/>
        <w:ind w:firstLine="698"/>
        <w:jc w:val="both"/>
        <w:rPr>
          <w:b/>
        </w:rPr>
      </w:pPr>
      <w:r>
        <w:t xml:space="preserve">Assunto: </w:t>
      </w:r>
      <w:r w:rsidRPr="009953C5">
        <w:rPr>
          <w:b/>
        </w:rPr>
        <w:t xml:space="preserve">Solicitação de acesso à API de </w:t>
      </w:r>
      <w:r w:rsidRPr="009953C5">
        <w:rPr>
          <w:b/>
          <w:u w:val="single"/>
        </w:rPr>
        <w:t>produção</w:t>
      </w:r>
      <w:r w:rsidRPr="009953C5">
        <w:rPr>
          <w:b/>
        </w:rPr>
        <w:t xml:space="preserve"> do FGI PEAC</w:t>
      </w:r>
    </w:p>
    <w:p w14:paraId="23FBD1BB" w14:textId="77777777" w:rsidR="00947EFC" w:rsidRDefault="00357E4D" w:rsidP="007A1BE7">
      <w:pPr>
        <w:pStyle w:val="PargrafodaLista"/>
        <w:ind w:firstLine="698"/>
        <w:jc w:val="both"/>
      </w:pPr>
      <w:r>
        <w:t>Nome do usuário</w:t>
      </w:r>
    </w:p>
    <w:p w14:paraId="0EA9B972" w14:textId="77777777" w:rsidR="00947EFC" w:rsidRDefault="00357E4D" w:rsidP="007A1BE7">
      <w:pPr>
        <w:pStyle w:val="PargrafodaLista"/>
        <w:ind w:firstLine="698"/>
        <w:jc w:val="both"/>
      </w:pPr>
      <w:r>
        <w:t>Instituição do usuário</w:t>
      </w:r>
    </w:p>
    <w:p w14:paraId="203BFAF8" w14:textId="77777777" w:rsidR="00947EFC" w:rsidRDefault="00357E4D" w:rsidP="007A1BE7">
      <w:pPr>
        <w:pStyle w:val="PargrafodaLista"/>
        <w:ind w:firstLine="698"/>
        <w:jc w:val="both"/>
        <w:rPr>
          <w:u w:val="single"/>
        </w:rPr>
      </w:pPr>
      <w:r>
        <w:t xml:space="preserve">Login cadastrado na loja de API </w:t>
      </w:r>
      <w:r w:rsidRPr="00A31086">
        <w:rPr>
          <w:u w:val="single"/>
        </w:rPr>
        <w:t>de produção</w:t>
      </w:r>
    </w:p>
    <w:p w14:paraId="3817CA8B" w14:textId="77777777" w:rsidR="00947EFC" w:rsidRDefault="00357E4D" w:rsidP="007A1BE7">
      <w:pPr>
        <w:pStyle w:val="PargrafodaLista"/>
        <w:ind w:firstLine="698"/>
        <w:jc w:val="both"/>
        <w:rPr>
          <w:u w:val="single"/>
        </w:rPr>
      </w:pPr>
      <w:r>
        <w:t xml:space="preserve">E-mail cadastrado na loja de API </w:t>
      </w:r>
      <w:r w:rsidRPr="00A31086">
        <w:rPr>
          <w:u w:val="single"/>
        </w:rPr>
        <w:t>de produção</w:t>
      </w:r>
    </w:p>
    <w:p w14:paraId="03C21728" w14:textId="77777777" w:rsidR="00947EFC" w:rsidRDefault="00357E4D" w:rsidP="007A1BE7">
      <w:pPr>
        <w:pStyle w:val="PargrafodaLista"/>
        <w:ind w:firstLine="698"/>
        <w:jc w:val="both"/>
        <w:rPr>
          <w:b/>
        </w:rPr>
      </w:pPr>
      <w:r>
        <w:t xml:space="preserve">API assinada: </w:t>
      </w:r>
      <w:r w:rsidRPr="009953C5">
        <w:rPr>
          <w:b/>
        </w:rPr>
        <w:t>FG2-API</w:t>
      </w:r>
    </w:p>
    <w:p w14:paraId="47FF1925" w14:textId="77777777" w:rsidR="00947EFC" w:rsidRDefault="00357E4D" w:rsidP="007A1BE7">
      <w:pPr>
        <w:pStyle w:val="PargrafodaLista"/>
        <w:ind w:firstLine="698"/>
        <w:jc w:val="both"/>
        <w:rPr>
          <w:b/>
          <w:u w:val="single"/>
        </w:rPr>
      </w:pPr>
      <w:r>
        <w:t xml:space="preserve">Ambiente para uso da API: </w:t>
      </w:r>
      <w:r w:rsidRPr="00A31086">
        <w:rPr>
          <w:b/>
          <w:u w:val="single"/>
        </w:rPr>
        <w:t>Produção</w:t>
      </w:r>
    </w:p>
    <w:p w14:paraId="20748273" w14:textId="77777777" w:rsidR="008421C9" w:rsidRDefault="008421C9" w:rsidP="00947EFC">
      <w:pPr>
        <w:pStyle w:val="PargrafodaLista"/>
        <w:jc w:val="both"/>
      </w:pPr>
    </w:p>
    <w:p w14:paraId="30BD3FBC" w14:textId="77777777" w:rsidR="00681FA2" w:rsidRPr="00681FA2" w:rsidRDefault="007204B4" w:rsidP="007A1BE7">
      <w:pPr>
        <w:pStyle w:val="PargrafodaLista"/>
        <w:keepNext/>
        <w:numPr>
          <w:ilvl w:val="0"/>
          <w:numId w:val="6"/>
        </w:numPr>
      </w:pPr>
      <w:r w:rsidRPr="005E5AB9">
        <w:rPr>
          <w:b/>
        </w:rPr>
        <w:t>Obtenção de token</w:t>
      </w:r>
    </w:p>
    <w:p w14:paraId="6742CD7C" w14:textId="77777777" w:rsidR="00681FA2" w:rsidRPr="00681FA2" w:rsidRDefault="00681FA2" w:rsidP="007A1BE7">
      <w:pPr>
        <w:pStyle w:val="PargrafodaLista"/>
        <w:keepNext/>
        <w:jc w:val="both"/>
      </w:pPr>
    </w:p>
    <w:p w14:paraId="08D2051D" w14:textId="77777777" w:rsidR="00681FA2" w:rsidRDefault="008A422F" w:rsidP="00681FA2">
      <w:pPr>
        <w:pStyle w:val="PargrafodaLista"/>
        <w:jc w:val="both"/>
        <w:rPr>
          <w:rStyle w:val="Hyperlink"/>
        </w:rPr>
      </w:pPr>
      <w:r>
        <w:t>A API de produção também requererá o uso de token</w:t>
      </w:r>
      <w:r w:rsidR="005E5AB9">
        <w:t xml:space="preserve"> de acesso</w:t>
      </w:r>
      <w:r>
        <w:t>. O procedimento para obtenção do token é idêntico, porém utilizando</w:t>
      </w:r>
      <w:r w:rsidR="007A1BE7">
        <w:t>-se</w:t>
      </w:r>
      <w:r>
        <w:t xml:space="preserve"> as credenciais do ambiente de produção</w:t>
      </w:r>
      <w:r w:rsidR="005E5AB9">
        <w:t xml:space="preserve">. O endereço para obtenção do token no ambiente de produção é </w:t>
      </w:r>
      <w:hyperlink r:id="rId31" w:history="1">
        <w:r w:rsidR="005E5AB9" w:rsidRPr="00B618D8">
          <w:rPr>
            <w:rStyle w:val="Hyperlink"/>
          </w:rPr>
          <w:t>https://apis-gateway.bndes.gov.br/token</w:t>
        </w:r>
      </w:hyperlink>
    </w:p>
    <w:p w14:paraId="7C1ACEB2" w14:textId="77777777" w:rsidR="007204B4" w:rsidRDefault="007204B4" w:rsidP="00681FA2">
      <w:pPr>
        <w:pStyle w:val="PargrafodaLista"/>
        <w:jc w:val="both"/>
      </w:pPr>
    </w:p>
    <w:p w14:paraId="2B788677" w14:textId="77777777" w:rsidR="00681FA2" w:rsidRPr="00681FA2" w:rsidRDefault="005E5AB9" w:rsidP="005E5AB9">
      <w:pPr>
        <w:pStyle w:val="PargrafodaLista"/>
        <w:numPr>
          <w:ilvl w:val="0"/>
          <w:numId w:val="6"/>
        </w:numPr>
      </w:pPr>
      <w:r w:rsidRPr="005E5AB9">
        <w:rPr>
          <w:b/>
        </w:rPr>
        <w:t>Chamadas à API</w:t>
      </w:r>
    </w:p>
    <w:p w14:paraId="49CB4A30" w14:textId="77777777" w:rsidR="00681FA2" w:rsidRDefault="00681FA2" w:rsidP="00681FA2">
      <w:pPr>
        <w:pStyle w:val="PargrafodaLista"/>
        <w:jc w:val="both"/>
      </w:pPr>
    </w:p>
    <w:p w14:paraId="16E9EDCE" w14:textId="77777777" w:rsidR="00681FA2" w:rsidRDefault="005E5AB9" w:rsidP="00681FA2">
      <w:pPr>
        <w:pStyle w:val="PargrafodaLista"/>
        <w:jc w:val="both"/>
        <w:rPr>
          <w:rStyle w:val="Hyperlink"/>
        </w:rPr>
      </w:pPr>
      <w:r>
        <w:t xml:space="preserve">As chamadas à API de produção serão realizadas de forma idêntica, porém utilizando-se o endereço </w:t>
      </w:r>
      <w:hyperlink r:id="rId32" w:history="1">
        <w:r w:rsidRPr="00B618D8">
          <w:rPr>
            <w:rStyle w:val="Hyperlink"/>
          </w:rPr>
          <w:t>https://apis-gateway.bndes.gov.br/fg2/v1</w:t>
        </w:r>
      </w:hyperlink>
    </w:p>
    <w:p w14:paraId="2754AD90" w14:textId="77777777" w:rsidR="002B2BD8" w:rsidRDefault="002B2BD8" w:rsidP="00681FA2">
      <w:pPr>
        <w:pStyle w:val="PargrafodaLista"/>
        <w:jc w:val="both"/>
      </w:pPr>
    </w:p>
    <w:p w14:paraId="769329DA" w14:textId="77777777" w:rsidR="00DE798A" w:rsidRDefault="00DE798A" w:rsidP="00DE798A"/>
    <w:p w14:paraId="06B98769" w14:textId="77777777" w:rsidR="00DE798A" w:rsidRPr="007732C8" w:rsidRDefault="00DE798A" w:rsidP="007204B4">
      <w:pPr>
        <w:pStyle w:val="Ttuloroteiro"/>
        <w:rPr>
          <w:szCs w:val="24"/>
        </w:rPr>
      </w:pPr>
      <w:r>
        <w:lastRenderedPageBreak/>
        <w:t>Endereços</w:t>
      </w:r>
      <w:r w:rsidR="008E2C02">
        <w:t xml:space="preserve"> </w:t>
      </w:r>
      <w:r w:rsidR="008A422F">
        <w:t>de referência</w:t>
      </w:r>
    </w:p>
    <w:p w14:paraId="168C7A53" w14:textId="77777777" w:rsidR="00DE798A" w:rsidRDefault="00DE798A" w:rsidP="007204B4">
      <w:pPr>
        <w:keepNext/>
      </w:pPr>
    </w:p>
    <w:tbl>
      <w:tblPr>
        <w:tblStyle w:val="Tabelacomgrade"/>
        <w:tblW w:w="0" w:type="auto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397"/>
        <w:gridCol w:w="6232"/>
      </w:tblGrid>
      <w:tr w:rsidR="002D09C9" w:rsidRPr="008E2C02" w14:paraId="7E9397E4" w14:textId="77777777" w:rsidTr="002F4086">
        <w:tc>
          <w:tcPr>
            <w:tcW w:w="3397" w:type="dxa"/>
            <w:shd w:val="pct20" w:color="auto" w:fill="auto"/>
          </w:tcPr>
          <w:p w14:paraId="263D77F4" w14:textId="77777777" w:rsidR="002D09C9" w:rsidRPr="008E2C02" w:rsidRDefault="008E2C02" w:rsidP="007204B4">
            <w:pPr>
              <w:keepNext/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6232" w:type="dxa"/>
            <w:shd w:val="pct20" w:color="auto" w:fill="auto"/>
          </w:tcPr>
          <w:p w14:paraId="1F2F8F27" w14:textId="77777777" w:rsidR="002D09C9" w:rsidRPr="008E2C02" w:rsidRDefault="002D09C9" w:rsidP="007204B4">
            <w:pPr>
              <w:keepNext/>
              <w:rPr>
                <w:b/>
              </w:rPr>
            </w:pPr>
            <w:r w:rsidRPr="008E2C02">
              <w:rPr>
                <w:b/>
              </w:rPr>
              <w:t>Endereço</w:t>
            </w:r>
          </w:p>
        </w:tc>
      </w:tr>
      <w:tr w:rsidR="002D09C9" w14:paraId="7F771119" w14:textId="77777777" w:rsidTr="002F4086">
        <w:tc>
          <w:tcPr>
            <w:tcW w:w="3397" w:type="dxa"/>
            <w:tcBorders>
              <w:bottom w:val="single" w:sz="4" w:space="0" w:color="auto"/>
            </w:tcBorders>
          </w:tcPr>
          <w:p w14:paraId="7F370607" w14:textId="77777777" w:rsidR="002D09C9" w:rsidRDefault="002D09C9" w:rsidP="007204B4">
            <w:pPr>
              <w:keepNext/>
            </w:pPr>
            <w:r>
              <w:t>Documentação técnica da API</w:t>
            </w:r>
          </w:p>
        </w:tc>
        <w:tc>
          <w:tcPr>
            <w:tcW w:w="6232" w:type="dxa"/>
            <w:tcBorders>
              <w:bottom w:val="single" w:sz="4" w:space="0" w:color="auto"/>
            </w:tcBorders>
          </w:tcPr>
          <w:p w14:paraId="7CEF32A6" w14:textId="77777777" w:rsidR="002D09C9" w:rsidRDefault="00036F80" w:rsidP="007A1BE7">
            <w:pPr>
              <w:keepNext/>
            </w:pPr>
            <w:hyperlink r:id="rId33" w:history="1">
              <w:r w:rsidR="002D09C9" w:rsidRPr="00B618D8">
                <w:rPr>
                  <w:rStyle w:val="Hyperlink"/>
                </w:rPr>
                <w:t>https://www.bndes.gov.br/wps/portal/site/home/financiamento/peac/documentos-para-desenvolvedores</w:t>
              </w:r>
            </w:hyperlink>
          </w:p>
        </w:tc>
      </w:tr>
      <w:tr w:rsidR="007A1BE7" w:rsidRPr="007A1BE7" w14:paraId="16430D45" w14:textId="77777777" w:rsidTr="002F4086">
        <w:tc>
          <w:tcPr>
            <w:tcW w:w="9629" w:type="dxa"/>
            <w:gridSpan w:val="2"/>
            <w:shd w:val="pct20" w:color="auto" w:fill="auto"/>
          </w:tcPr>
          <w:p w14:paraId="15D7E398" w14:textId="77777777" w:rsidR="007A1BE7" w:rsidRPr="007A1BE7" w:rsidRDefault="007A1BE7" w:rsidP="007204B4">
            <w:pPr>
              <w:keepNext/>
              <w:rPr>
                <w:rStyle w:val="Hyperlink"/>
                <w:b/>
                <w:color w:val="auto"/>
                <w:u w:val="none"/>
              </w:rPr>
            </w:pPr>
            <w:r w:rsidRPr="007A1BE7">
              <w:rPr>
                <w:rStyle w:val="Hyperlink"/>
                <w:b/>
                <w:color w:val="auto"/>
                <w:u w:val="none"/>
              </w:rPr>
              <w:t>Ambiente de homologação</w:t>
            </w:r>
          </w:p>
        </w:tc>
      </w:tr>
      <w:tr w:rsidR="002D09C9" w14:paraId="5DB84EB1" w14:textId="77777777" w:rsidTr="002F4086">
        <w:tc>
          <w:tcPr>
            <w:tcW w:w="3397" w:type="dxa"/>
          </w:tcPr>
          <w:p w14:paraId="2560DBBF" w14:textId="77777777" w:rsidR="002D09C9" w:rsidRDefault="002D09C9" w:rsidP="002F4086">
            <w:pPr>
              <w:keepNext/>
            </w:pPr>
            <w:r>
              <w:t>Loja de APIs</w:t>
            </w:r>
          </w:p>
        </w:tc>
        <w:tc>
          <w:tcPr>
            <w:tcW w:w="6232" w:type="dxa"/>
          </w:tcPr>
          <w:p w14:paraId="0FDAF366" w14:textId="77777777" w:rsidR="002D09C9" w:rsidRDefault="00036F80" w:rsidP="007204B4">
            <w:pPr>
              <w:keepNext/>
            </w:pPr>
            <w:hyperlink r:id="rId34" w:history="1">
              <w:r w:rsidR="002D09C9" w:rsidRPr="00B618D8">
                <w:rPr>
                  <w:rStyle w:val="Hyperlink"/>
                </w:rPr>
                <w:t>https://apis-h.bndes.gov.br/store/</w:t>
              </w:r>
            </w:hyperlink>
          </w:p>
        </w:tc>
      </w:tr>
      <w:tr w:rsidR="002D09C9" w14:paraId="140B7B79" w14:textId="77777777" w:rsidTr="002F4086">
        <w:tc>
          <w:tcPr>
            <w:tcW w:w="3397" w:type="dxa"/>
          </w:tcPr>
          <w:p w14:paraId="02AFD6D0" w14:textId="77777777" w:rsidR="002D09C9" w:rsidRDefault="002D09C9" w:rsidP="002F4086">
            <w:pPr>
              <w:keepNext/>
            </w:pPr>
            <w:r>
              <w:t>API</w:t>
            </w:r>
          </w:p>
        </w:tc>
        <w:tc>
          <w:tcPr>
            <w:tcW w:w="6232" w:type="dxa"/>
          </w:tcPr>
          <w:p w14:paraId="2ED09C5E" w14:textId="77777777" w:rsidR="002D09C9" w:rsidRDefault="00036F80" w:rsidP="007204B4">
            <w:pPr>
              <w:keepNext/>
            </w:pPr>
            <w:hyperlink r:id="rId35" w:history="1">
              <w:r w:rsidR="002D09C9" w:rsidRPr="00B618D8">
                <w:rPr>
                  <w:rStyle w:val="Hyperlink"/>
                </w:rPr>
                <w:t>https://apis-gateway-h.bndes.gov.br/fg2/v1</w:t>
              </w:r>
            </w:hyperlink>
          </w:p>
        </w:tc>
      </w:tr>
      <w:tr w:rsidR="007A1BE7" w14:paraId="60DCF3F9" w14:textId="77777777" w:rsidTr="002F4086">
        <w:tc>
          <w:tcPr>
            <w:tcW w:w="3397" w:type="dxa"/>
          </w:tcPr>
          <w:p w14:paraId="178C99B7" w14:textId="77777777" w:rsidR="007A1BE7" w:rsidRDefault="007A1BE7" w:rsidP="002F4086">
            <w:pPr>
              <w:keepNext/>
            </w:pPr>
            <w:r>
              <w:t>Obtenção de token</w:t>
            </w:r>
          </w:p>
        </w:tc>
        <w:tc>
          <w:tcPr>
            <w:tcW w:w="6232" w:type="dxa"/>
          </w:tcPr>
          <w:p w14:paraId="07F1C345" w14:textId="77777777" w:rsidR="007A1BE7" w:rsidRDefault="00036F80" w:rsidP="002E5455">
            <w:pPr>
              <w:keepNext/>
            </w:pPr>
            <w:hyperlink r:id="rId36" w:history="1">
              <w:r w:rsidR="007A1BE7" w:rsidRPr="00A73805">
                <w:rPr>
                  <w:rStyle w:val="Hyperlink"/>
                </w:rPr>
                <w:t>https://apis-gateway-h.bndes.gov.br/token</w:t>
              </w:r>
            </w:hyperlink>
          </w:p>
        </w:tc>
      </w:tr>
      <w:tr w:rsidR="002F4086" w:rsidRPr="007A1BE7" w14:paraId="6B24031D" w14:textId="77777777" w:rsidTr="002E5455">
        <w:tc>
          <w:tcPr>
            <w:tcW w:w="9629" w:type="dxa"/>
            <w:gridSpan w:val="2"/>
            <w:shd w:val="pct20" w:color="auto" w:fill="auto"/>
          </w:tcPr>
          <w:p w14:paraId="1788835B" w14:textId="77777777" w:rsidR="002F4086" w:rsidRPr="007A1BE7" w:rsidRDefault="002F4086" w:rsidP="002F4086">
            <w:pPr>
              <w:keepNext/>
              <w:rPr>
                <w:rStyle w:val="Hyperlink"/>
                <w:b/>
                <w:color w:val="auto"/>
                <w:u w:val="none"/>
              </w:rPr>
            </w:pPr>
            <w:r w:rsidRPr="007A1BE7">
              <w:rPr>
                <w:rStyle w:val="Hyperlink"/>
                <w:b/>
                <w:color w:val="auto"/>
                <w:u w:val="none"/>
              </w:rPr>
              <w:t xml:space="preserve">Ambiente de </w:t>
            </w:r>
            <w:r>
              <w:rPr>
                <w:rStyle w:val="Hyperlink"/>
                <w:b/>
                <w:color w:val="auto"/>
                <w:u w:val="none"/>
              </w:rPr>
              <w:t>produ</w:t>
            </w:r>
            <w:r w:rsidRPr="007A1BE7">
              <w:rPr>
                <w:rStyle w:val="Hyperlink"/>
                <w:b/>
                <w:color w:val="auto"/>
                <w:u w:val="none"/>
              </w:rPr>
              <w:t>ção</w:t>
            </w:r>
          </w:p>
        </w:tc>
      </w:tr>
      <w:tr w:rsidR="002D09C9" w14:paraId="693EE169" w14:textId="77777777" w:rsidTr="002F4086">
        <w:tc>
          <w:tcPr>
            <w:tcW w:w="3397" w:type="dxa"/>
          </w:tcPr>
          <w:p w14:paraId="5F984D32" w14:textId="77777777" w:rsidR="002D09C9" w:rsidRDefault="002D09C9" w:rsidP="002F4086">
            <w:pPr>
              <w:keepNext/>
            </w:pPr>
            <w:r>
              <w:t>Loja de APIs</w:t>
            </w:r>
          </w:p>
        </w:tc>
        <w:tc>
          <w:tcPr>
            <w:tcW w:w="6232" w:type="dxa"/>
          </w:tcPr>
          <w:p w14:paraId="70D65319" w14:textId="77777777" w:rsidR="002D09C9" w:rsidRDefault="00036F80" w:rsidP="007204B4">
            <w:pPr>
              <w:keepNext/>
            </w:pPr>
            <w:hyperlink r:id="rId37" w:history="1">
              <w:r w:rsidR="002D09C9" w:rsidRPr="00B618D8">
                <w:rPr>
                  <w:rStyle w:val="Hyperlink"/>
                </w:rPr>
                <w:t>https://apis.bndes.gov.br/store/</w:t>
              </w:r>
            </w:hyperlink>
          </w:p>
        </w:tc>
      </w:tr>
      <w:tr w:rsidR="002D09C9" w14:paraId="48A839A1" w14:textId="77777777" w:rsidTr="002F4086">
        <w:tc>
          <w:tcPr>
            <w:tcW w:w="3397" w:type="dxa"/>
          </w:tcPr>
          <w:p w14:paraId="2C5A78C0" w14:textId="77777777" w:rsidR="002D09C9" w:rsidRDefault="002D09C9" w:rsidP="002F4086">
            <w:pPr>
              <w:keepNext/>
            </w:pPr>
            <w:r>
              <w:t>API</w:t>
            </w:r>
          </w:p>
        </w:tc>
        <w:tc>
          <w:tcPr>
            <w:tcW w:w="6232" w:type="dxa"/>
          </w:tcPr>
          <w:p w14:paraId="25D71E0A" w14:textId="77777777" w:rsidR="002D09C9" w:rsidRDefault="00036F80" w:rsidP="002D09C9">
            <w:hyperlink r:id="rId38" w:history="1">
              <w:r w:rsidR="002D09C9" w:rsidRPr="00B618D8">
                <w:rPr>
                  <w:rStyle w:val="Hyperlink"/>
                </w:rPr>
                <w:t>https://apis-gateway.bndes.gov.br/fg2/v1</w:t>
              </w:r>
            </w:hyperlink>
          </w:p>
        </w:tc>
      </w:tr>
      <w:tr w:rsidR="007A1BE7" w14:paraId="2E879139" w14:textId="77777777" w:rsidTr="002F4086">
        <w:tc>
          <w:tcPr>
            <w:tcW w:w="3397" w:type="dxa"/>
          </w:tcPr>
          <w:p w14:paraId="78B7A0B7" w14:textId="77777777" w:rsidR="007A1BE7" w:rsidRDefault="007A1BE7" w:rsidP="002F4086">
            <w:r>
              <w:t>Obtenção de token</w:t>
            </w:r>
          </w:p>
        </w:tc>
        <w:tc>
          <w:tcPr>
            <w:tcW w:w="6232" w:type="dxa"/>
          </w:tcPr>
          <w:p w14:paraId="379D7468" w14:textId="77777777" w:rsidR="007A1BE7" w:rsidRDefault="00036F80" w:rsidP="002D09C9">
            <w:pPr>
              <w:rPr>
                <w:rStyle w:val="Hyperlink"/>
              </w:rPr>
            </w:pPr>
            <w:hyperlink r:id="rId39" w:history="1">
              <w:r w:rsidR="007A1BE7" w:rsidRPr="00B618D8">
                <w:rPr>
                  <w:rStyle w:val="Hyperlink"/>
                </w:rPr>
                <w:t>https://apis-gateway.bndes.gov.br/token</w:t>
              </w:r>
            </w:hyperlink>
          </w:p>
        </w:tc>
      </w:tr>
    </w:tbl>
    <w:p w14:paraId="21DB1093" w14:textId="77777777" w:rsidR="002D09C9" w:rsidRDefault="002D09C9" w:rsidP="00DE798A"/>
    <w:sectPr w:rsidR="002D09C9" w:rsidSect="00402E8B">
      <w:headerReference w:type="default" r:id="rId40"/>
      <w:footerReference w:type="default" r:id="rId41"/>
      <w:headerReference w:type="first" r:id="rId42"/>
      <w:pgSz w:w="11907" w:h="16840" w:code="9"/>
      <w:pgMar w:top="1134" w:right="1134" w:bottom="1134" w:left="1134" w:header="709" w:footer="709" w:gutter="0"/>
      <w:cols w:space="708"/>
      <w:titlePg/>
      <w:docGrid w:linePitch="360" w:charSpace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7591D" w14:textId="77777777" w:rsidR="00036F80" w:rsidRDefault="00036F80" w:rsidP="00402E8B">
      <w:r>
        <w:separator/>
      </w:r>
    </w:p>
  </w:endnote>
  <w:endnote w:type="continuationSeparator" w:id="0">
    <w:p w14:paraId="2C89979A" w14:textId="77777777" w:rsidR="00036F80" w:rsidRDefault="00036F80" w:rsidP="00402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8837286"/>
      <w:docPartObj>
        <w:docPartGallery w:val="Page Numbers (Bottom of Page)"/>
        <w:docPartUnique/>
      </w:docPartObj>
    </w:sdtPr>
    <w:sdtEndPr/>
    <w:sdtContent>
      <w:p w14:paraId="12ACFA67" w14:textId="77777777" w:rsidR="00402E8B" w:rsidRDefault="00402E8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43E">
          <w:rPr>
            <w:noProof/>
          </w:rPr>
          <w:t>12</w:t>
        </w:r>
        <w:r>
          <w:fldChar w:fldCharType="end"/>
        </w:r>
      </w:p>
    </w:sdtContent>
  </w:sdt>
  <w:p w14:paraId="110EECF4" w14:textId="77777777" w:rsidR="00402E8B" w:rsidRDefault="00402E8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6EBB4" w14:textId="77777777" w:rsidR="00036F80" w:rsidRDefault="00036F80" w:rsidP="00402E8B">
      <w:r>
        <w:separator/>
      </w:r>
    </w:p>
  </w:footnote>
  <w:footnote w:type="continuationSeparator" w:id="0">
    <w:p w14:paraId="14CEA384" w14:textId="77777777" w:rsidR="00036F80" w:rsidRDefault="00036F80" w:rsidP="00402E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8DC53" w14:textId="330E87F1" w:rsidR="0003390C" w:rsidRDefault="0003390C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F81FBCC" wp14:editId="19B4713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73050"/>
              <wp:effectExtent l="0" t="0" r="0" b="12700"/>
              <wp:wrapNone/>
              <wp:docPr id="2" name="MSIPCM51dc44e6b6edda80f1d420b4" descr="{&quot;HashCode&quot;:1103173119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A475DD" w14:textId="5C2566F2" w:rsidR="0003390C" w:rsidRPr="0003390C" w:rsidRDefault="0003390C" w:rsidP="0003390C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3390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81FBCC" id="_x0000_t202" coordsize="21600,21600" o:spt="202" path="m,l,21600r21600,l21600,xe">
              <v:stroke joinstyle="miter"/>
              <v:path gradientshapeok="t" o:connecttype="rect"/>
            </v:shapetype>
            <v:shape id="MSIPCM51dc44e6b6edda80f1d420b4" o:spid="_x0000_s1026" type="#_x0000_t202" alt="{&quot;HashCode&quot;:1103173119,&quot;Height&quot;:842.0,&quot;Width&quot;:595.0,&quot;Placement&quot;:&quot;Header&quot;,&quot;Index&quot;:&quot;Primary&quot;,&quot;Section&quot;:1,&quot;Top&quot;:0.0,&quot;Left&quot;:0.0}" style="position:absolute;margin-left:0;margin-top:1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" o:allowincell="f" filled="f" stroked="f" strokeweight=".5pt">
              <v:textbox inset=",0,20pt,0">
                <w:txbxContent>
                  <w:p w14:paraId="6FA475DD" w14:textId="5C2566F2" w:rsidR="0003390C" w:rsidRPr="0003390C" w:rsidRDefault="0003390C" w:rsidP="0003390C">
                    <w:pPr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3390C">
                      <w:rPr>
                        <w:rFonts w:ascii="Calibri" w:hAnsi="Calibri"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2D9EE" w14:textId="2A307955" w:rsidR="0003390C" w:rsidRDefault="0003390C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0AB7970" wp14:editId="0C4F87C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73050"/>
              <wp:effectExtent l="0" t="0" r="0" b="12700"/>
              <wp:wrapNone/>
              <wp:docPr id="6" name="MSIPCMe7594f949fa0b75f123dd61c" descr="{&quot;HashCode&quot;:1103173119,&quot;Height&quot;:842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29A44CC" w14:textId="03FE18BC" w:rsidR="0003390C" w:rsidRPr="0003390C" w:rsidRDefault="0003390C" w:rsidP="0003390C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3390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AB7970" id="_x0000_t202" coordsize="21600,21600" o:spt="202" path="m,l,21600r21600,l21600,xe">
              <v:stroke joinstyle="miter"/>
              <v:path gradientshapeok="t" o:connecttype="rect"/>
            </v:shapetype>
            <v:shape id="MSIPCMe7594f949fa0b75f123dd61c" o:spid="_x0000_s1027" type="#_x0000_t202" alt="{&quot;HashCode&quot;:1103173119,&quot;Height&quot;:842.0,&quot;Width&quot;:595.0,&quot;Placement&quot;:&quot;Header&quot;,&quot;Index&quot;:&quot;FirstPage&quot;,&quot;Section&quot;:1,&quot;Top&quot;:0.0,&quot;Left&quot;:0.0}" style="position:absolute;margin-left:0;margin-top:15pt;width:595.35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" o:allowincell="f" filled="f" stroked="f" strokeweight=".5pt">
              <v:textbox inset=",0,20pt,0">
                <w:txbxContent>
                  <w:p w14:paraId="229A44CC" w14:textId="03FE18BC" w:rsidR="0003390C" w:rsidRPr="0003390C" w:rsidRDefault="0003390C" w:rsidP="0003390C">
                    <w:pPr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3390C">
                      <w:rPr>
                        <w:rFonts w:ascii="Calibri" w:hAnsi="Calibri"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D54"/>
    <w:multiLevelType w:val="hybridMultilevel"/>
    <w:tmpl w:val="6F4297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D5694"/>
    <w:multiLevelType w:val="hybridMultilevel"/>
    <w:tmpl w:val="747C208E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35B80074"/>
    <w:multiLevelType w:val="hybridMultilevel"/>
    <w:tmpl w:val="3468F96A"/>
    <w:lvl w:ilvl="0" w:tplc="9C54AA22">
      <w:start w:val="1"/>
      <w:numFmt w:val="decimal"/>
      <w:pStyle w:val="Ttuloroteir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66B96"/>
    <w:multiLevelType w:val="hybridMultilevel"/>
    <w:tmpl w:val="04DA9D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D3BE1"/>
    <w:multiLevelType w:val="hybridMultilevel"/>
    <w:tmpl w:val="E6746D60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6A725BB5"/>
    <w:multiLevelType w:val="hybridMultilevel"/>
    <w:tmpl w:val="FEB4C3C0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AE16188"/>
    <w:multiLevelType w:val="hybridMultilevel"/>
    <w:tmpl w:val="C1601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lickAndTypeStyle w:val="BNDES"/>
  <w:drawingGridHorizontalSpacing w:val="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1B7"/>
    <w:rsid w:val="0000061E"/>
    <w:rsid w:val="0000558C"/>
    <w:rsid w:val="0003321A"/>
    <w:rsid w:val="0003390C"/>
    <w:rsid w:val="00036F80"/>
    <w:rsid w:val="000F470F"/>
    <w:rsid w:val="0013420E"/>
    <w:rsid w:val="00150087"/>
    <w:rsid w:val="001A539A"/>
    <w:rsid w:val="001C5795"/>
    <w:rsid w:val="001F4A94"/>
    <w:rsid w:val="00255550"/>
    <w:rsid w:val="002B2BD8"/>
    <w:rsid w:val="002C3885"/>
    <w:rsid w:val="002D09C9"/>
    <w:rsid w:val="002D6EC0"/>
    <w:rsid w:val="002D7126"/>
    <w:rsid w:val="002F4086"/>
    <w:rsid w:val="00357E4D"/>
    <w:rsid w:val="00363C8C"/>
    <w:rsid w:val="003E09C7"/>
    <w:rsid w:val="00402E8B"/>
    <w:rsid w:val="0043400B"/>
    <w:rsid w:val="00451448"/>
    <w:rsid w:val="0045647F"/>
    <w:rsid w:val="00492FAE"/>
    <w:rsid w:val="004D1BB8"/>
    <w:rsid w:val="00536828"/>
    <w:rsid w:val="00572B08"/>
    <w:rsid w:val="00574BCD"/>
    <w:rsid w:val="005C12C9"/>
    <w:rsid w:val="005C799C"/>
    <w:rsid w:val="005E5AB9"/>
    <w:rsid w:val="00606E8D"/>
    <w:rsid w:val="00654D65"/>
    <w:rsid w:val="006761B7"/>
    <w:rsid w:val="00681FA2"/>
    <w:rsid w:val="006A678D"/>
    <w:rsid w:val="006B1B54"/>
    <w:rsid w:val="006B5595"/>
    <w:rsid w:val="006D5914"/>
    <w:rsid w:val="007204B4"/>
    <w:rsid w:val="007204C3"/>
    <w:rsid w:val="00722AB3"/>
    <w:rsid w:val="007732C8"/>
    <w:rsid w:val="007763C3"/>
    <w:rsid w:val="007768EC"/>
    <w:rsid w:val="0078281C"/>
    <w:rsid w:val="007A1BE7"/>
    <w:rsid w:val="007C3EC5"/>
    <w:rsid w:val="007D02C7"/>
    <w:rsid w:val="008006EC"/>
    <w:rsid w:val="008008C2"/>
    <w:rsid w:val="008421C9"/>
    <w:rsid w:val="00847450"/>
    <w:rsid w:val="008A422F"/>
    <w:rsid w:val="008B22B5"/>
    <w:rsid w:val="008B4C0C"/>
    <w:rsid w:val="008B5C68"/>
    <w:rsid w:val="008E2C02"/>
    <w:rsid w:val="008E4F50"/>
    <w:rsid w:val="0091212B"/>
    <w:rsid w:val="00942E53"/>
    <w:rsid w:val="00947EFC"/>
    <w:rsid w:val="009953C5"/>
    <w:rsid w:val="009D0C9D"/>
    <w:rsid w:val="009D290C"/>
    <w:rsid w:val="009E48EC"/>
    <w:rsid w:val="009F0266"/>
    <w:rsid w:val="00A01D2D"/>
    <w:rsid w:val="00A31086"/>
    <w:rsid w:val="00A3679B"/>
    <w:rsid w:val="00A84957"/>
    <w:rsid w:val="00B0743E"/>
    <w:rsid w:val="00B36B10"/>
    <w:rsid w:val="00B450E9"/>
    <w:rsid w:val="00B60747"/>
    <w:rsid w:val="00B846E9"/>
    <w:rsid w:val="00BE6646"/>
    <w:rsid w:val="00C12C4A"/>
    <w:rsid w:val="00C601A7"/>
    <w:rsid w:val="00C9303E"/>
    <w:rsid w:val="00C9476B"/>
    <w:rsid w:val="00CD25FF"/>
    <w:rsid w:val="00CD6056"/>
    <w:rsid w:val="00D829C4"/>
    <w:rsid w:val="00DB6492"/>
    <w:rsid w:val="00DC5F64"/>
    <w:rsid w:val="00DD664D"/>
    <w:rsid w:val="00DE798A"/>
    <w:rsid w:val="00E4296E"/>
    <w:rsid w:val="00E60565"/>
    <w:rsid w:val="00E8700E"/>
    <w:rsid w:val="00EA0C38"/>
    <w:rsid w:val="00EA6A26"/>
    <w:rsid w:val="00EC4C86"/>
    <w:rsid w:val="00EC66D2"/>
    <w:rsid w:val="00ED182E"/>
    <w:rsid w:val="00F1062E"/>
    <w:rsid w:val="00F51953"/>
    <w:rsid w:val="00F9171D"/>
    <w:rsid w:val="00FA5AEB"/>
    <w:rsid w:val="00FB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99338A"/>
  <w15:chartTrackingRefBased/>
  <w15:docId w15:val="{24895C8F-1DFB-43C4-9096-FD74DA70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timum" w:hAnsi="Optimum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NDES">
    <w:name w:val="BNDES"/>
    <w:basedOn w:val="Normal"/>
    <w:rsid w:val="0043400B"/>
    <w:pPr>
      <w:jc w:val="both"/>
    </w:pPr>
  </w:style>
  <w:style w:type="paragraph" w:customStyle="1" w:styleId="Ttuloroteiro">
    <w:name w:val="Título roteiro"/>
    <w:basedOn w:val="BNDES"/>
    <w:next w:val="Normal"/>
    <w:rsid w:val="00255550"/>
    <w:pPr>
      <w:keepNext/>
      <w:numPr>
        <w:numId w:val="1"/>
      </w:numPr>
      <w:spacing w:after="120"/>
      <w:ind w:left="357" w:hanging="357"/>
      <w:jc w:val="left"/>
    </w:pPr>
    <w:rPr>
      <w:b/>
      <w:sz w:val="32"/>
      <w:szCs w:val="20"/>
    </w:rPr>
  </w:style>
  <w:style w:type="character" w:styleId="Hyperlink">
    <w:name w:val="Hyperlink"/>
    <w:basedOn w:val="Fontepargpadro"/>
    <w:uiPriority w:val="99"/>
    <w:unhideWhenUsed/>
    <w:rsid w:val="007732C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D7126"/>
    <w:pPr>
      <w:ind w:left="720"/>
      <w:contextualSpacing/>
    </w:pPr>
  </w:style>
  <w:style w:type="paragraph" w:customStyle="1" w:styleId="Cdigo">
    <w:name w:val="Código"/>
    <w:basedOn w:val="Normal"/>
    <w:qFormat/>
    <w:rsid w:val="009E48EC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60" w:after="60"/>
    </w:pPr>
    <w:rPr>
      <w:rFonts w:ascii="Courier New" w:hAnsi="Courier New"/>
      <w:sz w:val="20"/>
    </w:rPr>
  </w:style>
  <w:style w:type="table" w:styleId="Tabelacomgrade">
    <w:name w:val="Table Grid"/>
    <w:basedOn w:val="Tabelanormal"/>
    <w:uiPriority w:val="59"/>
    <w:rsid w:val="00134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02E8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02E8B"/>
    <w:rPr>
      <w:rFonts w:ascii="Optimum" w:hAnsi="Optimum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402E8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02E8B"/>
    <w:rPr>
      <w:rFonts w:ascii="Optimum" w:hAnsi="Optimum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CD25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mailto:portalfgi@bndes.gov.br" TargetMode="External"/><Relationship Id="rId39" Type="http://schemas.openxmlformats.org/officeDocument/2006/relationships/hyperlink" Target="https://apis-gateway.bndes.gov.br/token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apis-h.bndes.gov.br/store/" TargetMode="External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apis.bndes.gov.br/store/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apis-gateway.bndes.gov.br/fg2/v1" TargetMode="External"/><Relationship Id="rId37" Type="http://schemas.openxmlformats.org/officeDocument/2006/relationships/hyperlink" Target="https://apis.bndes.gov.br/store/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apis-gateway-h.bndes.gov.br/fg2/v1" TargetMode="External"/><Relationship Id="rId36" Type="http://schemas.openxmlformats.org/officeDocument/2006/relationships/hyperlink" Target="https://apis-gateway-h.bndes.gov.br/token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apis-gateway.bndes.gov.br/token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apis-gateway-h.bndes.gov.br/token" TargetMode="External"/><Relationship Id="rId30" Type="http://schemas.openxmlformats.org/officeDocument/2006/relationships/hyperlink" Target="mailto:portalfgi@bndes.gov.br" TargetMode="External"/><Relationship Id="rId35" Type="http://schemas.openxmlformats.org/officeDocument/2006/relationships/hyperlink" Target="https://apis-gateway-h.bndes.gov.br/fg2/v1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apis-h.bndes.gov.br/store/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mailto:portalfgi@bndes.gov.br" TargetMode="External"/><Relationship Id="rId33" Type="http://schemas.openxmlformats.org/officeDocument/2006/relationships/hyperlink" Target="https://www.bndes.gov.br/wps/portal/site/home/financiamento/peac/documentos-para-desenvolvedores" TargetMode="External"/><Relationship Id="rId38" Type="http://schemas.openxmlformats.org/officeDocument/2006/relationships/hyperlink" Target="https://apis-gateway.bndes.gov.br/fg2/v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37511-7238-46C9-9611-A9A8D8C2D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14</Pages>
  <Words>1682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BNDES</Company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Alexandre dos Santos Lopes</dc:creator>
  <cp:keywords/>
  <dc:description/>
  <cp:lastModifiedBy>Alessandro Carvalho de Souza</cp:lastModifiedBy>
  <cp:revision>7</cp:revision>
  <dcterms:created xsi:type="dcterms:W3CDTF">2021-10-05T13:03:00Z</dcterms:created>
  <dcterms:modified xsi:type="dcterms:W3CDTF">2022-01-27T20:20:00Z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2022-01-19T18:41:52Z</vt:lpwstr>
  </property>
  <property fmtid="{D5CDD505-2E9C-101B-9397-08002B2CF9AE}" pid="4" name="MSIP_Label_40881dc9-f7f2-41de-a334-ceff3dc15b31_Method">
    <vt:lpwstr>Standard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a2e0f495-3152-4061-be1e-c082519f893e</vt:lpwstr>
  </property>
  <property fmtid="{D5CDD505-2E9C-101B-9397-08002B2CF9AE}" pid="8" name="MSIP_Label_40881dc9-f7f2-41de-a334-ceff3dc15b31_ContentBits">
    <vt:lpwstr>1</vt:lpwstr>
  </property>
</Properties>
</file>