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3A54F" w14:textId="77777777" w:rsidR="00BB3D74" w:rsidRDefault="00BB3D74" w:rsidP="00D25487">
      <w:pPr>
        <w:jc w:val="both"/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1"/>
        <w:gridCol w:w="851"/>
        <w:gridCol w:w="3543"/>
        <w:gridCol w:w="1276"/>
        <w:gridCol w:w="2768"/>
      </w:tblGrid>
      <w:tr w:rsidR="00DA535E" w:rsidRPr="00C56AB5" w14:paraId="41DF36BF" w14:textId="77777777" w:rsidTr="0015015A">
        <w:trPr>
          <w:cantSplit/>
          <w:trHeight w:val="248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7FF9" w14:textId="77777777" w:rsidR="00DA535E" w:rsidRPr="00C56AB5" w:rsidRDefault="00DA535E" w:rsidP="00B616D8">
            <w:pPr>
              <w:spacing w:before="20" w:after="20"/>
              <w:jc w:val="center"/>
              <w:rPr>
                <w:rFonts w:cs="Arial"/>
                <w:b/>
                <w:bCs/>
              </w:rPr>
            </w:pPr>
            <w:r w:rsidRPr="00C56AB5">
              <w:rPr>
                <w:rFonts w:cs="Arial"/>
                <w:b/>
                <w:bCs/>
              </w:rPr>
              <w:t>HISTÓRICO DE REVISÕES</w:t>
            </w:r>
          </w:p>
        </w:tc>
      </w:tr>
      <w:tr w:rsidR="0015015A" w:rsidRPr="00681AB7" w14:paraId="5B28B6AF" w14:textId="77777777" w:rsidTr="00006D14">
        <w:trPr>
          <w:cantSplit/>
          <w:trHeight w:val="261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440C36" w14:textId="77777777" w:rsidR="0015015A" w:rsidRPr="00681AB7" w:rsidRDefault="0015015A" w:rsidP="00DA535E">
            <w:pPr>
              <w:spacing w:before="20" w:after="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681AB7">
              <w:rPr>
                <w:rFonts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9550C0" w14:textId="77777777" w:rsidR="0015015A" w:rsidRPr="00681AB7" w:rsidRDefault="0015015A" w:rsidP="00DA535E">
            <w:pPr>
              <w:spacing w:before="20" w:after="20"/>
              <w:jc w:val="center"/>
              <w:rPr>
                <w:rFonts w:cs="Arial"/>
                <w:bCs/>
                <w:i/>
                <w:sz w:val="18"/>
                <w:szCs w:val="18"/>
              </w:rPr>
            </w:pPr>
            <w:r w:rsidRPr="00681AB7">
              <w:rPr>
                <w:rFonts w:cs="Arial"/>
                <w:bCs/>
                <w:i/>
                <w:sz w:val="18"/>
                <w:szCs w:val="18"/>
              </w:rPr>
              <w:t>V</w:t>
            </w:r>
            <w:r w:rsidRPr="00681AB7">
              <w:rPr>
                <w:rFonts w:cs="Arial"/>
                <w:b/>
                <w:bCs/>
                <w:sz w:val="18"/>
                <w:szCs w:val="18"/>
              </w:rPr>
              <w:t>ersão</w:t>
            </w:r>
          </w:p>
        </w:tc>
        <w:tc>
          <w:tcPr>
            <w:tcW w:w="35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47CD7C" w14:textId="77777777" w:rsidR="0015015A" w:rsidRPr="00681AB7" w:rsidRDefault="0015015A" w:rsidP="00DA535E">
            <w:pPr>
              <w:spacing w:before="20" w:after="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681AB7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2F213" w14:textId="77777777" w:rsidR="0015015A" w:rsidRDefault="0015015A" w:rsidP="00681AB7">
            <w:pPr>
              <w:spacing w:before="20" w:after="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Projeto/</w:t>
            </w:r>
          </w:p>
          <w:p w14:paraId="7E2DAF8B" w14:textId="77777777" w:rsidR="0015015A" w:rsidRPr="00681AB7" w:rsidRDefault="0015015A" w:rsidP="00681AB7">
            <w:pPr>
              <w:spacing w:before="20" w:after="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Manutenção</w:t>
            </w:r>
          </w:p>
        </w:tc>
        <w:tc>
          <w:tcPr>
            <w:tcW w:w="27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B4763C" w14:textId="77777777" w:rsidR="0015015A" w:rsidRPr="00681AB7" w:rsidRDefault="0015015A" w:rsidP="00DA535E">
            <w:pPr>
              <w:spacing w:before="20" w:after="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681AB7">
              <w:rPr>
                <w:rFonts w:cs="Arial"/>
                <w:b/>
                <w:bCs/>
                <w:sz w:val="18"/>
                <w:szCs w:val="18"/>
              </w:rPr>
              <w:t>Autor</w:t>
            </w:r>
          </w:p>
        </w:tc>
      </w:tr>
      <w:tr w:rsidR="0015015A" w:rsidRPr="00C56AB5" w14:paraId="23359733" w14:textId="77777777" w:rsidTr="00006D14">
        <w:trPr>
          <w:cantSplit/>
          <w:trHeight w:val="270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3E14" w14:textId="77777777" w:rsidR="0015015A" w:rsidRPr="00C56AB5" w:rsidRDefault="0015015A" w:rsidP="00B616D8">
            <w:pPr>
              <w:spacing w:before="20" w:after="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4B53" w14:textId="77777777" w:rsidR="0015015A" w:rsidRPr="00C56AB5" w:rsidRDefault="0015015A" w:rsidP="00DA535E">
            <w:pPr>
              <w:spacing w:before="20" w:after="20"/>
              <w:jc w:val="center"/>
              <w:rPr>
                <w:rFonts w:cs="Arial"/>
                <w:bCs/>
                <w:i/>
              </w:rPr>
            </w:pPr>
          </w:p>
        </w:tc>
        <w:tc>
          <w:tcPr>
            <w:tcW w:w="35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829F" w14:textId="77777777" w:rsidR="0015015A" w:rsidRPr="00C56AB5" w:rsidRDefault="0015015A" w:rsidP="00B616D8">
            <w:pPr>
              <w:spacing w:before="20" w:after="20"/>
              <w:jc w:val="center"/>
              <w:rPr>
                <w:rFonts w:cs="Arial"/>
                <w:bCs/>
                <w:i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4F1" w14:textId="77777777" w:rsidR="0015015A" w:rsidRPr="00C56AB5" w:rsidRDefault="0015015A" w:rsidP="00B616D8">
            <w:pPr>
              <w:spacing w:before="20" w:after="20"/>
              <w:jc w:val="center"/>
              <w:rPr>
                <w:rFonts w:cs="Arial"/>
                <w:bCs/>
                <w:i/>
              </w:rPr>
            </w:pPr>
          </w:p>
        </w:tc>
        <w:tc>
          <w:tcPr>
            <w:tcW w:w="27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79AB" w14:textId="77777777" w:rsidR="0015015A" w:rsidRPr="00C56AB5" w:rsidRDefault="0015015A" w:rsidP="00B616D8">
            <w:pPr>
              <w:spacing w:before="20" w:after="20"/>
              <w:jc w:val="center"/>
              <w:rPr>
                <w:rFonts w:cs="Arial"/>
                <w:bCs/>
                <w:i/>
              </w:rPr>
            </w:pPr>
          </w:p>
        </w:tc>
      </w:tr>
      <w:tr w:rsidR="0015015A" w14:paraId="6287D136" w14:textId="77777777" w:rsidTr="00006D14">
        <w:trPr>
          <w:cantSplit/>
          <w:trHeight w:val="279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3F97" w14:textId="77777777" w:rsidR="0015015A" w:rsidRPr="005A0A2B" w:rsidRDefault="00E43FF9" w:rsidP="00E43FF9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29</w:t>
            </w:r>
            <w:r w:rsidR="006679CF">
              <w:rPr>
                <w:bCs/>
              </w:rPr>
              <w:t>/</w:t>
            </w:r>
            <w:r w:rsidR="00AE1505">
              <w:rPr>
                <w:bCs/>
              </w:rPr>
              <w:t>0</w:t>
            </w:r>
            <w:r>
              <w:rPr>
                <w:bCs/>
              </w:rPr>
              <w:t>9</w:t>
            </w:r>
            <w:r w:rsidR="006679CF">
              <w:rPr>
                <w:bCs/>
              </w:rPr>
              <w:t>/201</w:t>
            </w:r>
            <w:r w:rsidR="00AE1505">
              <w:rPr>
                <w:bCs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2694F" w14:textId="77777777" w:rsidR="0015015A" w:rsidRPr="005A0A2B" w:rsidRDefault="0015015A" w:rsidP="00B616D8">
            <w:pPr>
              <w:spacing w:before="20"/>
              <w:jc w:val="center"/>
              <w:rPr>
                <w:bCs/>
              </w:rPr>
            </w:pPr>
            <w:r w:rsidRPr="005A0A2B">
              <w:rPr>
                <w:bCs/>
              </w:rPr>
              <w:t>1.0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D34B" w14:textId="77777777" w:rsidR="0015015A" w:rsidRPr="005A0A2B" w:rsidRDefault="0015015A" w:rsidP="00DA535E">
            <w:pPr>
              <w:spacing w:before="20"/>
              <w:jc w:val="both"/>
              <w:rPr>
                <w:bCs/>
              </w:rPr>
            </w:pPr>
            <w:r w:rsidRPr="005A0A2B">
              <w:rPr>
                <w:bCs/>
              </w:rPr>
              <w:t>Criação do artefato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CA4B0" w14:textId="77777777" w:rsidR="0015015A" w:rsidRPr="00E43FF9" w:rsidRDefault="006679CF" w:rsidP="00E43FF9">
            <w:pPr>
              <w:spacing w:before="20"/>
              <w:jc w:val="center"/>
              <w:rPr>
                <w:bCs/>
                <w:u w:val="single"/>
              </w:rPr>
            </w:pPr>
            <w:r>
              <w:rPr>
                <w:bCs/>
              </w:rPr>
              <w:t>SI</w:t>
            </w:r>
            <w:r w:rsidR="00E43FF9">
              <w:rPr>
                <w:bCs/>
              </w:rPr>
              <w:t>MTR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6AF81" w14:textId="77777777" w:rsidR="0015015A" w:rsidRPr="005A0A2B" w:rsidRDefault="00E43FF9" w:rsidP="00D22E29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Ricardo Crispim</w:t>
            </w:r>
            <w:r w:rsidR="001249B2">
              <w:rPr>
                <w:bCs/>
              </w:rPr>
              <w:t xml:space="preserve"> </w:t>
            </w:r>
            <w:r w:rsidR="00821207">
              <w:rPr>
                <w:bCs/>
              </w:rPr>
              <w:t>– TO Brasil</w:t>
            </w:r>
          </w:p>
        </w:tc>
      </w:tr>
      <w:tr w:rsidR="006179EC" w14:paraId="418F189D" w14:textId="77777777" w:rsidTr="00006D14">
        <w:trPr>
          <w:cantSplit/>
          <w:trHeight w:val="279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ED72" w14:textId="77777777" w:rsidR="006179EC" w:rsidRDefault="00485A78" w:rsidP="00EB6F7C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15</w:t>
            </w:r>
            <w:r w:rsidR="00006D14">
              <w:rPr>
                <w:bCs/>
              </w:rPr>
              <w:t>/02/2018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E650" w14:textId="77777777" w:rsidR="006179EC" w:rsidRPr="005A0A2B" w:rsidRDefault="00F1782C" w:rsidP="00B616D8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006D14">
              <w:rPr>
                <w:bCs/>
              </w:rPr>
              <w:t>.</w:t>
            </w:r>
            <w:r>
              <w:rPr>
                <w:bCs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51DE" w14:textId="77777777" w:rsidR="006179EC" w:rsidRPr="005A0A2B" w:rsidRDefault="00006D14" w:rsidP="00DA535E">
            <w:pPr>
              <w:spacing w:before="20"/>
              <w:jc w:val="both"/>
              <w:rPr>
                <w:bCs/>
              </w:rPr>
            </w:pPr>
            <w:r>
              <w:rPr>
                <w:bCs/>
              </w:rPr>
              <w:t>Atualização da arquitetura com inclusão das informações do módulo Dossiê Digital.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A471" w14:textId="77777777" w:rsidR="006179EC" w:rsidRDefault="00006D14" w:rsidP="00EB6F7C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SIMTR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44104" w14:textId="77777777" w:rsidR="006179EC" w:rsidRDefault="00006D14" w:rsidP="00D22E29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Welber Gouveia – GITEC/GO</w:t>
            </w:r>
          </w:p>
        </w:tc>
      </w:tr>
      <w:tr w:rsidR="009468CD" w14:paraId="3BA12875" w14:textId="77777777" w:rsidTr="00006D14">
        <w:trPr>
          <w:cantSplit/>
          <w:trHeight w:val="279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0791" w14:textId="77777777" w:rsidR="009468CD" w:rsidRDefault="00366BF7" w:rsidP="00EB6F7C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05/10/2018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18EB" w14:textId="77777777" w:rsidR="00112AA3" w:rsidRDefault="00366BF7" w:rsidP="00112AA3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BE803" w14:textId="77777777" w:rsidR="009468CD" w:rsidRDefault="00366BF7" w:rsidP="00DA535E">
            <w:pPr>
              <w:spacing w:before="20"/>
              <w:jc w:val="both"/>
              <w:rPr>
                <w:bCs/>
              </w:rPr>
            </w:pPr>
            <w:r>
              <w:rPr>
                <w:bCs/>
              </w:rPr>
              <w:t xml:space="preserve">Atualização dos tipos de integração para REST e </w:t>
            </w:r>
            <w:r w:rsidR="00A219FF">
              <w:rPr>
                <w:bCs/>
              </w:rPr>
              <w:t>nos nomes dos sistemas de ANTIFRAUDE e OCR.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5923" w14:textId="77777777" w:rsidR="009468CD" w:rsidRDefault="00366BF7" w:rsidP="00EB6F7C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SIMTR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6757" w14:textId="77777777" w:rsidR="009468CD" w:rsidRDefault="00A219FF" w:rsidP="00D22E29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Pedro Alvares – GITEC/GO</w:t>
            </w:r>
          </w:p>
        </w:tc>
      </w:tr>
      <w:tr w:rsidR="002D69B6" w14:paraId="6571C311" w14:textId="77777777" w:rsidTr="00006D14">
        <w:trPr>
          <w:cantSplit/>
          <w:trHeight w:val="279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DEA8" w14:textId="77777777" w:rsidR="002D69B6" w:rsidRDefault="00281749" w:rsidP="00EB6F7C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14/01/2019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97D1" w14:textId="77777777" w:rsidR="002D69B6" w:rsidRDefault="00281749" w:rsidP="00B616D8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1.3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FD05" w14:textId="77777777" w:rsidR="002D69B6" w:rsidRDefault="00281749" w:rsidP="00DA535E">
            <w:pPr>
              <w:spacing w:before="20"/>
              <w:jc w:val="both"/>
              <w:rPr>
                <w:bCs/>
              </w:rPr>
            </w:pPr>
            <w:r>
              <w:rPr>
                <w:bCs/>
              </w:rPr>
              <w:t>Atualização dos diagramas incluindo o front-</w:t>
            </w:r>
            <w:proofErr w:type="spellStart"/>
            <w:r>
              <w:rPr>
                <w:bCs/>
              </w:rPr>
              <w:t>end</w:t>
            </w:r>
            <w:proofErr w:type="spellEnd"/>
            <w:r>
              <w:rPr>
                <w:bCs/>
              </w:rPr>
              <w:t xml:space="preserve"> do módulo PAE.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AAFB0" w14:textId="77777777" w:rsidR="002D69B6" w:rsidRDefault="00281749" w:rsidP="00EB6F7C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SIMTR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CAFA" w14:textId="77777777" w:rsidR="002D69B6" w:rsidRDefault="00281749" w:rsidP="00D22E29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Pedro Alvares – GITEC/GO</w:t>
            </w:r>
          </w:p>
        </w:tc>
      </w:tr>
      <w:tr w:rsidR="006F1454" w14:paraId="14844E70" w14:textId="77777777" w:rsidTr="00006D14">
        <w:trPr>
          <w:cantSplit/>
          <w:trHeight w:val="279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552BE" w14:textId="77777777" w:rsidR="006F1454" w:rsidRDefault="006E4305" w:rsidP="006F1454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23/10/2019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42E9E" w14:textId="77777777" w:rsidR="006F1454" w:rsidRDefault="006E4305" w:rsidP="006F1454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D5D4F" w14:textId="77777777" w:rsidR="006F1454" w:rsidRDefault="006E4305" w:rsidP="006E4305">
            <w:pPr>
              <w:spacing w:before="20"/>
              <w:rPr>
                <w:bCs/>
              </w:rPr>
            </w:pPr>
            <w:r>
              <w:rPr>
                <w:bCs/>
              </w:rPr>
              <w:t>Atualização na lista de gestores;</w:t>
            </w:r>
            <w:r>
              <w:rPr>
                <w:bCs/>
              </w:rPr>
              <w:br/>
              <w:t>Retirada do SECLI do diagrama de arquitetura;</w:t>
            </w:r>
            <w:r>
              <w:rPr>
                <w:bCs/>
              </w:rPr>
              <w:br/>
            </w:r>
            <w:r w:rsidR="00602504">
              <w:rPr>
                <w:bCs/>
              </w:rPr>
              <w:t>Inclusão das APIs “Cadastro Receita” e “Risco de Crédito” no diagrama de arquitetura;</w:t>
            </w:r>
          </w:p>
          <w:p w14:paraId="5E41677B" w14:textId="77777777" w:rsidR="00780CE7" w:rsidRDefault="00780CE7" w:rsidP="006E4305">
            <w:pPr>
              <w:spacing w:before="20"/>
              <w:rPr>
                <w:bCs/>
              </w:rPr>
            </w:pPr>
            <w:r>
              <w:rPr>
                <w:bCs/>
              </w:rPr>
              <w:t>Inclusão do JBPM no diagrama de arquitetura;</w:t>
            </w:r>
          </w:p>
          <w:p w14:paraId="0E2BB3FA" w14:textId="77777777" w:rsidR="00602504" w:rsidRDefault="00602504" w:rsidP="006E4305">
            <w:pPr>
              <w:spacing w:before="20"/>
              <w:rPr>
                <w:bCs/>
              </w:rPr>
            </w:pPr>
            <w:r>
              <w:rPr>
                <w:bCs/>
              </w:rPr>
              <w:t>Atribuição da responsabilidade de autorização para o SSO, em detrimento do SIUSR;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42C93" w14:textId="77777777" w:rsidR="006F1454" w:rsidRDefault="006E4305" w:rsidP="006F1454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SIMTR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EA6D" w14:textId="77777777" w:rsidR="006F1454" w:rsidRDefault="006E4305" w:rsidP="006F1454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Pedro Alvares – GITEC/GO</w:t>
            </w:r>
          </w:p>
        </w:tc>
      </w:tr>
      <w:tr w:rsidR="00214683" w14:paraId="147B17C7" w14:textId="77777777" w:rsidTr="00006D14">
        <w:trPr>
          <w:cantSplit/>
          <w:trHeight w:val="279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1D550" w14:textId="40B273D2" w:rsidR="00214683" w:rsidRDefault="00A10F88" w:rsidP="006F1454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11/02/2020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1217F" w14:textId="30ECD57D" w:rsidR="00214683" w:rsidRDefault="00AC7E15" w:rsidP="006F1454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1.5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DC46" w14:textId="33EC9559" w:rsidR="00214683" w:rsidRDefault="00AC7E15" w:rsidP="00214683">
            <w:pPr>
              <w:spacing w:before="20"/>
              <w:jc w:val="both"/>
              <w:rPr>
                <w:bCs/>
              </w:rPr>
            </w:pPr>
            <w:r>
              <w:rPr>
                <w:bCs/>
              </w:rPr>
              <w:t>Atualização lista de Integrantes da Equipe (item 1.3)</w:t>
            </w:r>
          </w:p>
          <w:p w14:paraId="7F0EF141" w14:textId="5493DB82" w:rsidR="00AC7E15" w:rsidRDefault="00AC7E15" w:rsidP="00214683">
            <w:pPr>
              <w:spacing w:before="20"/>
              <w:jc w:val="both"/>
              <w:rPr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4EEF" w14:textId="41D30B76" w:rsidR="00214683" w:rsidRDefault="00AC7E15" w:rsidP="006F1454">
            <w:pPr>
              <w:spacing w:before="20"/>
              <w:jc w:val="center"/>
              <w:rPr>
                <w:bCs/>
              </w:rPr>
            </w:pPr>
            <w:bookmarkStart w:id="0" w:name="_GoBack"/>
            <w:r>
              <w:rPr>
                <w:bCs/>
              </w:rPr>
              <w:t>SIMTR</w:t>
            </w:r>
            <w:bookmarkEnd w:id="0"/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1EA2" w14:textId="0852CDF3" w:rsidR="00214683" w:rsidRDefault="00AC7E15" w:rsidP="00214683">
            <w:pPr>
              <w:spacing w:before="20"/>
              <w:jc w:val="center"/>
              <w:rPr>
                <w:bCs/>
              </w:rPr>
            </w:pPr>
            <w:r>
              <w:rPr>
                <w:bCs/>
              </w:rPr>
              <w:t>Arthur Leite - GEBAN</w:t>
            </w:r>
          </w:p>
        </w:tc>
      </w:tr>
    </w:tbl>
    <w:p w14:paraId="514BE88F" w14:textId="77777777" w:rsidR="00DA535E" w:rsidRDefault="00DA535E" w:rsidP="00D25487">
      <w:pPr>
        <w:jc w:val="both"/>
      </w:pPr>
    </w:p>
    <w:p w14:paraId="6825A9C9" w14:textId="77777777" w:rsidR="00361507" w:rsidRDefault="00361507" w:rsidP="00D25487">
      <w:pPr>
        <w:jc w:val="both"/>
      </w:pPr>
    </w:p>
    <w:p w14:paraId="07EF7D2F" w14:textId="77777777" w:rsidR="00361507" w:rsidRDefault="00B11F09" w:rsidP="00D25487">
      <w:pPr>
        <w:jc w:val="both"/>
      </w:pPr>
      <w:r>
        <w:br w:type="page"/>
      </w:r>
    </w:p>
    <w:p w14:paraId="09A21C8A" w14:textId="77777777" w:rsidR="00BB3D74" w:rsidRPr="008279B5" w:rsidRDefault="00681AB7" w:rsidP="00681AB7">
      <w:pPr>
        <w:pStyle w:val="Ttulo"/>
      </w:pPr>
      <w:r>
        <w:lastRenderedPageBreak/>
        <w:t>Sumário</w:t>
      </w:r>
    </w:p>
    <w:p w14:paraId="2B2D90E8" w14:textId="77777777" w:rsidR="00AB155B" w:rsidRDefault="00AB155B" w:rsidP="00D25487">
      <w:pPr>
        <w:jc w:val="both"/>
      </w:pPr>
    </w:p>
    <w:p w14:paraId="14580565" w14:textId="65FD4401" w:rsidR="00D56CB2" w:rsidRDefault="00FC6C1B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4"/>
        </w:rPr>
        <w:fldChar w:fldCharType="begin"/>
      </w:r>
      <w:r w:rsidR="00AB155B">
        <w:rPr>
          <w:sz w:val="24"/>
        </w:rPr>
        <w:instrText xml:space="preserve"> TOC \h \z \t "H4;1" </w:instrText>
      </w:r>
      <w:r>
        <w:rPr>
          <w:sz w:val="24"/>
        </w:rPr>
        <w:fldChar w:fldCharType="separate"/>
      </w:r>
      <w:hyperlink w:anchor="_Toc22734453" w:history="1">
        <w:r w:rsidR="00D56CB2" w:rsidRPr="000A3173">
          <w:rPr>
            <w:rStyle w:val="Hyperlink"/>
            <w:noProof/>
          </w:rPr>
          <w:t>1. Introdução</w:t>
        </w:r>
        <w:r w:rsidR="00D56CB2">
          <w:rPr>
            <w:noProof/>
            <w:webHidden/>
          </w:rPr>
          <w:tab/>
        </w:r>
        <w:r w:rsidR="00D56CB2">
          <w:rPr>
            <w:noProof/>
            <w:webHidden/>
          </w:rPr>
          <w:fldChar w:fldCharType="begin"/>
        </w:r>
        <w:r w:rsidR="00D56CB2">
          <w:rPr>
            <w:noProof/>
            <w:webHidden/>
          </w:rPr>
          <w:instrText xml:space="preserve"> PAGEREF _Toc22734453 \h </w:instrText>
        </w:r>
        <w:r w:rsidR="00D56CB2">
          <w:rPr>
            <w:noProof/>
            <w:webHidden/>
          </w:rPr>
        </w:r>
        <w:r w:rsidR="00D56CB2">
          <w:rPr>
            <w:noProof/>
            <w:webHidden/>
          </w:rPr>
          <w:fldChar w:fldCharType="separate"/>
        </w:r>
        <w:r w:rsidR="00D56CB2">
          <w:rPr>
            <w:noProof/>
            <w:webHidden/>
          </w:rPr>
          <w:t>3</w:t>
        </w:r>
        <w:r w:rsidR="00D56CB2">
          <w:rPr>
            <w:noProof/>
            <w:webHidden/>
          </w:rPr>
          <w:fldChar w:fldCharType="end"/>
        </w:r>
      </w:hyperlink>
    </w:p>
    <w:p w14:paraId="0FD3BFF9" w14:textId="093305A1" w:rsidR="00D56CB2" w:rsidRDefault="00A51437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34454" w:history="1">
        <w:r w:rsidR="00D56CB2" w:rsidRPr="000A3173">
          <w:rPr>
            <w:rStyle w:val="Hyperlink"/>
            <w:noProof/>
          </w:rPr>
          <w:t>2. Representação da Arquitetura</w:t>
        </w:r>
        <w:r w:rsidR="00D56CB2">
          <w:rPr>
            <w:noProof/>
            <w:webHidden/>
          </w:rPr>
          <w:tab/>
        </w:r>
        <w:r w:rsidR="00D56CB2">
          <w:rPr>
            <w:noProof/>
            <w:webHidden/>
          </w:rPr>
          <w:fldChar w:fldCharType="begin"/>
        </w:r>
        <w:r w:rsidR="00D56CB2">
          <w:rPr>
            <w:noProof/>
            <w:webHidden/>
          </w:rPr>
          <w:instrText xml:space="preserve"> PAGEREF _Toc22734454 \h </w:instrText>
        </w:r>
        <w:r w:rsidR="00D56CB2">
          <w:rPr>
            <w:noProof/>
            <w:webHidden/>
          </w:rPr>
        </w:r>
        <w:r w:rsidR="00D56CB2">
          <w:rPr>
            <w:noProof/>
            <w:webHidden/>
          </w:rPr>
          <w:fldChar w:fldCharType="separate"/>
        </w:r>
        <w:r w:rsidR="00D56CB2">
          <w:rPr>
            <w:noProof/>
            <w:webHidden/>
          </w:rPr>
          <w:t>5</w:t>
        </w:r>
        <w:r w:rsidR="00D56CB2">
          <w:rPr>
            <w:noProof/>
            <w:webHidden/>
          </w:rPr>
          <w:fldChar w:fldCharType="end"/>
        </w:r>
      </w:hyperlink>
    </w:p>
    <w:p w14:paraId="4978637C" w14:textId="2BEA35C8" w:rsidR="00D56CB2" w:rsidRDefault="00A51437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34455" w:history="1">
        <w:r w:rsidR="00D56CB2" w:rsidRPr="000A3173">
          <w:rPr>
            <w:rStyle w:val="Hyperlink"/>
            <w:noProof/>
          </w:rPr>
          <w:t>3. Metas e Restrições de Arquitetura</w:t>
        </w:r>
        <w:r w:rsidR="00D56CB2">
          <w:rPr>
            <w:noProof/>
            <w:webHidden/>
          </w:rPr>
          <w:tab/>
        </w:r>
        <w:r w:rsidR="00D56CB2">
          <w:rPr>
            <w:noProof/>
            <w:webHidden/>
          </w:rPr>
          <w:fldChar w:fldCharType="begin"/>
        </w:r>
        <w:r w:rsidR="00D56CB2">
          <w:rPr>
            <w:noProof/>
            <w:webHidden/>
          </w:rPr>
          <w:instrText xml:space="preserve"> PAGEREF _Toc22734455 \h </w:instrText>
        </w:r>
        <w:r w:rsidR="00D56CB2">
          <w:rPr>
            <w:noProof/>
            <w:webHidden/>
          </w:rPr>
        </w:r>
        <w:r w:rsidR="00D56CB2">
          <w:rPr>
            <w:noProof/>
            <w:webHidden/>
          </w:rPr>
          <w:fldChar w:fldCharType="separate"/>
        </w:r>
        <w:r w:rsidR="00D56CB2">
          <w:rPr>
            <w:noProof/>
            <w:webHidden/>
          </w:rPr>
          <w:t>6</w:t>
        </w:r>
        <w:r w:rsidR="00D56CB2">
          <w:rPr>
            <w:noProof/>
            <w:webHidden/>
          </w:rPr>
          <w:fldChar w:fldCharType="end"/>
        </w:r>
      </w:hyperlink>
    </w:p>
    <w:p w14:paraId="2A8D7672" w14:textId="451CE077" w:rsidR="00D56CB2" w:rsidRDefault="00A51437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34456" w:history="1">
        <w:r w:rsidR="00D56CB2" w:rsidRPr="000A3173">
          <w:rPr>
            <w:rStyle w:val="Hyperlink"/>
            <w:noProof/>
          </w:rPr>
          <w:t>4. Visão de Estórias de Usuário</w:t>
        </w:r>
        <w:r w:rsidR="00D56CB2">
          <w:rPr>
            <w:noProof/>
            <w:webHidden/>
          </w:rPr>
          <w:tab/>
        </w:r>
        <w:r w:rsidR="00D56CB2">
          <w:rPr>
            <w:noProof/>
            <w:webHidden/>
          </w:rPr>
          <w:fldChar w:fldCharType="begin"/>
        </w:r>
        <w:r w:rsidR="00D56CB2">
          <w:rPr>
            <w:noProof/>
            <w:webHidden/>
          </w:rPr>
          <w:instrText xml:space="preserve"> PAGEREF _Toc22734456 \h </w:instrText>
        </w:r>
        <w:r w:rsidR="00D56CB2">
          <w:rPr>
            <w:noProof/>
            <w:webHidden/>
          </w:rPr>
        </w:r>
        <w:r w:rsidR="00D56CB2">
          <w:rPr>
            <w:noProof/>
            <w:webHidden/>
          </w:rPr>
          <w:fldChar w:fldCharType="separate"/>
        </w:r>
        <w:r w:rsidR="00D56CB2">
          <w:rPr>
            <w:noProof/>
            <w:webHidden/>
          </w:rPr>
          <w:t>7</w:t>
        </w:r>
        <w:r w:rsidR="00D56CB2">
          <w:rPr>
            <w:noProof/>
            <w:webHidden/>
          </w:rPr>
          <w:fldChar w:fldCharType="end"/>
        </w:r>
      </w:hyperlink>
    </w:p>
    <w:p w14:paraId="1005CA8F" w14:textId="519620D4" w:rsidR="00D56CB2" w:rsidRDefault="00A51437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34457" w:history="1">
        <w:r w:rsidR="00D56CB2" w:rsidRPr="000A3173">
          <w:rPr>
            <w:rStyle w:val="Hyperlink"/>
            <w:noProof/>
          </w:rPr>
          <w:t>5. Visão Lógica</w:t>
        </w:r>
        <w:r w:rsidR="00D56CB2">
          <w:rPr>
            <w:noProof/>
            <w:webHidden/>
          </w:rPr>
          <w:tab/>
        </w:r>
        <w:r w:rsidR="00D56CB2">
          <w:rPr>
            <w:noProof/>
            <w:webHidden/>
          </w:rPr>
          <w:fldChar w:fldCharType="begin"/>
        </w:r>
        <w:r w:rsidR="00D56CB2">
          <w:rPr>
            <w:noProof/>
            <w:webHidden/>
          </w:rPr>
          <w:instrText xml:space="preserve"> PAGEREF _Toc22734457 \h </w:instrText>
        </w:r>
        <w:r w:rsidR="00D56CB2">
          <w:rPr>
            <w:noProof/>
            <w:webHidden/>
          </w:rPr>
        </w:r>
        <w:r w:rsidR="00D56CB2">
          <w:rPr>
            <w:noProof/>
            <w:webHidden/>
          </w:rPr>
          <w:fldChar w:fldCharType="separate"/>
        </w:r>
        <w:r w:rsidR="00D56CB2">
          <w:rPr>
            <w:noProof/>
            <w:webHidden/>
          </w:rPr>
          <w:t>8</w:t>
        </w:r>
        <w:r w:rsidR="00D56CB2">
          <w:rPr>
            <w:noProof/>
            <w:webHidden/>
          </w:rPr>
          <w:fldChar w:fldCharType="end"/>
        </w:r>
      </w:hyperlink>
    </w:p>
    <w:p w14:paraId="49388CF1" w14:textId="313CA4CE" w:rsidR="00D56CB2" w:rsidRDefault="00A51437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34458" w:history="1">
        <w:r w:rsidR="00D56CB2" w:rsidRPr="000A3173">
          <w:rPr>
            <w:rStyle w:val="Hyperlink"/>
            <w:noProof/>
          </w:rPr>
          <w:t>6. Visão de Implantação</w:t>
        </w:r>
        <w:r w:rsidR="00D56CB2">
          <w:rPr>
            <w:noProof/>
            <w:webHidden/>
          </w:rPr>
          <w:tab/>
        </w:r>
        <w:r w:rsidR="00D56CB2">
          <w:rPr>
            <w:noProof/>
            <w:webHidden/>
          </w:rPr>
          <w:fldChar w:fldCharType="begin"/>
        </w:r>
        <w:r w:rsidR="00D56CB2">
          <w:rPr>
            <w:noProof/>
            <w:webHidden/>
          </w:rPr>
          <w:instrText xml:space="preserve"> PAGEREF _Toc22734458 \h </w:instrText>
        </w:r>
        <w:r w:rsidR="00D56CB2">
          <w:rPr>
            <w:noProof/>
            <w:webHidden/>
          </w:rPr>
        </w:r>
        <w:r w:rsidR="00D56CB2">
          <w:rPr>
            <w:noProof/>
            <w:webHidden/>
          </w:rPr>
          <w:fldChar w:fldCharType="separate"/>
        </w:r>
        <w:r w:rsidR="00D56CB2">
          <w:rPr>
            <w:noProof/>
            <w:webHidden/>
          </w:rPr>
          <w:t>12</w:t>
        </w:r>
        <w:r w:rsidR="00D56CB2">
          <w:rPr>
            <w:noProof/>
            <w:webHidden/>
          </w:rPr>
          <w:fldChar w:fldCharType="end"/>
        </w:r>
      </w:hyperlink>
    </w:p>
    <w:p w14:paraId="1983CDD9" w14:textId="4A5B418A" w:rsidR="00D56CB2" w:rsidRDefault="00A51437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34459" w:history="1">
        <w:r w:rsidR="00D56CB2" w:rsidRPr="000A3173">
          <w:rPr>
            <w:rStyle w:val="Hyperlink"/>
            <w:noProof/>
          </w:rPr>
          <w:t>7. Visão de Implementação</w:t>
        </w:r>
        <w:r w:rsidR="00D56CB2">
          <w:rPr>
            <w:noProof/>
            <w:webHidden/>
          </w:rPr>
          <w:tab/>
        </w:r>
        <w:r w:rsidR="00D56CB2">
          <w:rPr>
            <w:noProof/>
            <w:webHidden/>
          </w:rPr>
          <w:fldChar w:fldCharType="begin"/>
        </w:r>
        <w:r w:rsidR="00D56CB2">
          <w:rPr>
            <w:noProof/>
            <w:webHidden/>
          </w:rPr>
          <w:instrText xml:space="preserve"> PAGEREF _Toc22734459 \h </w:instrText>
        </w:r>
        <w:r w:rsidR="00D56CB2">
          <w:rPr>
            <w:noProof/>
            <w:webHidden/>
          </w:rPr>
        </w:r>
        <w:r w:rsidR="00D56CB2">
          <w:rPr>
            <w:noProof/>
            <w:webHidden/>
          </w:rPr>
          <w:fldChar w:fldCharType="separate"/>
        </w:r>
        <w:r w:rsidR="00D56CB2">
          <w:rPr>
            <w:noProof/>
            <w:webHidden/>
          </w:rPr>
          <w:t>16</w:t>
        </w:r>
        <w:r w:rsidR="00D56CB2">
          <w:rPr>
            <w:noProof/>
            <w:webHidden/>
          </w:rPr>
          <w:fldChar w:fldCharType="end"/>
        </w:r>
      </w:hyperlink>
    </w:p>
    <w:p w14:paraId="707CBE91" w14:textId="45141E68" w:rsidR="00D56CB2" w:rsidRDefault="00A51437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34460" w:history="1">
        <w:r w:rsidR="00D56CB2" w:rsidRPr="000A3173">
          <w:rPr>
            <w:rStyle w:val="Hyperlink"/>
            <w:noProof/>
          </w:rPr>
          <w:t>8. Visão de Dados</w:t>
        </w:r>
        <w:r w:rsidR="00D56CB2">
          <w:rPr>
            <w:noProof/>
            <w:webHidden/>
          </w:rPr>
          <w:tab/>
        </w:r>
        <w:r w:rsidR="00D56CB2">
          <w:rPr>
            <w:noProof/>
            <w:webHidden/>
          </w:rPr>
          <w:fldChar w:fldCharType="begin"/>
        </w:r>
        <w:r w:rsidR="00D56CB2">
          <w:rPr>
            <w:noProof/>
            <w:webHidden/>
          </w:rPr>
          <w:instrText xml:space="preserve"> PAGEREF _Toc22734460 \h </w:instrText>
        </w:r>
        <w:r w:rsidR="00D56CB2">
          <w:rPr>
            <w:noProof/>
            <w:webHidden/>
          </w:rPr>
        </w:r>
        <w:r w:rsidR="00D56CB2">
          <w:rPr>
            <w:noProof/>
            <w:webHidden/>
          </w:rPr>
          <w:fldChar w:fldCharType="separate"/>
        </w:r>
        <w:r w:rsidR="00D56CB2">
          <w:rPr>
            <w:noProof/>
            <w:webHidden/>
          </w:rPr>
          <w:t>18</w:t>
        </w:r>
        <w:r w:rsidR="00D56CB2">
          <w:rPr>
            <w:noProof/>
            <w:webHidden/>
          </w:rPr>
          <w:fldChar w:fldCharType="end"/>
        </w:r>
      </w:hyperlink>
    </w:p>
    <w:p w14:paraId="7CA7BE7A" w14:textId="10AB8B00" w:rsidR="00D56CB2" w:rsidRDefault="00A51437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34461" w:history="1">
        <w:r w:rsidR="00D56CB2" w:rsidRPr="000A3173">
          <w:rPr>
            <w:rStyle w:val="Hyperlink"/>
            <w:noProof/>
          </w:rPr>
          <w:t>9. Tamanho e Desempenho</w:t>
        </w:r>
        <w:r w:rsidR="00D56CB2">
          <w:rPr>
            <w:noProof/>
            <w:webHidden/>
          </w:rPr>
          <w:tab/>
        </w:r>
        <w:r w:rsidR="00D56CB2">
          <w:rPr>
            <w:noProof/>
            <w:webHidden/>
          </w:rPr>
          <w:fldChar w:fldCharType="begin"/>
        </w:r>
        <w:r w:rsidR="00D56CB2">
          <w:rPr>
            <w:noProof/>
            <w:webHidden/>
          </w:rPr>
          <w:instrText xml:space="preserve"> PAGEREF _Toc22734461 \h </w:instrText>
        </w:r>
        <w:r w:rsidR="00D56CB2">
          <w:rPr>
            <w:noProof/>
            <w:webHidden/>
          </w:rPr>
        </w:r>
        <w:r w:rsidR="00D56CB2">
          <w:rPr>
            <w:noProof/>
            <w:webHidden/>
          </w:rPr>
          <w:fldChar w:fldCharType="separate"/>
        </w:r>
        <w:r w:rsidR="00D56CB2">
          <w:rPr>
            <w:noProof/>
            <w:webHidden/>
          </w:rPr>
          <w:t>18</w:t>
        </w:r>
        <w:r w:rsidR="00D56CB2">
          <w:rPr>
            <w:noProof/>
            <w:webHidden/>
          </w:rPr>
          <w:fldChar w:fldCharType="end"/>
        </w:r>
      </w:hyperlink>
    </w:p>
    <w:p w14:paraId="4A434DA0" w14:textId="38287569" w:rsidR="00D56CB2" w:rsidRDefault="00A51437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34462" w:history="1">
        <w:r w:rsidR="00D56CB2" w:rsidRPr="000A3173">
          <w:rPr>
            <w:rStyle w:val="Hyperlink"/>
            <w:noProof/>
          </w:rPr>
          <w:t>10. Qualidade</w:t>
        </w:r>
        <w:r w:rsidR="00D56CB2">
          <w:rPr>
            <w:noProof/>
            <w:webHidden/>
          </w:rPr>
          <w:tab/>
        </w:r>
        <w:r w:rsidR="00D56CB2">
          <w:rPr>
            <w:noProof/>
            <w:webHidden/>
          </w:rPr>
          <w:fldChar w:fldCharType="begin"/>
        </w:r>
        <w:r w:rsidR="00D56CB2">
          <w:rPr>
            <w:noProof/>
            <w:webHidden/>
          </w:rPr>
          <w:instrText xml:space="preserve"> PAGEREF _Toc22734462 \h </w:instrText>
        </w:r>
        <w:r w:rsidR="00D56CB2">
          <w:rPr>
            <w:noProof/>
            <w:webHidden/>
          </w:rPr>
        </w:r>
        <w:r w:rsidR="00D56CB2">
          <w:rPr>
            <w:noProof/>
            <w:webHidden/>
          </w:rPr>
          <w:fldChar w:fldCharType="separate"/>
        </w:r>
        <w:r w:rsidR="00D56CB2">
          <w:rPr>
            <w:noProof/>
            <w:webHidden/>
          </w:rPr>
          <w:t>18</w:t>
        </w:r>
        <w:r w:rsidR="00D56CB2">
          <w:rPr>
            <w:noProof/>
            <w:webHidden/>
          </w:rPr>
          <w:fldChar w:fldCharType="end"/>
        </w:r>
      </w:hyperlink>
    </w:p>
    <w:p w14:paraId="1305BDFB" w14:textId="47D43009" w:rsidR="00D56CB2" w:rsidRDefault="00A51437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34463" w:history="1">
        <w:r w:rsidR="00D56CB2" w:rsidRPr="000A3173">
          <w:rPr>
            <w:rStyle w:val="Hyperlink"/>
            <w:noProof/>
          </w:rPr>
          <w:t>11. Parecer das Áreas Envolvidas</w:t>
        </w:r>
        <w:r w:rsidR="00D56CB2">
          <w:rPr>
            <w:noProof/>
            <w:webHidden/>
          </w:rPr>
          <w:tab/>
        </w:r>
        <w:r w:rsidR="00D56CB2">
          <w:rPr>
            <w:noProof/>
            <w:webHidden/>
          </w:rPr>
          <w:fldChar w:fldCharType="begin"/>
        </w:r>
        <w:r w:rsidR="00D56CB2">
          <w:rPr>
            <w:noProof/>
            <w:webHidden/>
          </w:rPr>
          <w:instrText xml:space="preserve"> PAGEREF _Toc22734463 \h </w:instrText>
        </w:r>
        <w:r w:rsidR="00D56CB2">
          <w:rPr>
            <w:noProof/>
            <w:webHidden/>
          </w:rPr>
        </w:r>
        <w:r w:rsidR="00D56CB2">
          <w:rPr>
            <w:noProof/>
            <w:webHidden/>
          </w:rPr>
          <w:fldChar w:fldCharType="separate"/>
        </w:r>
        <w:r w:rsidR="00D56CB2">
          <w:rPr>
            <w:noProof/>
            <w:webHidden/>
          </w:rPr>
          <w:t>19</w:t>
        </w:r>
        <w:r w:rsidR="00D56CB2">
          <w:rPr>
            <w:noProof/>
            <w:webHidden/>
          </w:rPr>
          <w:fldChar w:fldCharType="end"/>
        </w:r>
      </w:hyperlink>
    </w:p>
    <w:p w14:paraId="519FA507" w14:textId="77777777" w:rsidR="00F52171" w:rsidRDefault="00FC6C1B" w:rsidP="00F26D80">
      <w:pPr>
        <w:pStyle w:val="Ttulo"/>
        <w:rPr>
          <w:sz w:val="24"/>
        </w:rPr>
      </w:pPr>
      <w:r>
        <w:rPr>
          <w:sz w:val="24"/>
        </w:rPr>
        <w:fldChar w:fldCharType="end"/>
      </w:r>
    </w:p>
    <w:p w14:paraId="748AD163" w14:textId="77777777" w:rsidR="00BB3D74" w:rsidRPr="008279B5" w:rsidRDefault="00BB3D74" w:rsidP="00F26D80">
      <w:pPr>
        <w:pStyle w:val="Ttulo"/>
      </w:pPr>
      <w:r w:rsidRPr="00FF4E9E">
        <w:br w:type="page"/>
      </w:r>
      <w:r w:rsidRPr="00FF4E9E">
        <w:lastRenderedPageBreak/>
        <w:t xml:space="preserve"> </w:t>
      </w:r>
      <w:r w:rsidRPr="008279B5">
        <w:t>Document</w:t>
      </w:r>
      <w:r w:rsidR="008279B5" w:rsidRPr="008279B5">
        <w:t>o</w:t>
      </w:r>
      <w:r w:rsidRPr="008279B5">
        <w:t xml:space="preserve"> </w:t>
      </w:r>
      <w:r w:rsidR="008279B5" w:rsidRPr="008279B5">
        <w:t>de Arquitetura de Software</w:t>
      </w:r>
    </w:p>
    <w:p w14:paraId="0C8FA69F" w14:textId="77777777" w:rsidR="00DD7FCB" w:rsidRPr="00FF4E9E" w:rsidRDefault="00DD7FCB" w:rsidP="00D25487">
      <w:pPr>
        <w:pStyle w:val="H4"/>
        <w:spacing w:before="0" w:after="0"/>
        <w:jc w:val="both"/>
        <w:rPr>
          <w:rFonts w:ascii="Arial" w:hAnsi="Arial"/>
        </w:rPr>
      </w:pPr>
      <w:bookmarkStart w:id="1" w:name="_Toc22734453"/>
      <w:r w:rsidRPr="00FF4E9E">
        <w:rPr>
          <w:rFonts w:ascii="Arial" w:hAnsi="Arial"/>
        </w:rPr>
        <w:t>1. Introdução</w:t>
      </w:r>
      <w:bookmarkEnd w:id="1"/>
    </w:p>
    <w:p w14:paraId="7DF7EBB6" w14:textId="77777777" w:rsidR="00AB155B" w:rsidRPr="00FF4E9E" w:rsidRDefault="00AB155B" w:rsidP="00D25487">
      <w:pPr>
        <w:jc w:val="both"/>
      </w:pPr>
    </w:p>
    <w:p w14:paraId="2B1AB009" w14:textId="77777777" w:rsidR="00DD7FCB" w:rsidRDefault="00DD7FCB" w:rsidP="00D25487">
      <w:pPr>
        <w:pStyle w:val="H5"/>
        <w:numPr>
          <w:ilvl w:val="1"/>
          <w:numId w:val="1"/>
        </w:numPr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  <w:t>Finalidade</w:t>
      </w:r>
    </w:p>
    <w:p w14:paraId="39E01A1E" w14:textId="77777777" w:rsidR="00DD7FCB" w:rsidRPr="00DD7FCB" w:rsidRDefault="00DD7FCB" w:rsidP="00D25487">
      <w:pPr>
        <w:jc w:val="both"/>
      </w:pPr>
    </w:p>
    <w:p w14:paraId="6556CA5C" w14:textId="77777777" w:rsidR="00F37C31" w:rsidRDefault="00F37C31" w:rsidP="00D25487">
      <w:pPr>
        <w:jc w:val="both"/>
      </w:pPr>
      <w:r>
        <w:t>Este documento apresenta uma visão geral da arquitetura do sistema</w:t>
      </w:r>
      <w:r w:rsidR="00E014FC">
        <w:t xml:space="preserve"> </w:t>
      </w:r>
      <w:r w:rsidR="006679CF">
        <w:rPr>
          <w:b/>
        </w:rPr>
        <w:t>S</w:t>
      </w:r>
      <w:r w:rsidR="00180700">
        <w:rPr>
          <w:b/>
        </w:rPr>
        <w:t>I</w:t>
      </w:r>
      <w:r w:rsidR="00E43FF9">
        <w:rPr>
          <w:b/>
        </w:rPr>
        <w:t>MTR</w:t>
      </w:r>
      <w:r w:rsidR="00D22E29">
        <w:rPr>
          <w:b/>
        </w:rPr>
        <w:t xml:space="preserve"> – </w:t>
      </w:r>
      <w:r w:rsidR="00E43FF9">
        <w:rPr>
          <w:rFonts w:cs="Arial"/>
          <w:b/>
          <w:bCs/>
          <w:sz w:val="18"/>
          <w:szCs w:val="18"/>
        </w:rPr>
        <w:t xml:space="preserve">Sistema de </w:t>
      </w:r>
      <w:r w:rsidR="00E43FF9" w:rsidRPr="00E43FF9">
        <w:rPr>
          <w:rFonts w:cs="Arial"/>
          <w:b/>
          <w:bCs/>
          <w:sz w:val="18"/>
          <w:szCs w:val="18"/>
        </w:rPr>
        <w:t>Manutenção Tratamento e Reuso de Dados e Imagens</w:t>
      </w:r>
      <w:r w:rsidR="00E014FC">
        <w:t xml:space="preserve"> </w:t>
      </w:r>
      <w:r>
        <w:t xml:space="preserve">e uma série de visões arquiteturais </w:t>
      </w:r>
      <w:r w:rsidR="00681AB7">
        <w:t xml:space="preserve">sob diferentes ângulos </w:t>
      </w:r>
      <w:r>
        <w:t>do sistema. Sua intenção é capturar e transmitir as decisões significativas do ponto de vista da arquitetura que foram tomadas em relação ao sistema.</w:t>
      </w:r>
      <w:r w:rsidR="00474E5A">
        <w:t xml:space="preserve"> Desse modo</w:t>
      </w:r>
      <w:r w:rsidR="005148E2">
        <w:t>,</w:t>
      </w:r>
      <w:r w:rsidR="00474E5A">
        <w:t xml:space="preserve"> </w:t>
      </w:r>
      <w:r w:rsidR="00474E5A" w:rsidRPr="005148E2">
        <w:rPr>
          <w:b/>
          <w:i/>
        </w:rPr>
        <w:t>ao longo do processo de desenvolvimento</w:t>
      </w:r>
      <w:r w:rsidR="00681AB7">
        <w:rPr>
          <w:b/>
          <w:i/>
        </w:rPr>
        <w:t xml:space="preserve"> e manutenção</w:t>
      </w:r>
      <w:r w:rsidR="00474E5A" w:rsidRPr="005148E2">
        <w:rPr>
          <w:b/>
          <w:i/>
        </w:rPr>
        <w:t>, este</w:t>
      </w:r>
      <w:r w:rsidR="00474E5A" w:rsidRPr="00BC23B4">
        <w:rPr>
          <w:b/>
          <w:i/>
        </w:rPr>
        <w:t xml:space="preserve"> artefato </w:t>
      </w:r>
      <w:r w:rsidR="005148E2">
        <w:rPr>
          <w:b/>
          <w:i/>
        </w:rPr>
        <w:t>deve</w:t>
      </w:r>
      <w:r w:rsidR="0041283B">
        <w:rPr>
          <w:b/>
          <w:i/>
        </w:rPr>
        <w:t>rá</w:t>
      </w:r>
      <w:r w:rsidR="005148E2" w:rsidRPr="00BC23B4">
        <w:rPr>
          <w:b/>
          <w:i/>
        </w:rPr>
        <w:t xml:space="preserve"> </w:t>
      </w:r>
      <w:r w:rsidR="007B2CED">
        <w:rPr>
          <w:b/>
          <w:i/>
        </w:rPr>
        <w:t>ser</w:t>
      </w:r>
      <w:r w:rsidR="00A969D4">
        <w:rPr>
          <w:b/>
          <w:i/>
        </w:rPr>
        <w:t xml:space="preserve"> </w:t>
      </w:r>
      <w:r w:rsidR="00633645">
        <w:rPr>
          <w:b/>
          <w:i/>
        </w:rPr>
        <w:t>frequentemente</w:t>
      </w:r>
      <w:r w:rsidR="005148E2" w:rsidRPr="00BC23B4">
        <w:rPr>
          <w:b/>
          <w:i/>
        </w:rPr>
        <w:t xml:space="preserve"> atualizado</w:t>
      </w:r>
      <w:r w:rsidR="005148E2">
        <w:rPr>
          <w:b/>
          <w:i/>
        </w:rPr>
        <w:t xml:space="preserve"> e avaliado</w:t>
      </w:r>
      <w:r w:rsidR="00474E5A" w:rsidRPr="00BC23B4">
        <w:rPr>
          <w:b/>
          <w:i/>
        </w:rPr>
        <w:t>, representando de fato a solução arquitetural</w:t>
      </w:r>
      <w:r w:rsidR="007B1424">
        <w:rPr>
          <w:b/>
          <w:i/>
        </w:rPr>
        <w:t>,</w:t>
      </w:r>
      <w:r w:rsidR="00474E5A" w:rsidRPr="00BC23B4">
        <w:rPr>
          <w:b/>
          <w:i/>
        </w:rPr>
        <w:t xml:space="preserve"> </w:t>
      </w:r>
      <w:r w:rsidR="00BC23B4" w:rsidRPr="00BC23B4">
        <w:rPr>
          <w:b/>
          <w:i/>
        </w:rPr>
        <w:t>e direcionando a construção do</w:t>
      </w:r>
      <w:r w:rsidR="00474E5A" w:rsidRPr="00BC23B4">
        <w:rPr>
          <w:b/>
          <w:i/>
        </w:rPr>
        <w:t xml:space="preserve"> sistema</w:t>
      </w:r>
      <w:r w:rsidR="00474E5A">
        <w:t xml:space="preserve"> em seus diversos ambientes associados.</w:t>
      </w:r>
    </w:p>
    <w:p w14:paraId="4D9E26FA" w14:textId="77777777" w:rsidR="00F37C31" w:rsidRDefault="00F37C31" w:rsidP="00D25487">
      <w:pPr>
        <w:jc w:val="both"/>
      </w:pPr>
      <w:bookmarkStart w:id="2" w:name="1.2_______________Scope"/>
    </w:p>
    <w:p w14:paraId="474A32D1" w14:textId="77777777" w:rsidR="00DD7FCB" w:rsidRDefault="00DD7FCB" w:rsidP="00986E0A">
      <w:pPr>
        <w:pStyle w:val="H5"/>
        <w:numPr>
          <w:ilvl w:val="1"/>
          <w:numId w:val="1"/>
        </w:numPr>
        <w:spacing w:before="0" w:after="0"/>
        <w:jc w:val="both"/>
        <w:rPr>
          <w:rFonts w:ascii="Arial" w:hAnsi="Arial"/>
        </w:rPr>
      </w:pPr>
      <w:bookmarkStart w:id="3" w:name="1.3_______________Definitions,_Acronyms_"/>
      <w:bookmarkEnd w:id="2"/>
      <w:r>
        <w:rPr>
          <w:rFonts w:ascii="Arial" w:hAnsi="Arial"/>
        </w:rPr>
        <w:t>Escopo</w:t>
      </w:r>
    </w:p>
    <w:p w14:paraId="048C4848" w14:textId="77777777" w:rsidR="00986E0A" w:rsidRDefault="00CA624B" w:rsidP="00CA624B">
      <w:pPr>
        <w:spacing w:before="120"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Este documento de Arquitetura de Software fornece uma visão geral de arquitetura e serve como um meio de comunicação entre o arquiteto de </w:t>
      </w:r>
      <w:proofErr w:type="spellStart"/>
      <w:r>
        <w:rPr>
          <w:rFonts w:cs="Arial"/>
          <w:sz w:val="22"/>
          <w:szCs w:val="22"/>
        </w:rPr>
        <w:t>software</w:t>
      </w:r>
      <w:proofErr w:type="spellEnd"/>
      <w:r>
        <w:rPr>
          <w:rFonts w:cs="Arial"/>
          <w:sz w:val="22"/>
          <w:szCs w:val="22"/>
        </w:rPr>
        <w:t xml:space="preserve"> e outros membros da equipe do projeto com relação a decisões significativas do ponto de vista da arquitetura.</w:t>
      </w:r>
    </w:p>
    <w:p w14:paraId="14BDA928" w14:textId="77777777" w:rsidR="00F52171" w:rsidRPr="00986E0A" w:rsidRDefault="009F3EDC" w:rsidP="00CF1EF2">
      <w:pPr>
        <w:pStyle w:val="H5"/>
        <w:numPr>
          <w:ilvl w:val="1"/>
          <w:numId w:val="1"/>
        </w:numPr>
        <w:rPr>
          <w:rFonts w:ascii="Arial" w:hAnsi="Arial"/>
        </w:rPr>
      </w:pPr>
      <w:r w:rsidRPr="00986E0A">
        <w:rPr>
          <w:rFonts w:ascii="Arial" w:hAnsi="Arial"/>
        </w:rPr>
        <w:t>Gestores</w:t>
      </w: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6"/>
        <w:gridCol w:w="1691"/>
        <w:gridCol w:w="2727"/>
        <w:gridCol w:w="1842"/>
      </w:tblGrid>
      <w:tr w:rsidR="00CF1EF2" w:rsidRPr="006E4305" w14:paraId="57738C95" w14:textId="77777777" w:rsidTr="00C466DE">
        <w:tc>
          <w:tcPr>
            <w:tcW w:w="2386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2372" w14:textId="77777777" w:rsidR="00CF1EF2" w:rsidRPr="006E4305" w:rsidRDefault="00CF1EF2" w:rsidP="00CF1EF2">
            <w:pPr>
              <w:keepLines/>
              <w:widowControl w:val="0"/>
              <w:spacing w:line="240" w:lineRule="atLeast"/>
              <w:rPr>
                <w:b/>
                <w:bCs/>
                <w:sz w:val="18"/>
                <w:lang w:eastAsia="en-US"/>
              </w:rPr>
            </w:pPr>
            <w:r w:rsidRPr="006E4305">
              <w:rPr>
                <w:b/>
                <w:bCs/>
                <w:sz w:val="18"/>
                <w:lang w:eastAsia="en-US"/>
              </w:rPr>
              <w:t>Nome</w:t>
            </w:r>
          </w:p>
        </w:tc>
        <w:tc>
          <w:tcPr>
            <w:tcW w:w="1691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FA3EF" w14:textId="77777777" w:rsidR="00CF1EF2" w:rsidRPr="006E4305" w:rsidRDefault="00CF1EF2" w:rsidP="00CF1EF2">
            <w:pPr>
              <w:keepLines/>
              <w:widowControl w:val="0"/>
              <w:spacing w:line="240" w:lineRule="atLeast"/>
              <w:rPr>
                <w:b/>
                <w:bCs/>
                <w:sz w:val="18"/>
                <w:lang w:eastAsia="en-US"/>
              </w:rPr>
            </w:pPr>
            <w:r w:rsidRPr="006E4305">
              <w:rPr>
                <w:b/>
                <w:bCs/>
                <w:sz w:val="18"/>
                <w:lang w:eastAsia="en-US"/>
              </w:rPr>
              <w:t>Descrição</w:t>
            </w:r>
          </w:p>
        </w:tc>
        <w:tc>
          <w:tcPr>
            <w:tcW w:w="2727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0C14C" w14:textId="77777777" w:rsidR="00CF1EF2" w:rsidRPr="006E4305" w:rsidRDefault="00CF1EF2" w:rsidP="00CF1EF2">
            <w:pPr>
              <w:keepLines/>
              <w:widowControl w:val="0"/>
              <w:spacing w:line="240" w:lineRule="atLeast"/>
              <w:rPr>
                <w:b/>
                <w:bCs/>
                <w:sz w:val="18"/>
                <w:lang w:eastAsia="en-US"/>
              </w:rPr>
            </w:pPr>
            <w:r w:rsidRPr="006E4305">
              <w:rPr>
                <w:b/>
                <w:bCs/>
                <w:sz w:val="18"/>
                <w:lang w:eastAsia="en-US"/>
              </w:rPr>
              <w:t>Responsabilidades</w:t>
            </w:r>
          </w:p>
        </w:tc>
        <w:tc>
          <w:tcPr>
            <w:tcW w:w="1842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404C" w14:textId="77777777" w:rsidR="00CF1EF2" w:rsidRPr="006E4305" w:rsidRDefault="00CF1EF2" w:rsidP="00CF1EF2">
            <w:pPr>
              <w:keepLines/>
              <w:widowControl w:val="0"/>
              <w:spacing w:line="240" w:lineRule="atLeast"/>
              <w:rPr>
                <w:b/>
                <w:bCs/>
                <w:sz w:val="18"/>
                <w:lang w:eastAsia="en-US"/>
              </w:rPr>
            </w:pPr>
            <w:r w:rsidRPr="006E4305">
              <w:rPr>
                <w:b/>
                <w:bCs/>
                <w:sz w:val="18"/>
                <w:lang w:eastAsia="en-US"/>
              </w:rPr>
              <w:t>Unidade</w:t>
            </w:r>
          </w:p>
        </w:tc>
      </w:tr>
      <w:tr w:rsidR="00CF1EF2" w:rsidRPr="006E4305" w14:paraId="3B425792" w14:textId="77777777" w:rsidTr="00C466DE">
        <w:tc>
          <w:tcPr>
            <w:tcW w:w="2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51C54" w14:textId="7FA442A5" w:rsidR="00CF1EF2" w:rsidRPr="006E4305" w:rsidRDefault="00A73C5A" w:rsidP="00CF1EF2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 xml:space="preserve">Milena </w:t>
            </w:r>
            <w:proofErr w:type="spellStart"/>
            <w:r>
              <w:rPr>
                <w:sz w:val="18"/>
                <w:lang w:eastAsia="en-US"/>
              </w:rPr>
              <w:t>Figueiro</w:t>
            </w:r>
            <w:proofErr w:type="spellEnd"/>
            <w:r>
              <w:rPr>
                <w:sz w:val="18"/>
                <w:lang w:eastAsia="en-US"/>
              </w:rPr>
              <w:t xml:space="preserve"> Coutinho</w:t>
            </w:r>
          </w:p>
        </w:tc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8115" w14:textId="77777777" w:rsidR="00CF1EF2" w:rsidRPr="006E4305" w:rsidRDefault="00085657" w:rsidP="00CF1EF2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Gestor de</w:t>
            </w:r>
            <w:r w:rsidR="00CF1EF2" w:rsidRPr="006E4305">
              <w:rPr>
                <w:sz w:val="18"/>
                <w:lang w:eastAsia="en-US"/>
              </w:rPr>
              <w:t xml:space="preserve"> negócio</w:t>
            </w:r>
          </w:p>
        </w:tc>
        <w:tc>
          <w:tcPr>
            <w:tcW w:w="27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0CFCF" w14:textId="77777777" w:rsidR="00CF1EF2" w:rsidRPr="006E4305" w:rsidRDefault="00CF1EF2" w:rsidP="00CF1EF2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Patrocinar o projeto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EF1F" w14:textId="77777777" w:rsidR="00CF1EF2" w:rsidRPr="006E4305" w:rsidRDefault="00453558" w:rsidP="00CF1EF2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GEBAN - 5402</w:t>
            </w:r>
          </w:p>
        </w:tc>
      </w:tr>
      <w:tr w:rsidR="00CF1EF2" w:rsidRPr="006E4305" w14:paraId="57079877" w14:textId="77777777" w:rsidTr="00C466DE">
        <w:tc>
          <w:tcPr>
            <w:tcW w:w="2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57AC" w14:textId="77777777" w:rsidR="00CF1EF2" w:rsidRPr="006E4305" w:rsidRDefault="00085657" w:rsidP="00CF1EF2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Geraldo Paulo Ferreira</w:t>
            </w:r>
          </w:p>
        </w:tc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674F" w14:textId="77777777" w:rsidR="00CF1EF2" w:rsidRPr="006E4305" w:rsidRDefault="00085657" w:rsidP="00CF1EF2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Gestor de</w:t>
            </w:r>
            <w:r w:rsidR="00CF1EF2" w:rsidRPr="006E4305">
              <w:rPr>
                <w:sz w:val="18"/>
                <w:lang w:eastAsia="en-US"/>
              </w:rPr>
              <w:t xml:space="preserve"> negócio</w:t>
            </w:r>
          </w:p>
        </w:tc>
        <w:tc>
          <w:tcPr>
            <w:tcW w:w="27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E0510" w14:textId="77777777" w:rsidR="00085657" w:rsidRPr="006E4305" w:rsidRDefault="00085657" w:rsidP="00085657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Coordenar os trabalhos da equipe</w:t>
            </w:r>
          </w:p>
          <w:p w14:paraId="54A4F59A" w14:textId="77777777" w:rsidR="00CF1EF2" w:rsidRPr="006E4305" w:rsidRDefault="00085657" w:rsidP="00085657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Patrocinar o projeto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EF706" w14:textId="77777777" w:rsidR="00CF1EF2" w:rsidRPr="006E4305" w:rsidRDefault="00085657" w:rsidP="00CF1EF2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GEBAN – 5402</w:t>
            </w:r>
          </w:p>
        </w:tc>
      </w:tr>
      <w:tr w:rsidR="00085657" w:rsidRPr="006E4305" w14:paraId="3FEAE0DB" w14:textId="77777777" w:rsidTr="00C466DE">
        <w:tc>
          <w:tcPr>
            <w:tcW w:w="2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0EDA9" w14:textId="77777777" w:rsidR="00085657" w:rsidRPr="006E4305" w:rsidRDefault="00085657" w:rsidP="00CF1EF2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Fábio</w:t>
            </w:r>
            <w:r w:rsidR="00602CEB" w:rsidRPr="006E4305">
              <w:rPr>
                <w:sz w:val="18"/>
                <w:lang w:eastAsia="en-US"/>
              </w:rPr>
              <w:t xml:space="preserve"> Seixas Sales</w:t>
            </w:r>
          </w:p>
        </w:tc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A63D4" w14:textId="77777777" w:rsidR="00085657" w:rsidRPr="006E4305" w:rsidRDefault="00085657" w:rsidP="00CF1EF2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Gestor de negócio</w:t>
            </w:r>
          </w:p>
        </w:tc>
        <w:tc>
          <w:tcPr>
            <w:tcW w:w="27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4AA63" w14:textId="77777777" w:rsidR="00602CEB" w:rsidRPr="006E4305" w:rsidRDefault="00602CEB" w:rsidP="00085657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 xml:space="preserve">Definição das regras arquiteturais e </w:t>
            </w:r>
            <w:r w:rsidR="00281749" w:rsidRPr="006E4305">
              <w:rPr>
                <w:sz w:val="18"/>
                <w:lang w:eastAsia="en-US"/>
              </w:rPr>
              <w:t>de integração</w:t>
            </w:r>
          </w:p>
          <w:p w14:paraId="37F960CC" w14:textId="77777777" w:rsidR="00085657" w:rsidRPr="006E4305" w:rsidRDefault="00085657" w:rsidP="00085657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Definir os requisitos</w:t>
            </w:r>
          </w:p>
          <w:p w14:paraId="75033ADD" w14:textId="77777777" w:rsidR="00085657" w:rsidRPr="006E4305" w:rsidRDefault="00085657" w:rsidP="00085657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Validar artefatos</w:t>
            </w:r>
          </w:p>
          <w:p w14:paraId="17F61870" w14:textId="77777777" w:rsidR="00085657" w:rsidRPr="006E4305" w:rsidRDefault="00085657" w:rsidP="00085657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Homologar o sistema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446BF" w14:textId="77777777" w:rsidR="00085657" w:rsidRPr="006E4305" w:rsidRDefault="00085657" w:rsidP="00CF1EF2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GEBAN – 5402</w:t>
            </w:r>
          </w:p>
        </w:tc>
      </w:tr>
      <w:tr w:rsidR="00A73C5A" w:rsidRPr="006E4305" w14:paraId="58EF80B1" w14:textId="77777777" w:rsidTr="00AD28BD">
        <w:tc>
          <w:tcPr>
            <w:tcW w:w="2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435D4" w14:textId="53293BCE" w:rsidR="00A73C5A" w:rsidRPr="006E4305" w:rsidRDefault="00A73C5A" w:rsidP="00AD28BD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Aline Reis de Moura</w:t>
            </w:r>
          </w:p>
        </w:tc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1CE53" w14:textId="77777777" w:rsidR="00A73C5A" w:rsidRPr="006E4305" w:rsidRDefault="00A73C5A" w:rsidP="00AD28BD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Gestor de negócio</w:t>
            </w:r>
          </w:p>
        </w:tc>
        <w:tc>
          <w:tcPr>
            <w:tcW w:w="27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5047D" w14:textId="77777777" w:rsidR="00A73C5A" w:rsidRPr="006E4305" w:rsidRDefault="00A73C5A" w:rsidP="00AD28BD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Definição de regras de negócio</w:t>
            </w:r>
          </w:p>
          <w:p w14:paraId="398A3469" w14:textId="77777777" w:rsidR="00A73C5A" w:rsidRPr="006E4305" w:rsidRDefault="00A73C5A" w:rsidP="00AD28BD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Definir os requisitos</w:t>
            </w:r>
          </w:p>
          <w:p w14:paraId="06096382" w14:textId="77777777" w:rsidR="00A73C5A" w:rsidRPr="006E4305" w:rsidRDefault="00A73C5A" w:rsidP="00AD28BD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Validar artefatos</w:t>
            </w:r>
          </w:p>
          <w:p w14:paraId="313B3105" w14:textId="77777777" w:rsidR="00A73C5A" w:rsidRPr="006E4305" w:rsidRDefault="00A73C5A" w:rsidP="00AD28BD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Homologar o sistema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44889" w14:textId="77777777" w:rsidR="00A73C5A" w:rsidRPr="006E4305" w:rsidRDefault="00A73C5A" w:rsidP="00AD28BD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GEBAN - 5402</w:t>
            </w:r>
          </w:p>
        </w:tc>
      </w:tr>
      <w:tr w:rsidR="006E4305" w:rsidRPr="006E4305" w14:paraId="33D58C70" w14:textId="77777777" w:rsidTr="00C466DE">
        <w:tc>
          <w:tcPr>
            <w:tcW w:w="2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50A7F" w14:textId="77777777" w:rsidR="006E4305" w:rsidRPr="006E4305" w:rsidRDefault="006E4305" w:rsidP="006E4305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Matheus Cunha Pessoa</w:t>
            </w:r>
          </w:p>
        </w:tc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6242" w14:textId="77777777" w:rsidR="006E4305" w:rsidRPr="006E4305" w:rsidRDefault="006E4305" w:rsidP="006E4305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Gestor de negócio</w:t>
            </w:r>
          </w:p>
        </w:tc>
        <w:tc>
          <w:tcPr>
            <w:tcW w:w="27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59B1" w14:textId="77777777" w:rsidR="006E4305" w:rsidRPr="006E4305" w:rsidRDefault="006E4305" w:rsidP="006E4305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Definição de regras de negócio</w:t>
            </w:r>
          </w:p>
          <w:p w14:paraId="09DBB25F" w14:textId="77777777" w:rsidR="006E4305" w:rsidRPr="006E4305" w:rsidRDefault="006E4305" w:rsidP="006E4305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Definir os requisitos</w:t>
            </w:r>
          </w:p>
          <w:p w14:paraId="4C569C89" w14:textId="77777777" w:rsidR="006E4305" w:rsidRPr="006E4305" w:rsidRDefault="006E4305" w:rsidP="006E4305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Validar artefatos</w:t>
            </w:r>
          </w:p>
          <w:p w14:paraId="31C00C30" w14:textId="77777777" w:rsidR="006E4305" w:rsidRPr="006E4305" w:rsidRDefault="006E4305" w:rsidP="006E4305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Homologar o sistema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DCD" w14:textId="77777777" w:rsidR="006E4305" w:rsidRPr="006E4305" w:rsidRDefault="006E4305" w:rsidP="00CF1EF2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GEBAN - 5402</w:t>
            </w:r>
          </w:p>
        </w:tc>
      </w:tr>
      <w:tr w:rsidR="00A73C5A" w:rsidRPr="006E4305" w14:paraId="164B9AA0" w14:textId="77777777" w:rsidTr="00C466DE">
        <w:tc>
          <w:tcPr>
            <w:tcW w:w="2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C18C4" w14:textId="7112005D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Arthur Olavo Leite</w:t>
            </w:r>
          </w:p>
        </w:tc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EEBCC" w14:textId="3F76F3AD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Gestor de negócio</w:t>
            </w:r>
          </w:p>
        </w:tc>
        <w:tc>
          <w:tcPr>
            <w:tcW w:w="27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F0631" w14:textId="77777777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Definição de regras de negócio</w:t>
            </w:r>
          </w:p>
          <w:p w14:paraId="2B4D778B" w14:textId="77777777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Definir os requisitos</w:t>
            </w:r>
          </w:p>
          <w:p w14:paraId="55EFDEFE" w14:textId="77777777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Validar artefatos</w:t>
            </w:r>
          </w:p>
          <w:p w14:paraId="3748CDB9" w14:textId="6E4AABC2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Homologar o sistema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8F929" w14:textId="41AC2A7C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GEBAN - 5402</w:t>
            </w:r>
          </w:p>
        </w:tc>
      </w:tr>
      <w:tr w:rsidR="00A73C5A" w:rsidRPr="006E4305" w14:paraId="47BCF91C" w14:textId="77777777" w:rsidTr="00C466DE">
        <w:tc>
          <w:tcPr>
            <w:tcW w:w="2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96BCC" w14:textId="77777777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Leonardo Canedo Lopes</w:t>
            </w:r>
          </w:p>
        </w:tc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330C" w14:textId="77777777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Gestor de negócio</w:t>
            </w:r>
          </w:p>
        </w:tc>
        <w:tc>
          <w:tcPr>
            <w:tcW w:w="27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2734" w14:textId="77777777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Definição de regras de negócio</w:t>
            </w:r>
          </w:p>
          <w:p w14:paraId="5224D98B" w14:textId="77777777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Definir os requisitos</w:t>
            </w:r>
          </w:p>
          <w:p w14:paraId="6ABA99D0" w14:textId="77777777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Validar artefatos</w:t>
            </w:r>
          </w:p>
          <w:p w14:paraId="13ABA51F" w14:textId="77777777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Homologar o sistema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A4099" w14:textId="77777777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>GEBAN - 5402</w:t>
            </w:r>
          </w:p>
        </w:tc>
      </w:tr>
      <w:tr w:rsidR="00A73C5A" w:rsidRPr="006E4305" w14:paraId="130A18F5" w14:textId="77777777" w:rsidTr="00C466DE">
        <w:tc>
          <w:tcPr>
            <w:tcW w:w="2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849C" w14:textId="68D3902B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lastRenderedPageBreak/>
              <w:t>Loiana Dias do Carmo Oliveira</w:t>
            </w:r>
          </w:p>
        </w:tc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1B8F" w14:textId="5451FFEA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6E4305">
              <w:rPr>
                <w:sz w:val="18"/>
                <w:lang w:eastAsia="en-US"/>
              </w:rPr>
              <w:t xml:space="preserve">Relacionamento – </w:t>
            </w:r>
            <w:r>
              <w:rPr>
                <w:sz w:val="18"/>
                <w:lang w:eastAsia="en-US"/>
              </w:rPr>
              <w:t>GEDES</w:t>
            </w:r>
          </w:p>
        </w:tc>
        <w:tc>
          <w:tcPr>
            <w:tcW w:w="27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1530" w14:textId="0C41BD01" w:rsidR="00A73C5A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 w:rsidRPr="00D56CB2">
              <w:rPr>
                <w:sz w:val="18"/>
                <w:lang w:eastAsia="en-US"/>
              </w:rPr>
              <w:t>Orquestrar o atendimento das necessidades de negócio juntos às unidades de TI</w:t>
            </w:r>
            <w:r>
              <w:rPr>
                <w:sz w:val="18"/>
                <w:lang w:eastAsia="en-US"/>
              </w:rPr>
              <w:t>;</w:t>
            </w:r>
            <w:r>
              <w:rPr>
                <w:sz w:val="18"/>
                <w:lang w:eastAsia="en-US"/>
              </w:rPr>
              <w:br/>
            </w:r>
            <w:r w:rsidRPr="00A44881">
              <w:rPr>
                <w:sz w:val="18"/>
                <w:lang w:eastAsia="en-US"/>
              </w:rPr>
              <w:t>Definir, coordenar, executar e monitorar o modelo de gestão da inovação</w:t>
            </w:r>
            <w:r>
              <w:rPr>
                <w:sz w:val="18"/>
                <w:lang w:eastAsia="en-US"/>
              </w:rPr>
              <w:t>;</w:t>
            </w:r>
          </w:p>
          <w:p w14:paraId="0BEB38DD" w14:textId="43727881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1244A" w14:textId="0076B7D4" w:rsidR="00A73C5A" w:rsidRPr="006E4305" w:rsidRDefault="00A73C5A" w:rsidP="00A73C5A">
            <w:pPr>
              <w:keepLines/>
              <w:widowControl w:val="0"/>
              <w:spacing w:line="240" w:lineRule="atLeast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GEDES</w:t>
            </w:r>
            <w:r w:rsidRPr="006E4305">
              <w:rPr>
                <w:sz w:val="18"/>
                <w:lang w:eastAsia="en-US"/>
              </w:rPr>
              <w:t xml:space="preserve"> - 52</w:t>
            </w:r>
            <w:r>
              <w:rPr>
                <w:sz w:val="18"/>
                <w:lang w:eastAsia="en-US"/>
              </w:rPr>
              <w:t>29</w:t>
            </w:r>
          </w:p>
        </w:tc>
      </w:tr>
    </w:tbl>
    <w:p w14:paraId="056C1BF7" w14:textId="77777777" w:rsidR="00F52171" w:rsidRPr="00F52171" w:rsidRDefault="00F52171" w:rsidP="00F52171"/>
    <w:p w14:paraId="1F79859C" w14:textId="77777777" w:rsidR="006E4305" w:rsidRDefault="006E4305" w:rsidP="00D25487">
      <w:pPr>
        <w:pStyle w:val="H5"/>
        <w:spacing w:before="0" w:after="0"/>
        <w:jc w:val="both"/>
        <w:rPr>
          <w:rFonts w:ascii="Arial" w:hAnsi="Arial"/>
        </w:rPr>
      </w:pPr>
      <w:bookmarkStart w:id="4" w:name="1.4_______________References"/>
      <w:bookmarkEnd w:id="3"/>
    </w:p>
    <w:p w14:paraId="140771F7" w14:textId="77777777" w:rsidR="006E4305" w:rsidRDefault="006E4305" w:rsidP="00D25487">
      <w:pPr>
        <w:pStyle w:val="H5"/>
        <w:spacing w:before="0" w:after="0"/>
        <w:jc w:val="both"/>
        <w:rPr>
          <w:rFonts w:ascii="Arial" w:hAnsi="Arial"/>
        </w:rPr>
      </w:pPr>
    </w:p>
    <w:p w14:paraId="7CABBE5C" w14:textId="77777777" w:rsidR="00DD7FCB" w:rsidRDefault="00DD441E" w:rsidP="00D25487">
      <w:pPr>
        <w:pStyle w:val="H5"/>
        <w:spacing w:before="0" w:after="0"/>
        <w:jc w:val="both"/>
      </w:pPr>
      <w:r>
        <w:rPr>
          <w:rFonts w:ascii="Arial" w:hAnsi="Arial"/>
        </w:rPr>
        <w:t>1.4</w:t>
      </w:r>
      <w:r w:rsidR="00DD7FCB">
        <w:rPr>
          <w:rFonts w:ascii="Arial" w:hAnsi="Arial"/>
        </w:rPr>
        <w:t xml:space="preserve"> Definições, Acrônimos e </w:t>
      </w:r>
      <w:r w:rsidR="004615CF">
        <w:rPr>
          <w:rFonts w:ascii="Arial" w:hAnsi="Arial"/>
        </w:rPr>
        <w:t>Abreviações.</w:t>
      </w:r>
    </w:p>
    <w:p w14:paraId="63B2C103" w14:textId="77777777" w:rsidR="00DD7FCB" w:rsidRDefault="00DD7FCB" w:rsidP="00D25487">
      <w:p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 xml:space="preserve"> </w:t>
      </w:r>
    </w:p>
    <w:p w14:paraId="5BA37804" w14:textId="000A7590" w:rsidR="00CC16C1" w:rsidRDefault="00CC16C1" w:rsidP="00CC16C1">
      <w:pPr>
        <w:pStyle w:val="western"/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Termos e abreviaturas específicos podem ser encontrados </w:t>
      </w:r>
      <w:r w:rsidR="00A10F88">
        <w:rPr>
          <w:rFonts w:ascii="Arial" w:hAnsi="Arial" w:cs="Arial"/>
          <w:sz w:val="22"/>
          <w:szCs w:val="22"/>
        </w:rPr>
        <w:t>neste item</w:t>
      </w:r>
      <w:r>
        <w:rPr>
          <w:rFonts w:ascii="Arial" w:hAnsi="Arial" w:cs="Arial"/>
          <w:sz w:val="22"/>
          <w:szCs w:val="22"/>
        </w:rPr>
        <w:t>.</w:t>
      </w:r>
    </w:p>
    <w:p w14:paraId="294008D2" w14:textId="77777777" w:rsidR="00F37C31" w:rsidRDefault="00F37C31" w:rsidP="00D25487">
      <w:pPr>
        <w:jc w:val="both"/>
        <w:rPr>
          <w:i/>
          <w:iCs/>
          <w:color w:val="0000FF"/>
        </w:rPr>
      </w:pPr>
    </w:p>
    <w:p w14:paraId="189F3230" w14:textId="77777777" w:rsidR="00DD7FCB" w:rsidRDefault="00286054" w:rsidP="00D25487">
      <w:pPr>
        <w:pStyle w:val="H5"/>
        <w:spacing w:before="0" w:after="0"/>
        <w:jc w:val="both"/>
        <w:rPr>
          <w:rFonts w:ascii="Arial" w:hAnsi="Arial"/>
        </w:rPr>
      </w:pPr>
      <w:bookmarkStart w:id="5" w:name="1.5_______________Overview"/>
      <w:bookmarkEnd w:id="4"/>
      <w:r>
        <w:rPr>
          <w:rFonts w:ascii="Arial" w:hAnsi="Arial"/>
        </w:rPr>
        <w:t>1.5</w:t>
      </w:r>
      <w:r w:rsidR="00DD7FCB">
        <w:rPr>
          <w:rFonts w:ascii="Arial" w:hAnsi="Arial"/>
        </w:rPr>
        <w:t xml:space="preserve"> Referências</w:t>
      </w:r>
    </w:p>
    <w:p w14:paraId="2E55235F" w14:textId="77777777" w:rsidR="00E7795D" w:rsidRPr="00E7795D" w:rsidRDefault="00E7795D" w:rsidP="00E7795D"/>
    <w:p w14:paraId="133AB560" w14:textId="77777777" w:rsidR="00CC16C1" w:rsidRDefault="00A51437" w:rsidP="00E014FC">
      <w:pPr>
        <w:numPr>
          <w:ilvl w:val="0"/>
          <w:numId w:val="3"/>
        </w:numPr>
        <w:jc w:val="both"/>
      </w:pPr>
      <w:hyperlink r:id="rId8" w:history="1">
        <w:r w:rsidR="00E27F43" w:rsidRPr="00E27F43">
          <w:rPr>
            <w:rStyle w:val="Hyperlink"/>
          </w:rPr>
          <w:t>Documentação do projeto no TFS</w:t>
        </w:r>
      </w:hyperlink>
    </w:p>
    <w:p w14:paraId="4E4CF0C0" w14:textId="77777777" w:rsidR="00E62391" w:rsidRDefault="00A51437" w:rsidP="00E014FC">
      <w:pPr>
        <w:numPr>
          <w:ilvl w:val="0"/>
          <w:numId w:val="3"/>
        </w:numPr>
        <w:jc w:val="both"/>
      </w:pPr>
      <w:hyperlink r:id="rId9" w:history="1">
        <w:r w:rsidR="00E27F43" w:rsidRPr="00E27F43">
          <w:rPr>
            <w:rStyle w:val="Hyperlink"/>
          </w:rPr>
          <w:t>OR016</w:t>
        </w:r>
      </w:hyperlink>
    </w:p>
    <w:p w14:paraId="78BCDD86" w14:textId="77777777" w:rsidR="00E27F43" w:rsidRDefault="00E27F43" w:rsidP="00E27F43">
      <w:pPr>
        <w:jc w:val="both"/>
      </w:pPr>
    </w:p>
    <w:p w14:paraId="008B4D7A" w14:textId="77777777" w:rsidR="00DD7FCB" w:rsidRDefault="00DD7FCB" w:rsidP="00D25487">
      <w:pPr>
        <w:jc w:val="both"/>
        <w:rPr>
          <w:i/>
          <w:iCs/>
          <w:color w:val="0000FF"/>
        </w:rPr>
      </w:pPr>
    </w:p>
    <w:bookmarkEnd w:id="5"/>
    <w:p w14:paraId="7B27F518" w14:textId="77777777" w:rsidR="00DD7FCB" w:rsidRPr="00F52171" w:rsidRDefault="00DD7FCB" w:rsidP="00D25487">
      <w:pPr>
        <w:pStyle w:val="H5"/>
        <w:spacing w:before="0" w:after="0"/>
        <w:jc w:val="both"/>
        <w:rPr>
          <w:rFonts w:ascii="Arial" w:hAnsi="Arial"/>
        </w:rPr>
      </w:pPr>
      <w:r w:rsidRPr="00F52171">
        <w:rPr>
          <w:rFonts w:ascii="Arial" w:hAnsi="Arial"/>
        </w:rPr>
        <w:t>1.</w:t>
      </w:r>
      <w:r w:rsidR="00286054">
        <w:rPr>
          <w:rFonts w:ascii="Arial" w:hAnsi="Arial"/>
        </w:rPr>
        <w:t>6</w:t>
      </w:r>
      <w:r w:rsidRPr="00F52171">
        <w:rPr>
          <w:rFonts w:ascii="Arial" w:hAnsi="Arial"/>
        </w:rPr>
        <w:t xml:space="preserve"> Visão Geral</w:t>
      </w:r>
    </w:p>
    <w:p w14:paraId="46F28744" w14:textId="77777777" w:rsidR="00DD7FCB" w:rsidRPr="00F52171" w:rsidRDefault="00DD7FCB" w:rsidP="00D25487">
      <w:pPr>
        <w:jc w:val="both"/>
      </w:pPr>
    </w:p>
    <w:p w14:paraId="613C1025" w14:textId="77777777" w:rsidR="00CC16C1" w:rsidRDefault="00CC16C1" w:rsidP="00CC16C1">
      <w:pPr>
        <w:pStyle w:val="western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Este documento apresenta a arquitetura do sistema, descrevendo as metas e restrições de arquitetura.</w:t>
      </w:r>
    </w:p>
    <w:p w14:paraId="5844507A" w14:textId="77777777" w:rsidR="00BD7216" w:rsidRDefault="00BD7216">
      <w:pPr>
        <w:rPr>
          <w:rFonts w:ascii="Times New Roman" w:hAnsi="Times New Roman"/>
          <w:i/>
          <w:iCs/>
          <w:color w:val="0000FF"/>
        </w:rPr>
      </w:pPr>
      <w:r>
        <w:br w:type="page"/>
      </w:r>
    </w:p>
    <w:p w14:paraId="4FD04DE2" w14:textId="77777777" w:rsidR="00DD7FCB" w:rsidRDefault="00DD7FCB" w:rsidP="00D25487">
      <w:pPr>
        <w:pStyle w:val="H4"/>
        <w:spacing w:before="0" w:after="0"/>
        <w:jc w:val="both"/>
        <w:rPr>
          <w:rFonts w:ascii="Arial" w:hAnsi="Arial"/>
        </w:rPr>
      </w:pPr>
      <w:bookmarkStart w:id="6" w:name="_Toc22734454"/>
      <w:bookmarkStart w:id="7" w:name="3.__________________Architectural_Goals_"/>
      <w:r>
        <w:rPr>
          <w:rFonts w:ascii="Arial" w:hAnsi="Arial"/>
        </w:rPr>
        <w:lastRenderedPageBreak/>
        <w:t>2. Representação da Arquitetura</w:t>
      </w:r>
      <w:bookmarkEnd w:id="6"/>
    </w:p>
    <w:p w14:paraId="0548B0B8" w14:textId="77777777" w:rsidR="00DD7FCB" w:rsidRPr="00DD7FCB" w:rsidRDefault="00DD7FCB" w:rsidP="00D25487">
      <w:pPr>
        <w:jc w:val="both"/>
      </w:pPr>
    </w:p>
    <w:p w14:paraId="50B03F9C" w14:textId="77777777" w:rsidR="00D35943" w:rsidRDefault="00D35943" w:rsidP="00D35943">
      <w:pPr>
        <w:pStyle w:val="western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bookmarkStart w:id="8" w:name="4.__________________Use-Case_View"/>
      <w:bookmarkEnd w:id="7"/>
      <w:r>
        <w:rPr>
          <w:rFonts w:ascii="Arial" w:hAnsi="Arial" w:cs="Arial"/>
          <w:color w:val="000000"/>
          <w:sz w:val="22"/>
          <w:szCs w:val="22"/>
        </w:rPr>
        <w:t>Este documento apresenta a arquitetura como uma série de visões: visão de casos de uso, visão lógica, visão de processos, visão de implantação e visão de implementação. Essas visões são apresentadas em Modelos da Linguagem Unificada de Modelagem (UML) e dicionário de dados.</w:t>
      </w:r>
    </w:p>
    <w:p w14:paraId="1485296D" w14:textId="77777777" w:rsidR="00BD7216" w:rsidRDefault="00BD7216" w:rsidP="00D35943">
      <w:pPr>
        <w:pStyle w:val="western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39307B3" w14:textId="77777777" w:rsidR="00B9311E" w:rsidRDefault="004D5F37" w:rsidP="00B9311E">
      <w:pPr>
        <w:pStyle w:val="western"/>
        <w:keepNext/>
        <w:spacing w:after="0"/>
        <w:jc w:val="both"/>
      </w:pPr>
      <w:r>
        <w:rPr>
          <w:noProof/>
          <w:lang w:eastAsia="pt-BR"/>
        </w:rPr>
        <w:pict w14:anchorId="10188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78pt">
            <v:imagedata r:id="rId10" o:title="SIMTR_Diagramas"/>
          </v:shape>
        </w:pict>
      </w:r>
    </w:p>
    <w:p w14:paraId="4A9B3458" w14:textId="77777777" w:rsidR="00BD7216" w:rsidRPr="00B9311E" w:rsidRDefault="00B9311E" w:rsidP="00B9311E">
      <w:pPr>
        <w:jc w:val="center"/>
        <w:rPr>
          <w:b/>
          <w:i/>
        </w:rPr>
      </w:pPr>
      <w:r w:rsidRPr="00B9311E">
        <w:rPr>
          <w:b/>
          <w:i/>
        </w:rPr>
        <w:t xml:space="preserve">Figura </w:t>
      </w:r>
      <w:r w:rsidRPr="00B9311E">
        <w:rPr>
          <w:b/>
          <w:i/>
        </w:rPr>
        <w:fldChar w:fldCharType="begin"/>
      </w:r>
      <w:r w:rsidRPr="00B9311E">
        <w:rPr>
          <w:b/>
          <w:i/>
        </w:rPr>
        <w:instrText xml:space="preserve"> SEQ Figura \* ARABIC </w:instrText>
      </w:r>
      <w:r w:rsidRPr="00B9311E">
        <w:rPr>
          <w:b/>
          <w:i/>
        </w:rPr>
        <w:fldChar w:fldCharType="separate"/>
      </w:r>
      <w:r w:rsidRPr="00B9311E">
        <w:rPr>
          <w:b/>
          <w:i/>
        </w:rPr>
        <w:t>1</w:t>
      </w:r>
      <w:r w:rsidRPr="00B9311E">
        <w:rPr>
          <w:b/>
          <w:i/>
        </w:rPr>
        <w:fldChar w:fldCharType="end"/>
      </w:r>
      <w:r w:rsidRPr="00B9311E">
        <w:rPr>
          <w:b/>
          <w:i/>
        </w:rPr>
        <w:t xml:space="preserve"> - Arquitetura SIMTR</w:t>
      </w:r>
    </w:p>
    <w:p w14:paraId="3F33F766" w14:textId="77777777" w:rsidR="00BD7216" w:rsidRDefault="00BD7216">
      <w:pPr>
        <w:rPr>
          <w:b/>
          <w:snapToGrid w:val="0"/>
          <w:sz w:val="24"/>
        </w:rPr>
      </w:pPr>
      <w:r>
        <w:br w:type="page"/>
      </w:r>
    </w:p>
    <w:p w14:paraId="47A6DF51" w14:textId="77777777" w:rsidR="00DD7FCB" w:rsidRDefault="00DD7FCB" w:rsidP="00D25487">
      <w:pPr>
        <w:pStyle w:val="H4"/>
        <w:spacing w:before="0" w:after="0"/>
        <w:jc w:val="both"/>
        <w:rPr>
          <w:rFonts w:ascii="Arial" w:hAnsi="Arial"/>
        </w:rPr>
      </w:pPr>
    </w:p>
    <w:p w14:paraId="67D20967" w14:textId="77777777" w:rsidR="00DD7FCB" w:rsidRDefault="00DD7FCB" w:rsidP="00D25487">
      <w:pPr>
        <w:pStyle w:val="H4"/>
        <w:spacing w:before="0" w:after="0"/>
        <w:jc w:val="both"/>
      </w:pPr>
      <w:bookmarkStart w:id="9" w:name="_Toc22734455"/>
      <w:r>
        <w:rPr>
          <w:rFonts w:ascii="Arial" w:hAnsi="Arial"/>
        </w:rPr>
        <w:t>3. Metas e Restrições de Arquitetura</w:t>
      </w:r>
      <w:bookmarkEnd w:id="9"/>
    </w:p>
    <w:p w14:paraId="7FBFB298" w14:textId="77777777" w:rsidR="00DD7FCB" w:rsidRDefault="00DD7FCB" w:rsidP="00D25487">
      <w:pPr>
        <w:jc w:val="both"/>
        <w:rPr>
          <w:i/>
          <w:iCs/>
          <w:color w:val="0000FF"/>
        </w:rPr>
      </w:pPr>
    </w:p>
    <w:p w14:paraId="78336CEC" w14:textId="77777777" w:rsidR="00D35943" w:rsidRDefault="00D35943" w:rsidP="00D35943">
      <w:pPr>
        <w:spacing w:before="100"/>
        <w:jc w:val="both"/>
        <w:rPr>
          <w:rFonts w:cs="Arial"/>
          <w:sz w:val="22"/>
          <w:szCs w:val="22"/>
        </w:rPr>
      </w:pPr>
      <w:bookmarkStart w:id="10" w:name="5.__________________Logical_View"/>
      <w:bookmarkEnd w:id="8"/>
      <w:r>
        <w:rPr>
          <w:rFonts w:cs="Arial"/>
          <w:sz w:val="22"/>
          <w:szCs w:val="22"/>
        </w:rPr>
        <w:t>Existem algumas restrições principais de requisito</w:t>
      </w:r>
      <w:r w:rsidR="00E426F9">
        <w:rPr>
          <w:rFonts w:cs="Arial"/>
          <w:sz w:val="22"/>
          <w:szCs w:val="22"/>
        </w:rPr>
        <w:t>s</w:t>
      </w:r>
      <w:r>
        <w:rPr>
          <w:rFonts w:cs="Arial"/>
          <w:sz w:val="22"/>
          <w:szCs w:val="22"/>
        </w:rPr>
        <w:t xml:space="preserve"> e de sistema que têm uma relação significativa com a arquitetura. São elas:</w:t>
      </w:r>
    </w:p>
    <w:p w14:paraId="67E695BD" w14:textId="77777777" w:rsidR="00D35943" w:rsidRDefault="00D35943" w:rsidP="00D35943">
      <w:pPr>
        <w:numPr>
          <w:ilvl w:val="0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 ser desenvolvido para ser utilizado no ambiente </w:t>
      </w:r>
      <w:r w:rsidR="002368AF">
        <w:rPr>
          <w:rFonts w:cs="Arial"/>
          <w:sz w:val="22"/>
          <w:szCs w:val="22"/>
        </w:rPr>
        <w:t>I</w:t>
      </w:r>
      <w:r>
        <w:rPr>
          <w:rFonts w:cs="Arial"/>
          <w:sz w:val="22"/>
          <w:szCs w:val="22"/>
        </w:rPr>
        <w:t>ntranet da CAIXA.</w:t>
      </w:r>
    </w:p>
    <w:p w14:paraId="140B652E" w14:textId="77777777" w:rsidR="00B30CF8" w:rsidRPr="00995EC7" w:rsidRDefault="00B30CF8" w:rsidP="00D35943">
      <w:pPr>
        <w:numPr>
          <w:ilvl w:val="0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 w:rsidRPr="00995EC7">
        <w:rPr>
          <w:rFonts w:cs="Arial"/>
          <w:sz w:val="22"/>
          <w:szCs w:val="22"/>
        </w:rPr>
        <w:t>O sistema utilizará tecnologias de gerenciamento eletrônico de documentos (GED).</w:t>
      </w:r>
    </w:p>
    <w:p w14:paraId="1435504F" w14:textId="77777777" w:rsidR="00D35943" w:rsidRDefault="00B30CF8" w:rsidP="00D35943">
      <w:pPr>
        <w:numPr>
          <w:ilvl w:val="0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utilizará uma arquitetura baseada em serviços REST no </w:t>
      </w:r>
      <w:proofErr w:type="spellStart"/>
      <w:r>
        <w:rPr>
          <w:rFonts w:cs="Arial"/>
          <w:sz w:val="22"/>
          <w:szCs w:val="22"/>
        </w:rPr>
        <w:t>back-end</w:t>
      </w:r>
      <w:proofErr w:type="spellEnd"/>
      <w:r>
        <w:rPr>
          <w:rFonts w:cs="Arial"/>
          <w:sz w:val="22"/>
          <w:szCs w:val="22"/>
        </w:rPr>
        <w:t xml:space="preserve"> e front</w:t>
      </w:r>
      <w:r w:rsidR="00CE14C6">
        <w:rPr>
          <w:rFonts w:cs="Arial"/>
          <w:sz w:val="22"/>
          <w:szCs w:val="22"/>
        </w:rPr>
        <w:t>-</w:t>
      </w:r>
      <w:proofErr w:type="spellStart"/>
      <w:r>
        <w:rPr>
          <w:rFonts w:cs="Arial"/>
          <w:sz w:val="22"/>
          <w:szCs w:val="22"/>
        </w:rPr>
        <w:t>end</w:t>
      </w:r>
      <w:proofErr w:type="spellEnd"/>
      <w:r>
        <w:rPr>
          <w:rFonts w:cs="Arial"/>
          <w:sz w:val="22"/>
          <w:szCs w:val="22"/>
        </w:rPr>
        <w:t xml:space="preserve"> em </w:t>
      </w:r>
      <w:proofErr w:type="spellStart"/>
      <w:r>
        <w:rPr>
          <w:rFonts w:cs="Arial"/>
          <w:sz w:val="22"/>
          <w:szCs w:val="22"/>
        </w:rPr>
        <w:t>Javascript</w:t>
      </w:r>
      <w:proofErr w:type="spellEnd"/>
      <w:r>
        <w:rPr>
          <w:rFonts w:cs="Arial"/>
          <w:sz w:val="22"/>
          <w:szCs w:val="22"/>
        </w:rPr>
        <w:t>/</w:t>
      </w:r>
      <w:proofErr w:type="spellStart"/>
      <w:r>
        <w:rPr>
          <w:rFonts w:cs="Arial"/>
          <w:sz w:val="22"/>
          <w:szCs w:val="22"/>
        </w:rPr>
        <w:t>Typescript</w:t>
      </w:r>
      <w:proofErr w:type="spellEnd"/>
      <w:r w:rsidR="00177090">
        <w:rPr>
          <w:rFonts w:cs="Arial"/>
          <w:sz w:val="22"/>
          <w:szCs w:val="22"/>
        </w:rPr>
        <w:t>.</w:t>
      </w:r>
      <w:r w:rsidR="00D35943">
        <w:rPr>
          <w:rFonts w:cs="Arial"/>
          <w:sz w:val="22"/>
          <w:szCs w:val="22"/>
        </w:rPr>
        <w:t xml:space="preserve"> </w:t>
      </w:r>
      <w:r w:rsidR="00177090">
        <w:rPr>
          <w:rFonts w:cs="Arial"/>
          <w:sz w:val="22"/>
          <w:szCs w:val="22"/>
        </w:rPr>
        <w:t>A</w:t>
      </w:r>
      <w:r w:rsidR="00D35943">
        <w:rPr>
          <w:rFonts w:cs="Arial"/>
          <w:sz w:val="22"/>
          <w:szCs w:val="22"/>
        </w:rPr>
        <w:t xml:space="preserve"> linguagem de programação será Java</w:t>
      </w:r>
      <w:r w:rsidR="00CE4A64">
        <w:rPr>
          <w:rFonts w:cs="Arial"/>
          <w:sz w:val="22"/>
          <w:szCs w:val="22"/>
        </w:rPr>
        <w:t xml:space="preserve"> (JEE7)</w:t>
      </w:r>
      <w:r w:rsidR="001F05DF">
        <w:rPr>
          <w:rFonts w:cs="Arial"/>
          <w:sz w:val="22"/>
          <w:szCs w:val="22"/>
        </w:rPr>
        <w:t xml:space="preserve"> no </w:t>
      </w:r>
      <w:proofErr w:type="spellStart"/>
      <w:r w:rsidR="001F05DF">
        <w:rPr>
          <w:rFonts w:cs="Arial"/>
          <w:sz w:val="22"/>
          <w:szCs w:val="22"/>
        </w:rPr>
        <w:t>back-end</w:t>
      </w:r>
      <w:proofErr w:type="spellEnd"/>
      <w:r w:rsidR="00995EC7">
        <w:rPr>
          <w:rFonts w:cs="Arial"/>
          <w:sz w:val="22"/>
          <w:szCs w:val="22"/>
        </w:rPr>
        <w:t>,</w:t>
      </w:r>
      <w:r w:rsidR="001F05DF">
        <w:rPr>
          <w:rFonts w:cs="Arial"/>
          <w:sz w:val="22"/>
          <w:szCs w:val="22"/>
        </w:rPr>
        <w:t xml:space="preserve"> </w:t>
      </w:r>
      <w:proofErr w:type="gramStart"/>
      <w:r>
        <w:rPr>
          <w:rFonts w:cs="Arial"/>
          <w:sz w:val="22"/>
          <w:szCs w:val="22"/>
        </w:rPr>
        <w:t>Angular</w:t>
      </w:r>
      <w:proofErr w:type="gramEnd"/>
      <w:r>
        <w:rPr>
          <w:rFonts w:cs="Arial"/>
          <w:sz w:val="22"/>
          <w:szCs w:val="22"/>
        </w:rPr>
        <w:t xml:space="preserve"> no front-</w:t>
      </w:r>
      <w:proofErr w:type="spellStart"/>
      <w:r>
        <w:rPr>
          <w:rFonts w:cs="Arial"/>
          <w:sz w:val="22"/>
          <w:szCs w:val="22"/>
        </w:rPr>
        <w:t>end</w:t>
      </w:r>
      <w:proofErr w:type="spellEnd"/>
      <w:r w:rsidR="00995EC7">
        <w:rPr>
          <w:rFonts w:cs="Arial"/>
          <w:sz w:val="22"/>
          <w:szCs w:val="22"/>
        </w:rPr>
        <w:t>,</w:t>
      </w:r>
      <w:r w:rsidR="00D35943">
        <w:rPr>
          <w:rFonts w:cs="Arial"/>
          <w:sz w:val="22"/>
          <w:szCs w:val="22"/>
        </w:rPr>
        <w:t xml:space="preserve"> e utilizará o banco de dados PostgreSQL.</w:t>
      </w:r>
    </w:p>
    <w:p w14:paraId="5C569BD2" w14:textId="77777777" w:rsidR="00CE4A64" w:rsidRDefault="00CE4A64" w:rsidP="00D35943">
      <w:pPr>
        <w:numPr>
          <w:ilvl w:val="0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Serão utilizados JPA/</w:t>
      </w:r>
      <w:proofErr w:type="spellStart"/>
      <w:r>
        <w:rPr>
          <w:rFonts w:cs="Arial"/>
          <w:sz w:val="22"/>
          <w:szCs w:val="22"/>
        </w:rPr>
        <w:t>Hibernate</w:t>
      </w:r>
      <w:proofErr w:type="spellEnd"/>
      <w:r>
        <w:rPr>
          <w:rFonts w:cs="Arial"/>
          <w:sz w:val="22"/>
          <w:szCs w:val="22"/>
        </w:rPr>
        <w:t xml:space="preserve">, CDI, EJB e REST para apoiar o desenvolvimento do </w:t>
      </w:r>
      <w:proofErr w:type="spellStart"/>
      <w:r>
        <w:rPr>
          <w:rFonts w:cs="Arial"/>
          <w:sz w:val="22"/>
          <w:szCs w:val="22"/>
        </w:rPr>
        <w:t>back</w:t>
      </w:r>
      <w:proofErr w:type="spellEnd"/>
      <w:r>
        <w:rPr>
          <w:rFonts w:cs="Arial"/>
          <w:sz w:val="22"/>
          <w:szCs w:val="22"/>
        </w:rPr>
        <w:t>-end.</w:t>
      </w:r>
    </w:p>
    <w:p w14:paraId="01A4BF2E" w14:textId="77777777" w:rsidR="00CE4A64" w:rsidRDefault="00CE4A64" w:rsidP="00D35943">
      <w:pPr>
        <w:numPr>
          <w:ilvl w:val="0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Para apoiar o desenvolvimento do fron</w:t>
      </w:r>
      <w:r w:rsidR="00B30CF8">
        <w:rPr>
          <w:rFonts w:cs="Arial"/>
          <w:sz w:val="22"/>
          <w:szCs w:val="22"/>
        </w:rPr>
        <w:t>t-</w:t>
      </w:r>
      <w:proofErr w:type="spellStart"/>
      <w:r w:rsidR="00B30CF8">
        <w:rPr>
          <w:rFonts w:cs="Arial"/>
          <w:sz w:val="22"/>
          <w:szCs w:val="22"/>
        </w:rPr>
        <w:t>end</w:t>
      </w:r>
      <w:proofErr w:type="spellEnd"/>
      <w:r w:rsidR="00B30CF8">
        <w:rPr>
          <w:rFonts w:cs="Arial"/>
          <w:sz w:val="22"/>
          <w:szCs w:val="22"/>
        </w:rPr>
        <w:t xml:space="preserve"> serão utilizados Angular</w:t>
      </w:r>
      <w:r>
        <w:rPr>
          <w:rFonts w:cs="Arial"/>
          <w:sz w:val="22"/>
          <w:szCs w:val="22"/>
        </w:rPr>
        <w:t xml:space="preserve"> e </w:t>
      </w:r>
      <w:proofErr w:type="spellStart"/>
      <w:r>
        <w:rPr>
          <w:rFonts w:cs="Arial"/>
          <w:sz w:val="22"/>
          <w:szCs w:val="22"/>
        </w:rPr>
        <w:t>Boot</w:t>
      </w:r>
      <w:r w:rsidR="00CE14C6">
        <w:rPr>
          <w:rFonts w:cs="Arial"/>
          <w:sz w:val="22"/>
          <w:szCs w:val="22"/>
        </w:rPr>
        <w:t>s</w:t>
      </w:r>
      <w:r>
        <w:rPr>
          <w:rFonts w:cs="Arial"/>
          <w:sz w:val="22"/>
          <w:szCs w:val="22"/>
        </w:rPr>
        <w:t>trap</w:t>
      </w:r>
      <w:proofErr w:type="spellEnd"/>
      <w:r>
        <w:rPr>
          <w:rFonts w:cs="Arial"/>
          <w:sz w:val="22"/>
          <w:szCs w:val="22"/>
        </w:rPr>
        <w:t>.</w:t>
      </w:r>
    </w:p>
    <w:p w14:paraId="2846ECCD" w14:textId="77777777" w:rsidR="002B07B5" w:rsidRDefault="002B07B5" w:rsidP="00D35943">
      <w:pPr>
        <w:numPr>
          <w:ilvl w:val="0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Será utilizada uma base OLAP para fins de extração de relatórios e apresentação de painéis, aos quais não será permitido utilização da base OLTP, evitando sobrecarga da mesma.</w:t>
      </w:r>
    </w:p>
    <w:p w14:paraId="43F74AF1" w14:textId="77777777" w:rsidR="00D35943" w:rsidRDefault="00D35943" w:rsidP="00D35943">
      <w:pPr>
        <w:numPr>
          <w:ilvl w:val="0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 possibilitar o acesso aos usuários que utilizam o navegado</w:t>
      </w:r>
      <w:r w:rsidR="00742026">
        <w:rPr>
          <w:rFonts w:cs="Arial"/>
          <w:sz w:val="22"/>
          <w:szCs w:val="22"/>
        </w:rPr>
        <w:t>r Microsoft® Internet Explorer®</w:t>
      </w:r>
      <w:r>
        <w:rPr>
          <w:rFonts w:cs="Arial"/>
          <w:sz w:val="22"/>
          <w:szCs w:val="22"/>
        </w:rPr>
        <w:t xml:space="preserve"> na versão </w:t>
      </w:r>
      <w:r w:rsidR="00546EEF">
        <w:rPr>
          <w:rFonts w:cs="Arial"/>
          <w:sz w:val="22"/>
          <w:szCs w:val="22"/>
        </w:rPr>
        <w:t>10</w:t>
      </w:r>
      <w:r>
        <w:rPr>
          <w:rFonts w:cs="Arial"/>
          <w:sz w:val="22"/>
          <w:szCs w:val="22"/>
        </w:rPr>
        <w:t>.0</w:t>
      </w:r>
      <w:r w:rsidR="00873668">
        <w:rPr>
          <w:rFonts w:cs="Arial"/>
          <w:sz w:val="22"/>
          <w:szCs w:val="22"/>
        </w:rPr>
        <w:t xml:space="preserve"> ou superior</w:t>
      </w:r>
      <w:r w:rsidR="00FD340A">
        <w:rPr>
          <w:rFonts w:cs="Arial"/>
          <w:sz w:val="22"/>
          <w:szCs w:val="22"/>
        </w:rPr>
        <w:t xml:space="preserve"> e</w:t>
      </w:r>
      <w:r w:rsidR="006F6C38">
        <w:rPr>
          <w:rFonts w:cs="Arial"/>
          <w:sz w:val="22"/>
          <w:szCs w:val="22"/>
        </w:rPr>
        <w:t xml:space="preserve"> Mozilla Firefox 3.6</w:t>
      </w:r>
      <w:r>
        <w:rPr>
          <w:rFonts w:cs="Arial"/>
          <w:sz w:val="22"/>
          <w:szCs w:val="22"/>
        </w:rPr>
        <w:t xml:space="preserve"> ou superior.</w:t>
      </w:r>
    </w:p>
    <w:p w14:paraId="0102D60F" w14:textId="77777777" w:rsidR="000B7C4C" w:rsidRDefault="000B7C4C" w:rsidP="00D35943">
      <w:pPr>
        <w:numPr>
          <w:ilvl w:val="0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ser responsivo, com boa usabilidade tanto em desktop quanto em dispositivos móveis.</w:t>
      </w:r>
    </w:p>
    <w:p w14:paraId="64DAB8CA" w14:textId="77777777" w:rsidR="00177090" w:rsidRDefault="00D35943" w:rsidP="00D35943">
      <w:pPr>
        <w:numPr>
          <w:ilvl w:val="0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</w:t>
      </w:r>
      <w:r w:rsidR="00B30CF8">
        <w:rPr>
          <w:rFonts w:cs="Arial"/>
          <w:sz w:val="22"/>
          <w:szCs w:val="22"/>
        </w:rPr>
        <w:t>SIMTR</w:t>
      </w:r>
      <w:r>
        <w:rPr>
          <w:rFonts w:cs="Arial"/>
          <w:sz w:val="22"/>
          <w:szCs w:val="22"/>
        </w:rPr>
        <w:t xml:space="preserve"> fará interface com os </w:t>
      </w:r>
      <w:r w:rsidR="00177090" w:rsidRPr="00546EEF">
        <w:rPr>
          <w:rFonts w:cs="Arial"/>
          <w:sz w:val="22"/>
          <w:szCs w:val="22"/>
        </w:rPr>
        <w:t>diversos</w:t>
      </w:r>
      <w:r w:rsidR="00177090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sistemas </w:t>
      </w:r>
      <w:r w:rsidR="00367A29">
        <w:rPr>
          <w:rFonts w:cs="Arial"/>
          <w:sz w:val="22"/>
          <w:szCs w:val="22"/>
        </w:rPr>
        <w:t xml:space="preserve">e serviços </w:t>
      </w:r>
      <w:r>
        <w:rPr>
          <w:rFonts w:cs="Arial"/>
          <w:sz w:val="22"/>
          <w:szCs w:val="22"/>
        </w:rPr>
        <w:t xml:space="preserve">internos da </w:t>
      </w:r>
      <w:r w:rsidR="00177090">
        <w:rPr>
          <w:rFonts w:cs="Arial"/>
          <w:sz w:val="22"/>
          <w:szCs w:val="22"/>
        </w:rPr>
        <w:t>CAIXA, tais como</w:t>
      </w:r>
      <w:r>
        <w:rPr>
          <w:rFonts w:cs="Arial"/>
          <w:sz w:val="22"/>
          <w:szCs w:val="22"/>
        </w:rPr>
        <w:t xml:space="preserve">: </w:t>
      </w:r>
    </w:p>
    <w:p w14:paraId="35F01831" w14:textId="77777777" w:rsidR="00D35943" w:rsidRPr="002277EB" w:rsidRDefault="00F26D6F" w:rsidP="00602504">
      <w:pPr>
        <w:numPr>
          <w:ilvl w:val="1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SSO -</w:t>
      </w:r>
      <w:r w:rsidR="00D35943">
        <w:rPr>
          <w:rFonts w:cs="Arial"/>
          <w:sz w:val="22"/>
          <w:szCs w:val="22"/>
        </w:rPr>
        <w:t xml:space="preserve"> para autenti</w:t>
      </w:r>
      <w:r w:rsidR="00821207">
        <w:rPr>
          <w:rFonts w:cs="Arial"/>
          <w:sz w:val="22"/>
          <w:szCs w:val="22"/>
        </w:rPr>
        <w:t>cação</w:t>
      </w:r>
      <w:r w:rsidR="00602504">
        <w:rPr>
          <w:rFonts w:cs="Arial"/>
          <w:sz w:val="22"/>
          <w:szCs w:val="22"/>
        </w:rPr>
        <w:t xml:space="preserve"> e autorização</w:t>
      </w:r>
      <w:r>
        <w:rPr>
          <w:rFonts w:cs="Arial"/>
          <w:sz w:val="22"/>
          <w:szCs w:val="22"/>
        </w:rPr>
        <w:t xml:space="preserve"> dos usuários;</w:t>
      </w:r>
    </w:p>
    <w:p w14:paraId="56DCE9F0" w14:textId="77777777" w:rsidR="00B30CF8" w:rsidRPr="002277EB" w:rsidRDefault="00B30CF8" w:rsidP="00177090">
      <w:pPr>
        <w:numPr>
          <w:ilvl w:val="1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 w:rsidRPr="002277EB">
        <w:rPr>
          <w:rFonts w:cs="Arial"/>
          <w:sz w:val="22"/>
          <w:szCs w:val="22"/>
        </w:rPr>
        <w:t>SIICO – para informações de unidades, empregados e produtos;</w:t>
      </w:r>
    </w:p>
    <w:p w14:paraId="740789BB" w14:textId="77777777" w:rsidR="00B30CF8" w:rsidRPr="002277EB" w:rsidRDefault="00B30CF8" w:rsidP="00177090">
      <w:pPr>
        <w:numPr>
          <w:ilvl w:val="1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 w:rsidRPr="002277EB">
        <w:rPr>
          <w:rFonts w:cs="Arial"/>
          <w:sz w:val="22"/>
          <w:szCs w:val="22"/>
        </w:rPr>
        <w:t>SICLI – para informações de clientes;</w:t>
      </w:r>
    </w:p>
    <w:p w14:paraId="603BBA33" w14:textId="77777777" w:rsidR="00B30CF8" w:rsidRPr="002277EB" w:rsidRDefault="00B30CF8" w:rsidP="00177090">
      <w:pPr>
        <w:numPr>
          <w:ilvl w:val="1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 w:rsidRPr="002277EB">
        <w:rPr>
          <w:rFonts w:cs="Arial"/>
          <w:sz w:val="22"/>
          <w:szCs w:val="22"/>
        </w:rPr>
        <w:t>SIECM – para informações de documentos;</w:t>
      </w:r>
    </w:p>
    <w:p w14:paraId="6E632CB0" w14:textId="77777777" w:rsidR="003F1F6F" w:rsidRDefault="00602504" w:rsidP="00177090">
      <w:pPr>
        <w:numPr>
          <w:ilvl w:val="1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API Cadastro Receita</w:t>
      </w:r>
      <w:r w:rsidR="003F1F6F" w:rsidRPr="002277EB">
        <w:rPr>
          <w:rFonts w:cs="Arial"/>
          <w:sz w:val="22"/>
          <w:szCs w:val="22"/>
        </w:rPr>
        <w:t xml:space="preserve"> – para validação de informações de regularidade de situação através do CPF</w:t>
      </w:r>
      <w:r>
        <w:rPr>
          <w:rFonts w:cs="Arial"/>
          <w:sz w:val="22"/>
          <w:szCs w:val="22"/>
        </w:rPr>
        <w:t xml:space="preserve"> ou CNPJ</w:t>
      </w:r>
      <w:r w:rsidR="003F1F6F" w:rsidRPr="002277EB">
        <w:rPr>
          <w:rFonts w:cs="Arial"/>
          <w:sz w:val="22"/>
          <w:szCs w:val="22"/>
        </w:rPr>
        <w:t xml:space="preserve"> dos clientes;</w:t>
      </w:r>
    </w:p>
    <w:p w14:paraId="6DB646EF" w14:textId="77777777" w:rsidR="00602504" w:rsidRPr="002277EB" w:rsidRDefault="00602504" w:rsidP="00177090">
      <w:pPr>
        <w:numPr>
          <w:ilvl w:val="1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API Risco de Crédito – para consulta de avaliações de risco;</w:t>
      </w:r>
    </w:p>
    <w:p w14:paraId="04CC275A" w14:textId="77777777" w:rsidR="003F1F6F" w:rsidRDefault="003F1F6F" w:rsidP="003F1F6F">
      <w:pPr>
        <w:numPr>
          <w:ilvl w:val="1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 w:rsidRPr="002277EB">
        <w:rPr>
          <w:rFonts w:cs="Arial"/>
          <w:sz w:val="22"/>
          <w:szCs w:val="22"/>
        </w:rPr>
        <w:t>SIPES – para realização de pesquisas cadastrais dos clientes;</w:t>
      </w:r>
    </w:p>
    <w:p w14:paraId="270E6A29" w14:textId="77777777" w:rsidR="00726A7F" w:rsidRDefault="00726A7F" w:rsidP="003F1F6F">
      <w:pPr>
        <w:numPr>
          <w:ilvl w:val="1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SIPAN – para integração com o fluxo de negócios com os clientes;</w:t>
      </w:r>
    </w:p>
    <w:p w14:paraId="6F0B5ECA" w14:textId="77777777" w:rsidR="00956199" w:rsidRDefault="00AF1BF7" w:rsidP="003F1F6F">
      <w:pPr>
        <w:numPr>
          <w:ilvl w:val="1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SIFRC e SICOD (ANTIFRAUDE)</w:t>
      </w:r>
      <w:r w:rsidR="00956199">
        <w:rPr>
          <w:rFonts w:cs="Arial"/>
          <w:sz w:val="22"/>
          <w:szCs w:val="22"/>
        </w:rPr>
        <w:t xml:space="preserve"> – para aumentar o nível de segurança nas contratações;</w:t>
      </w:r>
    </w:p>
    <w:p w14:paraId="2240588E" w14:textId="77777777" w:rsidR="00956199" w:rsidRPr="002277EB" w:rsidRDefault="00AF1BF7" w:rsidP="003F1F6F">
      <w:pPr>
        <w:numPr>
          <w:ilvl w:val="1"/>
          <w:numId w:val="4"/>
        </w:numPr>
        <w:suppressAutoHyphens/>
        <w:spacing w:before="1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DATACAP (</w:t>
      </w:r>
      <w:r w:rsidR="00956199">
        <w:rPr>
          <w:rFonts w:cs="Arial"/>
          <w:sz w:val="22"/>
          <w:szCs w:val="22"/>
        </w:rPr>
        <w:t>OCR</w:t>
      </w:r>
      <w:r>
        <w:rPr>
          <w:rFonts w:cs="Arial"/>
          <w:sz w:val="22"/>
          <w:szCs w:val="22"/>
        </w:rPr>
        <w:t>)</w:t>
      </w:r>
      <w:r w:rsidR="00956199">
        <w:rPr>
          <w:rFonts w:cs="Arial"/>
          <w:sz w:val="22"/>
          <w:szCs w:val="22"/>
        </w:rPr>
        <w:t xml:space="preserve"> – para possibilitar a extração e análise automatizada dos dados documentais;</w:t>
      </w:r>
    </w:p>
    <w:p w14:paraId="19920C17" w14:textId="77777777" w:rsidR="00BD7216" w:rsidRDefault="00BD7216">
      <w:pPr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 w14:paraId="12E6934B" w14:textId="77777777" w:rsidR="00DD7FCB" w:rsidRDefault="00DD7FCB" w:rsidP="00D25487">
      <w:pPr>
        <w:jc w:val="both"/>
        <w:rPr>
          <w:i/>
          <w:iCs/>
          <w:color w:val="0000FF"/>
        </w:rPr>
      </w:pPr>
    </w:p>
    <w:p w14:paraId="32AD5BEB" w14:textId="77777777" w:rsidR="00DD7FCB" w:rsidRDefault="00DD7FCB" w:rsidP="00D25487">
      <w:pPr>
        <w:pStyle w:val="H4"/>
        <w:spacing w:before="0" w:after="0"/>
        <w:jc w:val="both"/>
        <w:rPr>
          <w:rFonts w:ascii="Arial" w:hAnsi="Arial"/>
        </w:rPr>
      </w:pPr>
      <w:bookmarkStart w:id="11" w:name="_Toc22734456"/>
      <w:r w:rsidRPr="00132BAB">
        <w:rPr>
          <w:rFonts w:ascii="Arial" w:hAnsi="Arial"/>
        </w:rPr>
        <w:t xml:space="preserve">4. Visão </w:t>
      </w:r>
      <w:r w:rsidR="005B3F2E">
        <w:rPr>
          <w:rFonts w:ascii="Arial" w:hAnsi="Arial"/>
        </w:rPr>
        <w:t>de Estórias de U</w:t>
      </w:r>
      <w:r w:rsidR="00623A1F">
        <w:rPr>
          <w:rFonts w:ascii="Arial" w:hAnsi="Arial"/>
        </w:rPr>
        <w:t>suário</w:t>
      </w:r>
      <w:bookmarkEnd w:id="11"/>
    </w:p>
    <w:p w14:paraId="3FAC1EA3" w14:textId="77777777" w:rsidR="00E370EF" w:rsidRDefault="0004424C" w:rsidP="00D25487">
      <w:p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0"/>
        <w:gridCol w:w="3819"/>
        <w:gridCol w:w="3210"/>
      </w:tblGrid>
      <w:tr w:rsidR="00BE0D46" w:rsidRPr="00E014FC" w14:paraId="035EAA1D" w14:textId="77777777" w:rsidTr="004E68F7">
        <w:tc>
          <w:tcPr>
            <w:tcW w:w="1350" w:type="pct"/>
          </w:tcPr>
          <w:p w14:paraId="49202C01" w14:textId="77777777" w:rsidR="00BE0D46" w:rsidRPr="00344BD2" w:rsidRDefault="001434BE" w:rsidP="00E014FC">
            <w:pPr>
              <w:spacing w:after="120" w:line="288" w:lineRule="auto"/>
              <w:jc w:val="center"/>
              <w:rPr>
                <w:rFonts w:cs="Arial"/>
                <w:b/>
              </w:rPr>
            </w:pPr>
            <w:r w:rsidRPr="00344BD2">
              <w:rPr>
                <w:rFonts w:cs="Arial"/>
                <w:b/>
              </w:rPr>
              <w:t>Estórias de Usuário</w:t>
            </w:r>
          </w:p>
        </w:tc>
        <w:tc>
          <w:tcPr>
            <w:tcW w:w="1983" w:type="pct"/>
          </w:tcPr>
          <w:p w14:paraId="72450591" w14:textId="77777777" w:rsidR="00BE0D46" w:rsidRPr="00344BD2" w:rsidRDefault="00344BD2" w:rsidP="00735A37">
            <w:pPr>
              <w:spacing w:after="120" w:line="288" w:lineRule="auto"/>
              <w:jc w:val="center"/>
              <w:rPr>
                <w:rFonts w:cs="Arial"/>
                <w:b/>
              </w:rPr>
            </w:pPr>
            <w:r w:rsidRPr="00344BD2">
              <w:rPr>
                <w:rFonts w:cs="Arial"/>
                <w:b/>
              </w:rPr>
              <w:t>Descrição</w:t>
            </w:r>
          </w:p>
        </w:tc>
        <w:tc>
          <w:tcPr>
            <w:tcW w:w="1667" w:type="pct"/>
          </w:tcPr>
          <w:p w14:paraId="5CF37865" w14:textId="77777777" w:rsidR="00BE0D46" w:rsidRPr="00344BD2" w:rsidRDefault="00344BD2" w:rsidP="00735A37">
            <w:pPr>
              <w:spacing w:after="120" w:line="288" w:lineRule="auto"/>
              <w:jc w:val="center"/>
              <w:rPr>
                <w:rFonts w:cs="Arial"/>
                <w:b/>
              </w:rPr>
            </w:pPr>
            <w:r w:rsidRPr="00344BD2">
              <w:rPr>
                <w:rFonts w:cs="Arial"/>
                <w:b/>
              </w:rPr>
              <w:t>Riscos Mitigados</w:t>
            </w:r>
          </w:p>
        </w:tc>
      </w:tr>
      <w:tr w:rsidR="00BE0D46" w:rsidRPr="00E014FC" w14:paraId="5ABE3629" w14:textId="77777777" w:rsidTr="004E68F7">
        <w:tc>
          <w:tcPr>
            <w:tcW w:w="1350" w:type="pct"/>
          </w:tcPr>
          <w:p w14:paraId="61B0D1D5" w14:textId="77777777" w:rsidR="00BE0D46" w:rsidRPr="003F2CF9" w:rsidRDefault="00CD3F99" w:rsidP="001437A0">
            <w:pPr>
              <w:spacing w:after="120" w:line="288" w:lineRule="auto"/>
              <w:rPr>
                <w:rFonts w:cs="Arial"/>
              </w:rPr>
            </w:pPr>
            <w:r w:rsidRPr="003F2CF9">
              <w:rPr>
                <w:rFonts w:cs="Arial"/>
              </w:rPr>
              <w:t>Consulta de Clientes</w:t>
            </w:r>
          </w:p>
        </w:tc>
        <w:tc>
          <w:tcPr>
            <w:tcW w:w="1983" w:type="pct"/>
          </w:tcPr>
          <w:p w14:paraId="576EB42A" w14:textId="77777777" w:rsidR="00BE0D46" w:rsidRPr="003F2CF9" w:rsidRDefault="00CD3F99" w:rsidP="000058AE">
            <w:pPr>
              <w:rPr>
                <w:rFonts w:cs="Arial"/>
              </w:rPr>
            </w:pPr>
            <w:r w:rsidRPr="003F2CF9">
              <w:rPr>
                <w:rFonts w:cs="Arial"/>
              </w:rPr>
              <w:t>O sistema deverá permitir a consulta dos clientes e dos documentos incluídos para eles.</w:t>
            </w:r>
          </w:p>
          <w:p w14:paraId="4D029CA7" w14:textId="77777777" w:rsidR="000058AE" w:rsidRPr="003F2CF9" w:rsidRDefault="000058AE" w:rsidP="000058AE">
            <w:pPr>
              <w:rPr>
                <w:rFonts w:cs="Arial"/>
              </w:rPr>
            </w:pPr>
          </w:p>
        </w:tc>
        <w:tc>
          <w:tcPr>
            <w:tcW w:w="1667" w:type="pct"/>
          </w:tcPr>
          <w:p w14:paraId="784093FF" w14:textId="77777777" w:rsidR="00BE0D46" w:rsidRPr="003F2CF9" w:rsidRDefault="00CD3F99" w:rsidP="00327D62">
            <w:pPr>
              <w:spacing w:after="120" w:line="288" w:lineRule="auto"/>
              <w:jc w:val="both"/>
              <w:rPr>
                <w:rFonts w:cs="Arial"/>
              </w:rPr>
            </w:pPr>
            <w:r w:rsidRPr="003F2CF9">
              <w:rPr>
                <w:rFonts w:cs="Arial"/>
              </w:rPr>
              <w:t>Integração com SICLI</w:t>
            </w:r>
            <w:r w:rsidR="00123F20" w:rsidRPr="003F2CF9">
              <w:rPr>
                <w:rFonts w:cs="Arial"/>
              </w:rPr>
              <w:t>.</w:t>
            </w:r>
          </w:p>
          <w:p w14:paraId="607A9BF7" w14:textId="77777777" w:rsidR="00CD3F99" w:rsidRPr="003F2CF9" w:rsidRDefault="00CD3F99" w:rsidP="00327D62">
            <w:pPr>
              <w:spacing w:after="120" w:line="288" w:lineRule="auto"/>
              <w:jc w:val="both"/>
              <w:rPr>
                <w:rFonts w:cs="Arial"/>
              </w:rPr>
            </w:pPr>
            <w:r w:rsidRPr="003F2CF9">
              <w:rPr>
                <w:rFonts w:cs="Arial"/>
              </w:rPr>
              <w:t>Integração com SIECM</w:t>
            </w:r>
            <w:r w:rsidR="00123F20" w:rsidRPr="003F2CF9">
              <w:rPr>
                <w:rFonts w:cs="Arial"/>
              </w:rPr>
              <w:t>.</w:t>
            </w:r>
          </w:p>
        </w:tc>
      </w:tr>
      <w:tr w:rsidR="004E68F7" w:rsidRPr="00E014FC" w14:paraId="1883E432" w14:textId="77777777" w:rsidTr="004E68F7">
        <w:tc>
          <w:tcPr>
            <w:tcW w:w="1350" w:type="pct"/>
          </w:tcPr>
          <w:p w14:paraId="4E309E28" w14:textId="77777777" w:rsidR="004E68F7" w:rsidRPr="003F2CF9" w:rsidRDefault="00CD3F99" w:rsidP="00C03277">
            <w:pPr>
              <w:spacing w:after="120" w:line="288" w:lineRule="auto"/>
              <w:rPr>
                <w:rFonts w:cs="Arial"/>
              </w:rPr>
            </w:pPr>
            <w:r w:rsidRPr="003F2CF9">
              <w:rPr>
                <w:rFonts w:cs="Arial"/>
              </w:rPr>
              <w:t>Acesso ao sistema</w:t>
            </w:r>
          </w:p>
        </w:tc>
        <w:tc>
          <w:tcPr>
            <w:tcW w:w="1983" w:type="pct"/>
          </w:tcPr>
          <w:p w14:paraId="3A304783" w14:textId="77777777" w:rsidR="004E68F7" w:rsidRPr="003F2CF9" w:rsidRDefault="00CD3F99" w:rsidP="000D244C">
            <w:pPr>
              <w:spacing w:after="120" w:line="288" w:lineRule="auto"/>
              <w:jc w:val="both"/>
              <w:rPr>
                <w:rFonts w:cs="Arial"/>
              </w:rPr>
            </w:pPr>
            <w:r w:rsidRPr="003F2CF9">
              <w:t>O sistema deve permitir o acesso através do usuário e senha da rede Caixa.</w:t>
            </w:r>
          </w:p>
        </w:tc>
        <w:tc>
          <w:tcPr>
            <w:tcW w:w="1667" w:type="pct"/>
          </w:tcPr>
          <w:p w14:paraId="69344467" w14:textId="77777777" w:rsidR="004E68F7" w:rsidRPr="003F2CF9" w:rsidRDefault="00CD3F99" w:rsidP="00A96053">
            <w:pPr>
              <w:spacing w:after="120" w:line="288" w:lineRule="auto"/>
              <w:jc w:val="both"/>
              <w:rPr>
                <w:rFonts w:cs="Arial"/>
              </w:rPr>
            </w:pPr>
            <w:r w:rsidRPr="003F2CF9">
              <w:rPr>
                <w:rFonts w:cs="Arial"/>
              </w:rPr>
              <w:t>Integração com SSO</w:t>
            </w:r>
            <w:r w:rsidR="00123F20" w:rsidRPr="003F2CF9">
              <w:rPr>
                <w:rFonts w:cs="Arial"/>
              </w:rPr>
              <w:t>.</w:t>
            </w:r>
          </w:p>
          <w:p w14:paraId="15311F21" w14:textId="77777777" w:rsidR="00CD3F99" w:rsidRPr="003F2CF9" w:rsidRDefault="00CD3F99" w:rsidP="00A96053">
            <w:pPr>
              <w:spacing w:after="120" w:line="288" w:lineRule="auto"/>
              <w:jc w:val="both"/>
              <w:rPr>
                <w:rFonts w:cs="Arial"/>
              </w:rPr>
            </w:pPr>
            <w:r w:rsidRPr="003F2CF9">
              <w:rPr>
                <w:rFonts w:cs="Arial"/>
              </w:rPr>
              <w:t xml:space="preserve">Manutenção de sessão e segurança nas requisições ao </w:t>
            </w:r>
            <w:proofErr w:type="spellStart"/>
            <w:r w:rsidRPr="003F2CF9">
              <w:rPr>
                <w:rFonts w:cs="Arial"/>
              </w:rPr>
              <w:t>back</w:t>
            </w:r>
            <w:proofErr w:type="spellEnd"/>
            <w:r w:rsidRPr="003F2CF9">
              <w:rPr>
                <w:rFonts w:cs="Arial"/>
              </w:rPr>
              <w:t>-end.</w:t>
            </w:r>
          </w:p>
        </w:tc>
      </w:tr>
      <w:tr w:rsidR="001437A0" w:rsidRPr="00E014FC" w14:paraId="074EA982" w14:textId="77777777" w:rsidTr="004E68F7">
        <w:tc>
          <w:tcPr>
            <w:tcW w:w="1350" w:type="pct"/>
          </w:tcPr>
          <w:p w14:paraId="16D61647" w14:textId="77777777" w:rsidR="001437A0" w:rsidRPr="003F2CF9" w:rsidRDefault="00CD3F99" w:rsidP="00EC6302">
            <w:pPr>
              <w:spacing w:after="120" w:line="288" w:lineRule="auto"/>
              <w:rPr>
                <w:rFonts w:cs="Arial"/>
              </w:rPr>
            </w:pPr>
            <w:r w:rsidRPr="003F2CF9">
              <w:rPr>
                <w:rFonts w:cs="Arial"/>
              </w:rPr>
              <w:t>Mantém dossiê</w:t>
            </w:r>
          </w:p>
        </w:tc>
        <w:tc>
          <w:tcPr>
            <w:tcW w:w="1983" w:type="pct"/>
          </w:tcPr>
          <w:p w14:paraId="2E21598B" w14:textId="77777777" w:rsidR="001437A0" w:rsidRPr="003F2CF9" w:rsidRDefault="00EC6302" w:rsidP="00CD3F99">
            <w:pPr>
              <w:spacing w:after="120" w:line="288" w:lineRule="auto"/>
              <w:jc w:val="both"/>
              <w:rPr>
                <w:rFonts w:cs="Arial"/>
              </w:rPr>
            </w:pPr>
            <w:r w:rsidRPr="003F2CF9">
              <w:t xml:space="preserve">O sistema deverá </w:t>
            </w:r>
            <w:r w:rsidR="00CD3F99" w:rsidRPr="003F2CF9">
              <w:t>permitir a manutenção do dossiê do cliente e dos processos do cliente.</w:t>
            </w:r>
          </w:p>
        </w:tc>
        <w:tc>
          <w:tcPr>
            <w:tcW w:w="1667" w:type="pct"/>
          </w:tcPr>
          <w:p w14:paraId="5074E25E" w14:textId="77777777" w:rsidR="001437A0" w:rsidRPr="003F2CF9" w:rsidRDefault="00CD3F99" w:rsidP="00A11AA4">
            <w:pPr>
              <w:spacing w:after="120" w:line="288" w:lineRule="auto"/>
              <w:jc w:val="both"/>
              <w:rPr>
                <w:rFonts w:cs="Arial"/>
              </w:rPr>
            </w:pPr>
            <w:r w:rsidRPr="003F2CF9">
              <w:rPr>
                <w:rFonts w:cs="Arial"/>
              </w:rPr>
              <w:t>Inclusão de documentos no SIECM.</w:t>
            </w:r>
          </w:p>
          <w:p w14:paraId="2F1D04D2" w14:textId="77777777" w:rsidR="00CD3F99" w:rsidRPr="003F2CF9" w:rsidRDefault="00CD3F99" w:rsidP="00A11AA4">
            <w:pPr>
              <w:spacing w:after="120" w:line="288" w:lineRule="auto"/>
              <w:jc w:val="both"/>
              <w:rPr>
                <w:rFonts w:cs="Arial"/>
              </w:rPr>
            </w:pPr>
            <w:r w:rsidRPr="003F2CF9">
              <w:rPr>
                <w:rFonts w:cs="Arial"/>
              </w:rPr>
              <w:t>Gestão dos processos de negócio.</w:t>
            </w:r>
          </w:p>
        </w:tc>
      </w:tr>
      <w:tr w:rsidR="00123F20" w:rsidRPr="00E014FC" w14:paraId="51FCD78E" w14:textId="77777777" w:rsidTr="004E68F7">
        <w:tc>
          <w:tcPr>
            <w:tcW w:w="1350" w:type="pct"/>
          </w:tcPr>
          <w:p w14:paraId="6FC9A30F" w14:textId="77777777" w:rsidR="00123F20" w:rsidRPr="003F2CF9" w:rsidRDefault="00123F20" w:rsidP="00EC6302">
            <w:pPr>
              <w:spacing w:after="120" w:line="288" w:lineRule="auto"/>
              <w:rPr>
                <w:rFonts w:cs="Arial"/>
              </w:rPr>
            </w:pPr>
            <w:r w:rsidRPr="003F2CF9">
              <w:rPr>
                <w:rFonts w:cs="Arial"/>
              </w:rPr>
              <w:t>Trata dossiê</w:t>
            </w:r>
          </w:p>
        </w:tc>
        <w:tc>
          <w:tcPr>
            <w:tcW w:w="1983" w:type="pct"/>
          </w:tcPr>
          <w:p w14:paraId="2581778D" w14:textId="77777777" w:rsidR="00123F20" w:rsidRPr="003F2CF9" w:rsidRDefault="00123F20" w:rsidP="00CD3F99">
            <w:pPr>
              <w:spacing w:after="120" w:line="288" w:lineRule="auto"/>
              <w:jc w:val="both"/>
            </w:pPr>
            <w:r w:rsidRPr="003F2CF9">
              <w:t xml:space="preserve">O sistema deverá permitir o tratamento </w:t>
            </w:r>
            <w:proofErr w:type="gramStart"/>
            <w:r w:rsidRPr="003F2CF9">
              <w:t>dos dossiê</w:t>
            </w:r>
            <w:proofErr w:type="gramEnd"/>
            <w:r w:rsidRPr="003F2CF9">
              <w:t xml:space="preserve"> incluídos para validar os dados para contratação.</w:t>
            </w:r>
          </w:p>
        </w:tc>
        <w:tc>
          <w:tcPr>
            <w:tcW w:w="1667" w:type="pct"/>
          </w:tcPr>
          <w:p w14:paraId="72D434DC" w14:textId="77777777" w:rsidR="00123F20" w:rsidRPr="003F2CF9" w:rsidRDefault="003F2CF9" w:rsidP="00A11AA4">
            <w:pPr>
              <w:spacing w:after="120" w:line="288" w:lineRule="auto"/>
              <w:jc w:val="both"/>
              <w:rPr>
                <w:rFonts w:cs="Arial"/>
              </w:rPr>
            </w:pPr>
            <w:r w:rsidRPr="003F2CF9">
              <w:rPr>
                <w:rFonts w:cs="Arial"/>
              </w:rPr>
              <w:t>Criação da fila de tratamento.</w:t>
            </w:r>
          </w:p>
        </w:tc>
      </w:tr>
      <w:tr w:rsidR="00123F20" w:rsidRPr="00E014FC" w14:paraId="21A27A1D" w14:textId="77777777" w:rsidTr="004E68F7">
        <w:tc>
          <w:tcPr>
            <w:tcW w:w="1350" w:type="pct"/>
          </w:tcPr>
          <w:p w14:paraId="6BE63155" w14:textId="77777777" w:rsidR="00123F20" w:rsidRPr="003F2CF9" w:rsidRDefault="00123F20" w:rsidP="00EC6302">
            <w:pPr>
              <w:spacing w:after="120" w:line="288" w:lineRule="auto"/>
              <w:rPr>
                <w:rFonts w:cs="Arial"/>
              </w:rPr>
            </w:pPr>
            <w:r w:rsidRPr="003F2CF9">
              <w:rPr>
                <w:rFonts w:cs="Arial"/>
              </w:rPr>
              <w:t>Consulta nível documental</w:t>
            </w:r>
          </w:p>
        </w:tc>
        <w:tc>
          <w:tcPr>
            <w:tcW w:w="1983" w:type="pct"/>
          </w:tcPr>
          <w:p w14:paraId="78FF8668" w14:textId="77777777" w:rsidR="00123F20" w:rsidRPr="003F2CF9" w:rsidRDefault="00123F20" w:rsidP="00CD3F99">
            <w:pPr>
              <w:spacing w:after="120" w:line="288" w:lineRule="auto"/>
              <w:jc w:val="both"/>
            </w:pPr>
            <w:r w:rsidRPr="003F2CF9">
              <w:t>O sistema deverá permitir a consulta do nível documental do cliente, para habilitar a contratação de produtos.</w:t>
            </w:r>
          </w:p>
        </w:tc>
        <w:tc>
          <w:tcPr>
            <w:tcW w:w="1667" w:type="pct"/>
          </w:tcPr>
          <w:p w14:paraId="7DD43FC9" w14:textId="77777777" w:rsidR="00123F20" w:rsidRPr="003F2CF9" w:rsidRDefault="00123F20" w:rsidP="00A11AA4">
            <w:pPr>
              <w:spacing w:after="120" w:line="288" w:lineRule="auto"/>
              <w:jc w:val="both"/>
              <w:rPr>
                <w:rFonts w:cs="Arial"/>
              </w:rPr>
            </w:pPr>
            <w:r w:rsidRPr="003F2CF9">
              <w:rPr>
                <w:rFonts w:cs="Arial"/>
              </w:rPr>
              <w:t>Integração com Portal de Negócios (SIPAN).</w:t>
            </w:r>
          </w:p>
          <w:p w14:paraId="529FF389" w14:textId="77777777" w:rsidR="00123F20" w:rsidRPr="003F2CF9" w:rsidRDefault="00123F20" w:rsidP="00A11AA4">
            <w:pPr>
              <w:spacing w:after="120" w:line="288" w:lineRule="auto"/>
              <w:jc w:val="both"/>
              <w:rPr>
                <w:rFonts w:cs="Arial"/>
              </w:rPr>
            </w:pPr>
            <w:r w:rsidRPr="003F2CF9">
              <w:rPr>
                <w:rFonts w:cs="Arial"/>
              </w:rPr>
              <w:t xml:space="preserve">Integração com </w:t>
            </w:r>
            <w:r w:rsidR="00602504">
              <w:rPr>
                <w:rFonts w:cs="Arial"/>
              </w:rPr>
              <w:t>API Cadastro Receita</w:t>
            </w:r>
            <w:r w:rsidRPr="003F2CF9">
              <w:rPr>
                <w:rFonts w:cs="Arial"/>
              </w:rPr>
              <w:t>.</w:t>
            </w:r>
          </w:p>
          <w:p w14:paraId="5D4EAFCD" w14:textId="77777777" w:rsidR="00123F20" w:rsidRPr="003F2CF9" w:rsidRDefault="00123F20" w:rsidP="00A11AA4">
            <w:pPr>
              <w:spacing w:after="120" w:line="288" w:lineRule="auto"/>
              <w:jc w:val="both"/>
              <w:rPr>
                <w:rFonts w:cs="Arial"/>
              </w:rPr>
            </w:pPr>
            <w:r w:rsidRPr="003F2CF9">
              <w:rPr>
                <w:rFonts w:cs="Arial"/>
              </w:rPr>
              <w:t>Integração com SIPES.</w:t>
            </w:r>
          </w:p>
          <w:p w14:paraId="2EBB2DEE" w14:textId="77777777" w:rsidR="00123F20" w:rsidRPr="003F2CF9" w:rsidRDefault="00123F20" w:rsidP="00A11AA4">
            <w:pPr>
              <w:spacing w:after="120" w:line="288" w:lineRule="auto"/>
              <w:jc w:val="both"/>
              <w:rPr>
                <w:rFonts w:cs="Arial"/>
              </w:rPr>
            </w:pPr>
            <w:r w:rsidRPr="003F2CF9">
              <w:rPr>
                <w:rFonts w:cs="Arial"/>
              </w:rPr>
              <w:t>Integração com serviço de OCR.</w:t>
            </w:r>
          </w:p>
          <w:p w14:paraId="5DDDD0DC" w14:textId="77777777" w:rsidR="00123F20" w:rsidRPr="003F2CF9" w:rsidRDefault="00123F20" w:rsidP="00A11AA4">
            <w:pPr>
              <w:spacing w:after="120" w:line="288" w:lineRule="auto"/>
              <w:jc w:val="both"/>
              <w:rPr>
                <w:rFonts w:cs="Arial"/>
              </w:rPr>
            </w:pPr>
            <w:r w:rsidRPr="003F2CF9">
              <w:rPr>
                <w:rFonts w:cs="Arial"/>
              </w:rPr>
              <w:t>Integração com serviço Antifraude.</w:t>
            </w:r>
          </w:p>
        </w:tc>
      </w:tr>
    </w:tbl>
    <w:p w14:paraId="71337D7A" w14:textId="77777777" w:rsidR="00BE0D46" w:rsidRDefault="00BE0D46" w:rsidP="00D25487">
      <w:pPr>
        <w:pStyle w:val="Corpodetexto"/>
        <w:jc w:val="both"/>
      </w:pPr>
    </w:p>
    <w:p w14:paraId="5F61B471" w14:textId="77777777" w:rsidR="00BD7216" w:rsidRDefault="00BD7216">
      <w:pPr>
        <w:rPr>
          <w:i/>
          <w:iCs/>
          <w:color w:val="0000FF"/>
        </w:rPr>
      </w:pPr>
      <w:bookmarkStart w:id="12" w:name="6.__________________Process_View"/>
      <w:bookmarkEnd w:id="10"/>
      <w:r>
        <w:rPr>
          <w:i/>
          <w:iCs/>
          <w:color w:val="0000FF"/>
        </w:rPr>
        <w:br w:type="page"/>
      </w:r>
    </w:p>
    <w:p w14:paraId="42544E75" w14:textId="77777777" w:rsidR="00DD7FCB" w:rsidRDefault="00DD7FCB" w:rsidP="00D25487">
      <w:pPr>
        <w:jc w:val="both"/>
        <w:rPr>
          <w:i/>
          <w:iCs/>
          <w:color w:val="0000FF"/>
        </w:rPr>
      </w:pPr>
    </w:p>
    <w:p w14:paraId="3752BE90" w14:textId="77777777" w:rsidR="00DD7FCB" w:rsidRPr="002C7C94" w:rsidRDefault="00DD7FCB" w:rsidP="00D25487">
      <w:pPr>
        <w:pStyle w:val="H4"/>
        <w:spacing w:before="0" w:after="0"/>
        <w:jc w:val="both"/>
        <w:rPr>
          <w:rFonts w:ascii="Arial" w:hAnsi="Arial"/>
          <w:b w:val="0"/>
          <w:sz w:val="22"/>
          <w:szCs w:val="22"/>
        </w:rPr>
      </w:pPr>
      <w:bookmarkStart w:id="13" w:name="_Toc22734457"/>
      <w:r w:rsidRPr="002C7C94">
        <w:rPr>
          <w:rFonts w:ascii="Arial" w:hAnsi="Arial"/>
          <w:sz w:val="22"/>
          <w:szCs w:val="22"/>
        </w:rPr>
        <w:t>5</w:t>
      </w:r>
      <w:r w:rsidRPr="002C7C94">
        <w:rPr>
          <w:rFonts w:ascii="Arial" w:hAnsi="Arial"/>
          <w:b w:val="0"/>
          <w:sz w:val="22"/>
          <w:szCs w:val="22"/>
        </w:rPr>
        <w:t xml:space="preserve">. </w:t>
      </w:r>
      <w:r w:rsidRPr="000D46D8">
        <w:rPr>
          <w:rFonts w:ascii="Arial" w:hAnsi="Arial"/>
          <w:sz w:val="22"/>
          <w:szCs w:val="22"/>
        </w:rPr>
        <w:t>Visão Lógica</w:t>
      </w:r>
      <w:bookmarkEnd w:id="13"/>
      <w:r w:rsidRPr="002C7C94">
        <w:rPr>
          <w:rFonts w:ascii="Arial" w:hAnsi="Arial"/>
          <w:b w:val="0"/>
          <w:sz w:val="22"/>
          <w:szCs w:val="22"/>
        </w:rPr>
        <w:t xml:space="preserve"> </w:t>
      </w:r>
    </w:p>
    <w:p w14:paraId="7C656EE7" w14:textId="77777777" w:rsidR="00DD7FCB" w:rsidRPr="002C7C94" w:rsidRDefault="00DD7FCB" w:rsidP="00D25487">
      <w:pPr>
        <w:jc w:val="both"/>
      </w:pPr>
    </w:p>
    <w:p w14:paraId="5A5C96E4" w14:textId="77777777" w:rsidR="006B773C" w:rsidRDefault="006B773C" w:rsidP="006B773C">
      <w:pPr>
        <w:spacing w:before="120" w:after="120"/>
        <w:jc w:val="both"/>
        <w:rPr>
          <w:rFonts w:cs="Arial"/>
          <w:color w:val="000000"/>
          <w:sz w:val="22"/>
          <w:szCs w:val="22"/>
        </w:rPr>
      </w:pPr>
      <w:r w:rsidRPr="00147B02">
        <w:rPr>
          <w:rFonts w:cs="Arial"/>
          <w:color w:val="000000"/>
          <w:sz w:val="22"/>
          <w:szCs w:val="22"/>
        </w:rPr>
        <w:t>Esta seção descreve as partes significativas do ponto de vista da arquitetura do modelo de design, como sua divisão em subsistemas e pacotes. Além disso, para cada pacote significativo, mostra sua divisão em classes e utilitários de classe. Apresentar as classes significativas do ponto de vista da arquitetura e descrever suas responsabilidades, bem como alguns relacionamentos, operações e atributos de grande importância.</w:t>
      </w:r>
    </w:p>
    <w:p w14:paraId="2D159626" w14:textId="77777777" w:rsidR="002C7C94" w:rsidRDefault="002C7C94" w:rsidP="002C7C94">
      <w:pPr>
        <w:pStyle w:val="H5"/>
        <w:spacing w:before="0" w:after="0"/>
        <w:jc w:val="both"/>
        <w:rPr>
          <w:rFonts w:ascii="Arial" w:hAnsi="Arial"/>
        </w:rPr>
      </w:pPr>
    </w:p>
    <w:p w14:paraId="302E0A2B" w14:textId="77777777" w:rsidR="002C7C94" w:rsidRPr="002C7C94" w:rsidRDefault="002C7C94" w:rsidP="002C7C94">
      <w:pPr>
        <w:pStyle w:val="H5"/>
        <w:spacing w:before="0" w:after="0"/>
        <w:jc w:val="both"/>
        <w:rPr>
          <w:rFonts w:ascii="Arial" w:hAnsi="Arial"/>
          <w:sz w:val="22"/>
          <w:szCs w:val="22"/>
        </w:rPr>
      </w:pPr>
      <w:r w:rsidRPr="002C7C94">
        <w:rPr>
          <w:rFonts w:ascii="Arial" w:hAnsi="Arial"/>
          <w:sz w:val="22"/>
          <w:szCs w:val="22"/>
        </w:rPr>
        <w:t>5.1 Visão Geral</w:t>
      </w:r>
    </w:p>
    <w:p w14:paraId="7148EFB5" w14:textId="77777777" w:rsidR="002C7C94" w:rsidRDefault="002C7C94" w:rsidP="002C7C94">
      <w:pPr>
        <w:spacing w:before="120" w:after="120"/>
        <w:rPr>
          <w:rFonts w:cs="Arial"/>
          <w:iCs/>
          <w:sz w:val="22"/>
          <w:szCs w:val="22"/>
        </w:rPr>
      </w:pPr>
      <w:r>
        <w:rPr>
          <w:rFonts w:cs="Arial"/>
          <w:iCs/>
          <w:sz w:val="22"/>
          <w:szCs w:val="22"/>
        </w:rPr>
        <w:t>Esta subseção descreve toda a decomposição do modelo de design em termos de camadas e de hierarquia de pacotes.</w:t>
      </w:r>
    </w:p>
    <w:p w14:paraId="1620D5AA" w14:textId="77777777" w:rsidR="00DD7FCB" w:rsidRDefault="00DD7FCB" w:rsidP="00AE56A6">
      <w:pPr>
        <w:pStyle w:val="H5"/>
        <w:spacing w:before="0" w:after="0"/>
        <w:jc w:val="center"/>
        <w:rPr>
          <w:rFonts w:ascii="Arial" w:hAnsi="Arial"/>
        </w:rPr>
      </w:pPr>
    </w:p>
    <w:p w14:paraId="04B1853F" w14:textId="77777777" w:rsidR="00E90843" w:rsidRPr="00E90843" w:rsidRDefault="00307A3B" w:rsidP="00E90843">
      <w:pPr>
        <w:jc w:val="center"/>
      </w:pPr>
      <w:r w:rsidRPr="00307A3B">
        <w:rPr>
          <w:noProof/>
        </w:rPr>
        <w:drawing>
          <wp:inline distT="0" distB="0" distL="0" distR="0" wp14:anchorId="17514E1F" wp14:editId="252EB4A9">
            <wp:extent cx="5029200" cy="5235944"/>
            <wp:effectExtent l="0" t="0" r="0" b="3175"/>
            <wp:docPr id="5" name="Imagem 5" descr="C:\Users\c106315\Downloads\SIMTR_Diagram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106315\Downloads\SIMTR_Diagrama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352" cy="526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74FD" w14:textId="77777777" w:rsidR="00323742" w:rsidRDefault="000F31AE" w:rsidP="00AE56A6">
      <w:pPr>
        <w:jc w:val="center"/>
        <w:rPr>
          <w:b/>
          <w:i/>
        </w:rPr>
      </w:pPr>
      <w:r w:rsidRPr="000F31AE">
        <w:rPr>
          <w:b/>
          <w:i/>
        </w:rPr>
        <w:t xml:space="preserve">Figura 2 - </w:t>
      </w:r>
      <w:r w:rsidR="00323742" w:rsidRPr="000F31AE">
        <w:rPr>
          <w:b/>
          <w:i/>
        </w:rPr>
        <w:t>Decomposição em camadas</w:t>
      </w:r>
    </w:p>
    <w:p w14:paraId="3501E31B" w14:textId="77777777" w:rsidR="009E2B9E" w:rsidRPr="000F31AE" w:rsidRDefault="009E2B9E" w:rsidP="00AE56A6">
      <w:pPr>
        <w:jc w:val="center"/>
        <w:rPr>
          <w:b/>
          <w:i/>
        </w:rPr>
      </w:pPr>
    </w:p>
    <w:p w14:paraId="24724A71" w14:textId="77777777" w:rsidR="00323742" w:rsidRDefault="00323742" w:rsidP="00323742"/>
    <w:p w14:paraId="4F9E9D67" w14:textId="77777777" w:rsidR="00AE56A6" w:rsidRDefault="004D5F37" w:rsidP="00AE56A6">
      <w:pPr>
        <w:jc w:val="center"/>
      </w:pPr>
      <w:r>
        <w:rPr>
          <w:noProof/>
        </w:rPr>
        <w:pict w14:anchorId="0BD5701E">
          <v:shape id="_x0000_i1026" type="#_x0000_t75" style="width:481.5pt;height:425.25pt">
            <v:imagedata r:id="rId12" o:title="SIMTR_Diagramas3"/>
          </v:shape>
        </w:pict>
      </w:r>
    </w:p>
    <w:p w14:paraId="130955C8" w14:textId="77777777" w:rsidR="00AE56A6" w:rsidRPr="00054C0C" w:rsidRDefault="00054C0C" w:rsidP="00AE56A6">
      <w:pPr>
        <w:jc w:val="center"/>
        <w:rPr>
          <w:b/>
          <w:i/>
        </w:rPr>
      </w:pPr>
      <w:r w:rsidRPr="00054C0C">
        <w:rPr>
          <w:b/>
          <w:i/>
        </w:rPr>
        <w:t xml:space="preserve">Figura </w:t>
      </w:r>
      <w:r w:rsidR="00AA0890">
        <w:rPr>
          <w:b/>
          <w:i/>
        </w:rPr>
        <w:t>3</w:t>
      </w:r>
      <w:r w:rsidRPr="00054C0C">
        <w:rPr>
          <w:b/>
          <w:i/>
        </w:rPr>
        <w:t xml:space="preserve"> - </w:t>
      </w:r>
      <w:r w:rsidR="00AE56A6" w:rsidRPr="00054C0C">
        <w:rPr>
          <w:b/>
          <w:i/>
        </w:rPr>
        <w:t>Hierarquia de pacotes</w:t>
      </w:r>
    </w:p>
    <w:p w14:paraId="682C9991" w14:textId="77777777" w:rsidR="00AE56A6" w:rsidRDefault="00AE56A6" w:rsidP="00D25487">
      <w:pPr>
        <w:pStyle w:val="H5"/>
        <w:spacing w:before="0" w:after="0"/>
        <w:jc w:val="both"/>
        <w:rPr>
          <w:rFonts w:ascii="Arial" w:hAnsi="Arial"/>
          <w:b w:val="0"/>
        </w:rPr>
      </w:pPr>
    </w:p>
    <w:p w14:paraId="120C4D8F" w14:textId="77777777" w:rsidR="002C7C94" w:rsidRDefault="002C7C94" w:rsidP="00B6108C">
      <w:pPr>
        <w:jc w:val="center"/>
      </w:pPr>
    </w:p>
    <w:p w14:paraId="7D08206A" w14:textId="77777777" w:rsidR="00E90843" w:rsidRDefault="00B9311E" w:rsidP="00B6108C">
      <w:pPr>
        <w:jc w:val="center"/>
      </w:pPr>
      <w:r>
        <w:object w:dxaOrig="8565" w:dyaOrig="6901" w14:anchorId="163AF5A2">
          <v:shape id="_x0000_i1027" type="#_x0000_t75" style="width:404.25pt;height:325.5pt" o:ole="">
            <v:imagedata r:id="rId13" o:title=""/>
          </v:shape>
          <o:OLEObject Type="Embed" ProgID="Visio.Drawing.15" ShapeID="_x0000_i1027" DrawAspect="Content" ObjectID="_1642937746" r:id="rId14"/>
        </w:object>
      </w:r>
    </w:p>
    <w:p w14:paraId="3BD08EED" w14:textId="77777777" w:rsidR="002C7C94" w:rsidRPr="00054C0C" w:rsidRDefault="00054C0C" w:rsidP="002C7C94">
      <w:pPr>
        <w:jc w:val="center"/>
        <w:rPr>
          <w:b/>
          <w:i/>
        </w:rPr>
      </w:pPr>
      <w:r w:rsidRPr="00054C0C">
        <w:rPr>
          <w:b/>
          <w:i/>
        </w:rPr>
        <w:t xml:space="preserve">Figura </w:t>
      </w:r>
      <w:r w:rsidR="00AA0890">
        <w:rPr>
          <w:b/>
          <w:i/>
        </w:rPr>
        <w:t>4</w:t>
      </w:r>
      <w:r w:rsidRPr="00054C0C">
        <w:rPr>
          <w:b/>
          <w:i/>
        </w:rPr>
        <w:t xml:space="preserve"> - </w:t>
      </w:r>
      <w:r w:rsidR="002C7C94" w:rsidRPr="00054C0C">
        <w:rPr>
          <w:b/>
          <w:i/>
        </w:rPr>
        <w:t>Interação básica entre os objetos</w:t>
      </w:r>
    </w:p>
    <w:p w14:paraId="4B07DCDC" w14:textId="77777777" w:rsidR="002C7C94" w:rsidRPr="002C7C94" w:rsidRDefault="002C7C94" w:rsidP="002C7C94"/>
    <w:p w14:paraId="07B0B7B2" w14:textId="77777777" w:rsidR="00DD7FCB" w:rsidRDefault="00DD7FCB" w:rsidP="002C7C94">
      <w:pPr>
        <w:pStyle w:val="Corpodetexto"/>
        <w:jc w:val="both"/>
      </w:pPr>
    </w:p>
    <w:p w14:paraId="2183DDFD" w14:textId="77777777" w:rsidR="00DD7FCB" w:rsidRPr="00262846" w:rsidRDefault="00DD7FCB" w:rsidP="00D25487">
      <w:pPr>
        <w:pStyle w:val="H5"/>
        <w:spacing w:before="0" w:after="0"/>
        <w:jc w:val="both"/>
        <w:rPr>
          <w:rFonts w:ascii="Arial" w:hAnsi="Arial"/>
          <w:sz w:val="22"/>
          <w:szCs w:val="22"/>
        </w:rPr>
      </w:pPr>
      <w:r w:rsidRPr="00262846">
        <w:rPr>
          <w:rFonts w:ascii="Arial" w:hAnsi="Arial"/>
          <w:sz w:val="22"/>
          <w:szCs w:val="22"/>
        </w:rPr>
        <w:t>5.2 Pacotes de De</w:t>
      </w:r>
      <w:r w:rsidR="009C7E86" w:rsidRPr="00262846">
        <w:rPr>
          <w:rFonts w:ascii="Arial" w:hAnsi="Arial"/>
          <w:sz w:val="22"/>
          <w:szCs w:val="22"/>
        </w:rPr>
        <w:t xml:space="preserve">sign Significativos sob </w:t>
      </w:r>
      <w:r w:rsidRPr="00262846">
        <w:rPr>
          <w:rFonts w:ascii="Arial" w:hAnsi="Arial"/>
          <w:sz w:val="22"/>
          <w:szCs w:val="22"/>
        </w:rPr>
        <w:t>o Ponto de Vista da Arquitetura</w:t>
      </w:r>
    </w:p>
    <w:p w14:paraId="5AE800D6" w14:textId="77777777" w:rsidR="00DD7FCB" w:rsidRPr="000630D6" w:rsidRDefault="00DD7FCB" w:rsidP="00D25487">
      <w:pPr>
        <w:jc w:val="both"/>
      </w:pPr>
    </w:p>
    <w:p w14:paraId="1174E7FD" w14:textId="77777777" w:rsidR="00AE1701" w:rsidRPr="00307A3B" w:rsidRDefault="00AD4138" w:rsidP="00147A30">
      <w:pPr>
        <w:numPr>
          <w:ilvl w:val="0"/>
          <w:numId w:val="6"/>
        </w:numPr>
        <w:jc w:val="both"/>
        <w:rPr>
          <w:rFonts w:cs="Arial"/>
          <w:b/>
          <w:sz w:val="22"/>
          <w:szCs w:val="22"/>
        </w:rPr>
      </w:pPr>
      <w:proofErr w:type="spellStart"/>
      <w:r>
        <w:rPr>
          <w:rFonts w:cs="Arial"/>
          <w:b/>
          <w:sz w:val="22"/>
          <w:szCs w:val="22"/>
        </w:rPr>
        <w:t>w</w:t>
      </w:r>
      <w:r w:rsidR="00CD58EA" w:rsidRPr="000630D6">
        <w:rPr>
          <w:rFonts w:cs="Arial"/>
          <w:b/>
          <w:sz w:val="22"/>
          <w:szCs w:val="22"/>
        </w:rPr>
        <w:t>ebapp</w:t>
      </w:r>
      <w:proofErr w:type="spellEnd"/>
      <w:r w:rsidR="001F1C18">
        <w:rPr>
          <w:rFonts w:cs="Arial"/>
          <w:b/>
          <w:sz w:val="22"/>
          <w:szCs w:val="22"/>
        </w:rPr>
        <w:t>/WEB-INF</w:t>
      </w:r>
      <w:r w:rsidR="00CD58EA" w:rsidRPr="000630D6">
        <w:rPr>
          <w:rFonts w:cs="Arial"/>
          <w:b/>
          <w:sz w:val="22"/>
          <w:szCs w:val="22"/>
        </w:rPr>
        <w:t xml:space="preserve">: </w:t>
      </w:r>
      <w:r w:rsidR="00CD58EA" w:rsidRPr="000630D6">
        <w:rPr>
          <w:rFonts w:cs="Arial"/>
          <w:sz w:val="22"/>
          <w:szCs w:val="22"/>
        </w:rPr>
        <w:t xml:space="preserve">Pacote que contém </w:t>
      </w:r>
      <w:r w:rsidR="001F1C18">
        <w:rPr>
          <w:rFonts w:cs="Arial"/>
          <w:sz w:val="22"/>
          <w:szCs w:val="22"/>
        </w:rPr>
        <w:t>os arquivos de configuração da aplicação como: web.xml</w:t>
      </w:r>
      <w:r>
        <w:rPr>
          <w:rFonts w:cs="Arial"/>
          <w:sz w:val="22"/>
          <w:szCs w:val="22"/>
        </w:rPr>
        <w:t xml:space="preserve"> (descritor de implantação)</w:t>
      </w:r>
      <w:r w:rsidR="001F1C18">
        <w:rPr>
          <w:rFonts w:cs="Arial"/>
          <w:sz w:val="22"/>
          <w:szCs w:val="22"/>
        </w:rPr>
        <w:t>, beans.xml</w:t>
      </w:r>
      <w:r>
        <w:rPr>
          <w:rFonts w:cs="Arial"/>
          <w:sz w:val="22"/>
          <w:szCs w:val="22"/>
        </w:rPr>
        <w:t xml:space="preserve"> (habilitador do CDI)</w:t>
      </w:r>
      <w:r w:rsidR="001F1C18">
        <w:rPr>
          <w:rFonts w:cs="Arial"/>
          <w:sz w:val="22"/>
          <w:szCs w:val="22"/>
        </w:rPr>
        <w:t xml:space="preserve"> e jboss-web.xml</w:t>
      </w:r>
      <w:r>
        <w:rPr>
          <w:rFonts w:cs="Arial"/>
          <w:sz w:val="22"/>
          <w:szCs w:val="22"/>
        </w:rPr>
        <w:t xml:space="preserve"> (configuração de recursos do </w:t>
      </w:r>
      <w:proofErr w:type="spellStart"/>
      <w:r>
        <w:rPr>
          <w:rFonts w:cs="Arial"/>
          <w:sz w:val="22"/>
          <w:szCs w:val="22"/>
        </w:rPr>
        <w:t>jboss</w:t>
      </w:r>
      <w:proofErr w:type="spellEnd"/>
      <w:r>
        <w:rPr>
          <w:rFonts w:cs="Arial"/>
          <w:sz w:val="22"/>
          <w:szCs w:val="22"/>
        </w:rPr>
        <w:t>)</w:t>
      </w:r>
      <w:r w:rsidR="00CD58EA" w:rsidRPr="000630D6">
        <w:rPr>
          <w:rFonts w:cs="Arial"/>
          <w:sz w:val="22"/>
          <w:szCs w:val="22"/>
        </w:rPr>
        <w:t>.</w:t>
      </w:r>
    </w:p>
    <w:p w14:paraId="4CF48B02" w14:textId="77777777" w:rsidR="00307A3B" w:rsidRPr="000630D6" w:rsidRDefault="00307A3B" w:rsidP="00307A3B">
      <w:pPr>
        <w:ind w:left="720"/>
        <w:jc w:val="both"/>
        <w:rPr>
          <w:rFonts w:cs="Arial"/>
          <w:b/>
          <w:sz w:val="22"/>
          <w:szCs w:val="22"/>
        </w:rPr>
      </w:pPr>
    </w:p>
    <w:p w14:paraId="5C85AB1C" w14:textId="77777777" w:rsidR="00307A3B" w:rsidRPr="00307A3B" w:rsidRDefault="00307A3B" w:rsidP="00307A3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iCs/>
        </w:rPr>
      </w:pPr>
      <w:proofErr w:type="spellStart"/>
      <w:proofErr w:type="gramStart"/>
      <w:r w:rsidRPr="00307A3B">
        <w:rPr>
          <w:rFonts w:ascii="Arial" w:hAnsi="Arial" w:cs="Arial"/>
          <w:b/>
          <w:iCs/>
        </w:rPr>
        <w:t>br.gov.caixa</w:t>
      </w:r>
      <w:proofErr w:type="gramEnd"/>
      <w:r w:rsidRPr="00307A3B">
        <w:rPr>
          <w:rFonts w:ascii="Arial" w:hAnsi="Arial" w:cs="Arial"/>
          <w:b/>
          <w:iCs/>
        </w:rPr>
        <w:t>.simtr.</w:t>
      </w:r>
      <w:r>
        <w:rPr>
          <w:rFonts w:ascii="Arial" w:hAnsi="Arial" w:cs="Arial"/>
          <w:b/>
          <w:iCs/>
        </w:rPr>
        <w:t>visao</w:t>
      </w:r>
      <w:proofErr w:type="spellEnd"/>
      <w:r w:rsidRPr="00307A3B">
        <w:rPr>
          <w:rFonts w:ascii="Arial" w:hAnsi="Arial" w:cs="Arial"/>
          <w:b/>
          <w:iCs/>
        </w:rPr>
        <w:t>:</w:t>
      </w:r>
      <w:r w:rsidRPr="00307A3B">
        <w:rPr>
          <w:rFonts w:ascii="Arial" w:hAnsi="Arial" w:cs="Arial"/>
          <w:iCs/>
        </w:rPr>
        <w:t xml:space="preserve"> Pacote</w:t>
      </w:r>
      <w:r>
        <w:rPr>
          <w:rFonts w:ascii="Arial" w:hAnsi="Arial" w:cs="Arial"/>
          <w:iCs/>
        </w:rPr>
        <w:t xml:space="preserve"> </w:t>
      </w:r>
      <w:r w:rsidR="00F13B76">
        <w:rPr>
          <w:rFonts w:ascii="Arial" w:hAnsi="Arial" w:cs="Arial"/>
          <w:iCs/>
        </w:rPr>
        <w:t>que armazena todas as classes e interfaces referentes a camada de visão do modelo MVC.</w:t>
      </w:r>
    </w:p>
    <w:p w14:paraId="0F0233C8" w14:textId="77777777" w:rsidR="00307A3B" w:rsidRPr="00307A3B" w:rsidRDefault="00307A3B" w:rsidP="00307A3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iCs/>
        </w:rPr>
      </w:pPr>
      <w:proofErr w:type="spellStart"/>
      <w:proofErr w:type="gramStart"/>
      <w:r w:rsidRPr="00307A3B">
        <w:rPr>
          <w:rFonts w:ascii="Arial" w:hAnsi="Arial" w:cs="Arial"/>
          <w:b/>
          <w:iCs/>
        </w:rPr>
        <w:t>br.gov.caixa</w:t>
      </w:r>
      <w:proofErr w:type="gramEnd"/>
      <w:r w:rsidRPr="00307A3B">
        <w:rPr>
          <w:rFonts w:ascii="Arial" w:hAnsi="Arial" w:cs="Arial"/>
          <w:b/>
          <w:iCs/>
        </w:rPr>
        <w:t>.simtr.</w:t>
      </w:r>
      <w:r>
        <w:rPr>
          <w:rFonts w:ascii="Arial" w:hAnsi="Arial" w:cs="Arial"/>
          <w:b/>
          <w:iCs/>
        </w:rPr>
        <w:t>visao.adapter</w:t>
      </w:r>
      <w:proofErr w:type="spellEnd"/>
      <w:r w:rsidRPr="00307A3B">
        <w:rPr>
          <w:rFonts w:ascii="Arial" w:hAnsi="Arial" w:cs="Arial"/>
          <w:b/>
          <w:iCs/>
        </w:rPr>
        <w:t>:</w:t>
      </w:r>
      <w:r w:rsidRPr="00307A3B">
        <w:rPr>
          <w:rFonts w:ascii="Arial" w:hAnsi="Arial" w:cs="Arial"/>
          <w:iCs/>
        </w:rPr>
        <w:t xml:space="preserve"> Pacote</w:t>
      </w:r>
      <w:r>
        <w:rPr>
          <w:rFonts w:ascii="Arial" w:hAnsi="Arial" w:cs="Arial"/>
          <w:iCs/>
        </w:rPr>
        <w:t xml:space="preserve"> </w:t>
      </w:r>
      <w:r w:rsidR="00F13B76">
        <w:rPr>
          <w:rFonts w:ascii="Arial" w:hAnsi="Arial" w:cs="Arial"/>
          <w:iCs/>
        </w:rPr>
        <w:t>que armazena as classes utilizadas na conversão de dados de entrada e saída na comunicação com os serviços REST.</w:t>
      </w:r>
    </w:p>
    <w:p w14:paraId="628934A1" w14:textId="77777777" w:rsidR="00307A3B" w:rsidRPr="00307A3B" w:rsidRDefault="00307A3B" w:rsidP="00307A3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iCs/>
        </w:rPr>
      </w:pPr>
      <w:proofErr w:type="spellStart"/>
      <w:r w:rsidRPr="00307A3B">
        <w:rPr>
          <w:rFonts w:ascii="Arial" w:hAnsi="Arial" w:cs="Arial"/>
          <w:b/>
          <w:iCs/>
        </w:rPr>
        <w:t>br.gov.caixa.simtr.visao.</w:t>
      </w:r>
      <w:r>
        <w:rPr>
          <w:rFonts w:ascii="Arial" w:hAnsi="Arial" w:cs="Arial"/>
          <w:b/>
          <w:iCs/>
        </w:rPr>
        <w:t>dto</w:t>
      </w:r>
      <w:proofErr w:type="spellEnd"/>
      <w:r w:rsidRPr="00307A3B">
        <w:rPr>
          <w:rFonts w:ascii="Arial" w:hAnsi="Arial" w:cs="Arial"/>
          <w:b/>
          <w:iCs/>
        </w:rPr>
        <w:t>:</w:t>
      </w:r>
      <w:r w:rsidR="00F13B76">
        <w:rPr>
          <w:rFonts w:ascii="Arial" w:hAnsi="Arial" w:cs="Arial"/>
          <w:iCs/>
        </w:rPr>
        <w:t xml:space="preserve"> Pacote que armazena as classes que representam os objetos JSON utilizados na entrada/saída dos serviços REST.</w:t>
      </w:r>
    </w:p>
    <w:p w14:paraId="44B4EE70" w14:textId="77777777" w:rsidR="00AD4138" w:rsidRPr="00AD4138" w:rsidRDefault="00147A30" w:rsidP="00AD413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proofErr w:type="gramStart"/>
      <w:r w:rsidRPr="000630D6">
        <w:rPr>
          <w:rFonts w:ascii="Arial" w:hAnsi="Arial" w:cs="Arial"/>
          <w:b/>
          <w:iCs/>
        </w:rPr>
        <w:t>br.gov.caixa</w:t>
      </w:r>
      <w:proofErr w:type="gramEnd"/>
      <w:r w:rsidRPr="000630D6">
        <w:rPr>
          <w:rFonts w:ascii="Arial" w:hAnsi="Arial" w:cs="Arial"/>
          <w:b/>
          <w:iCs/>
        </w:rPr>
        <w:t>.</w:t>
      </w:r>
      <w:r w:rsidR="00AD4138">
        <w:rPr>
          <w:rFonts w:ascii="Arial" w:hAnsi="Arial" w:cs="Arial"/>
          <w:b/>
          <w:iCs/>
        </w:rPr>
        <w:t>simtr.</w:t>
      </w:r>
      <w:r w:rsidR="00C956B4">
        <w:rPr>
          <w:rFonts w:ascii="Arial" w:hAnsi="Arial" w:cs="Arial"/>
          <w:b/>
          <w:iCs/>
        </w:rPr>
        <w:t>visao.</w:t>
      </w:r>
      <w:r w:rsidR="00AD4138">
        <w:rPr>
          <w:rFonts w:ascii="Arial" w:hAnsi="Arial" w:cs="Arial"/>
          <w:b/>
          <w:iCs/>
        </w:rPr>
        <w:t>rest</w:t>
      </w:r>
      <w:proofErr w:type="spellEnd"/>
      <w:r w:rsidR="00AD4138">
        <w:rPr>
          <w:rFonts w:ascii="Arial" w:hAnsi="Arial" w:cs="Arial"/>
          <w:b/>
          <w:iCs/>
        </w:rPr>
        <w:t>:</w:t>
      </w:r>
      <w:r w:rsidRPr="000630D6">
        <w:rPr>
          <w:rFonts w:ascii="Arial" w:hAnsi="Arial" w:cs="Arial"/>
          <w:iCs/>
        </w:rPr>
        <w:t xml:space="preserve"> </w:t>
      </w:r>
      <w:r w:rsidR="00C27E94">
        <w:rPr>
          <w:rFonts w:ascii="Arial" w:hAnsi="Arial" w:cs="Arial"/>
          <w:iCs/>
        </w:rPr>
        <w:t xml:space="preserve">Pacote </w:t>
      </w:r>
      <w:r w:rsidR="00AD4138">
        <w:rPr>
          <w:rFonts w:ascii="Arial" w:hAnsi="Arial" w:cs="Arial"/>
          <w:iCs/>
        </w:rPr>
        <w:t xml:space="preserve">base </w:t>
      </w:r>
      <w:r w:rsidR="00C27E94">
        <w:rPr>
          <w:rFonts w:ascii="Arial" w:hAnsi="Arial" w:cs="Arial"/>
          <w:iCs/>
        </w:rPr>
        <w:t xml:space="preserve">que contém </w:t>
      </w:r>
      <w:r w:rsidR="00AD4138">
        <w:rPr>
          <w:rFonts w:ascii="Arial" w:hAnsi="Arial" w:cs="Arial"/>
          <w:iCs/>
        </w:rPr>
        <w:t>as classes que fornecem serviços REST</w:t>
      </w:r>
      <w:r w:rsidR="00C27E94">
        <w:rPr>
          <w:rFonts w:ascii="Arial" w:hAnsi="Arial" w:cs="Arial"/>
          <w:iCs/>
        </w:rPr>
        <w:t xml:space="preserve">. </w:t>
      </w:r>
    </w:p>
    <w:p w14:paraId="6C2C1261" w14:textId="77777777" w:rsidR="00AD4138" w:rsidRPr="00F13B76" w:rsidRDefault="00AD4138" w:rsidP="00AD413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proofErr w:type="gramStart"/>
      <w:r w:rsidRPr="000630D6">
        <w:rPr>
          <w:rFonts w:ascii="Arial" w:hAnsi="Arial" w:cs="Arial"/>
          <w:b/>
          <w:iCs/>
        </w:rPr>
        <w:lastRenderedPageBreak/>
        <w:t>br.gov.caixa</w:t>
      </w:r>
      <w:proofErr w:type="gramEnd"/>
      <w:r w:rsidRPr="000630D6">
        <w:rPr>
          <w:rFonts w:ascii="Arial" w:hAnsi="Arial" w:cs="Arial"/>
          <w:b/>
          <w:iCs/>
        </w:rPr>
        <w:t>.</w:t>
      </w:r>
      <w:r>
        <w:rPr>
          <w:rFonts w:ascii="Arial" w:hAnsi="Arial" w:cs="Arial"/>
          <w:b/>
          <w:iCs/>
        </w:rPr>
        <w:t>simtr.</w:t>
      </w:r>
      <w:r w:rsidR="00C956B4">
        <w:rPr>
          <w:rFonts w:ascii="Arial" w:hAnsi="Arial" w:cs="Arial"/>
          <w:b/>
          <w:iCs/>
        </w:rPr>
        <w:t>visao.</w:t>
      </w:r>
      <w:r>
        <w:rPr>
          <w:rFonts w:ascii="Arial" w:hAnsi="Arial" w:cs="Arial"/>
          <w:b/>
          <w:iCs/>
        </w:rPr>
        <w:t>rest.v</w:t>
      </w:r>
      <w:proofErr w:type="spellEnd"/>
      <w:r w:rsidR="00307A3B">
        <w:rPr>
          <w:rFonts w:ascii="Arial" w:hAnsi="Arial" w:cs="Arial"/>
          <w:b/>
          <w:iCs/>
        </w:rPr>
        <w:t>&lt;x&gt;</w:t>
      </w:r>
      <w:r>
        <w:rPr>
          <w:rFonts w:ascii="Arial" w:hAnsi="Arial" w:cs="Arial"/>
          <w:b/>
          <w:iCs/>
        </w:rPr>
        <w:t>:</w:t>
      </w:r>
      <w:r w:rsidRPr="000630D6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Pacote que contém as classes que for</w:t>
      </w:r>
      <w:r w:rsidR="00307A3B">
        <w:rPr>
          <w:rFonts w:ascii="Arial" w:hAnsi="Arial" w:cs="Arial"/>
          <w:iCs/>
        </w:rPr>
        <w:t xml:space="preserve">necem serviços REST de uma determinada versão identificada pelo número </w:t>
      </w:r>
      <w:r w:rsidR="00F13B76">
        <w:rPr>
          <w:rFonts w:ascii="Arial" w:hAnsi="Arial" w:cs="Arial"/>
          <w:iCs/>
        </w:rPr>
        <w:t>“&lt;</w:t>
      </w:r>
      <w:r w:rsidR="00307A3B">
        <w:rPr>
          <w:rFonts w:ascii="Arial" w:hAnsi="Arial" w:cs="Arial"/>
          <w:iCs/>
        </w:rPr>
        <w:t>x</w:t>
      </w:r>
      <w:r w:rsidR="00F13B76">
        <w:rPr>
          <w:rFonts w:ascii="Arial" w:hAnsi="Arial" w:cs="Arial"/>
          <w:iCs/>
        </w:rPr>
        <w:t>&gt;</w:t>
      </w:r>
      <w:r w:rsidR="00307A3B">
        <w:rPr>
          <w:rFonts w:ascii="Arial" w:hAnsi="Arial" w:cs="Arial"/>
          <w:iCs/>
        </w:rPr>
        <w:t>”</w:t>
      </w:r>
      <w:r w:rsidR="00C956B4">
        <w:rPr>
          <w:rFonts w:ascii="Arial" w:hAnsi="Arial" w:cs="Arial"/>
          <w:iCs/>
        </w:rPr>
        <w:t>.</w:t>
      </w:r>
    </w:p>
    <w:p w14:paraId="71CA0F51" w14:textId="77777777" w:rsidR="00F13B76" w:rsidRPr="00AD4138" w:rsidRDefault="00F13B76" w:rsidP="00F13B7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</w:rPr>
        <w:t>br.gov.caixa</w:t>
      </w:r>
      <w:proofErr w:type="gramEnd"/>
      <w:r>
        <w:rPr>
          <w:rFonts w:ascii="Arial" w:hAnsi="Arial" w:cs="Arial"/>
          <w:b/>
        </w:rPr>
        <w:t>.simtr.controle.excecao</w:t>
      </w:r>
      <w:proofErr w:type="spellEnd"/>
      <w:r w:rsidRPr="0075074D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Pacote que contém as classes que representam as exceções do sistema.</w:t>
      </w:r>
    </w:p>
    <w:p w14:paraId="6FBA8ED5" w14:textId="77777777" w:rsidR="00A86D72" w:rsidRDefault="0075074D" w:rsidP="00147A3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</w:rPr>
        <w:t>br.gov.caixa</w:t>
      </w:r>
      <w:proofErr w:type="gramEnd"/>
      <w:r>
        <w:rPr>
          <w:rFonts w:ascii="Arial" w:hAnsi="Arial" w:cs="Arial"/>
          <w:b/>
        </w:rPr>
        <w:t>.</w:t>
      </w:r>
      <w:r w:rsidR="00F2161E">
        <w:rPr>
          <w:rFonts w:ascii="Arial" w:hAnsi="Arial" w:cs="Arial"/>
          <w:b/>
        </w:rPr>
        <w:t>simtr.controle</w:t>
      </w:r>
      <w:r w:rsidR="00F85EA3" w:rsidRPr="0075074D">
        <w:rPr>
          <w:rFonts w:ascii="Arial" w:hAnsi="Arial" w:cs="Arial"/>
          <w:b/>
        </w:rPr>
        <w:t>.servico</w:t>
      </w:r>
      <w:proofErr w:type="spellEnd"/>
      <w:r w:rsidR="00A86D72" w:rsidRPr="0075074D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Pacote que contém classes que </w:t>
      </w:r>
      <w:r w:rsidR="00A86D72" w:rsidRPr="0075074D">
        <w:rPr>
          <w:rFonts w:ascii="Arial" w:hAnsi="Arial" w:cs="Arial"/>
        </w:rPr>
        <w:t xml:space="preserve">implementam </w:t>
      </w:r>
      <w:r w:rsidR="00F2161E">
        <w:rPr>
          <w:rFonts w:ascii="Arial" w:hAnsi="Arial" w:cs="Arial"/>
        </w:rPr>
        <w:t>o</w:t>
      </w:r>
      <w:r w:rsidR="00A86D72" w:rsidRPr="0075074D">
        <w:rPr>
          <w:rFonts w:ascii="Arial" w:hAnsi="Arial" w:cs="Arial"/>
        </w:rPr>
        <w:t xml:space="preserve">s </w:t>
      </w:r>
      <w:r w:rsidR="00F2161E">
        <w:rPr>
          <w:rFonts w:ascii="Arial" w:hAnsi="Arial" w:cs="Arial"/>
        </w:rPr>
        <w:t>s</w:t>
      </w:r>
      <w:r w:rsidR="00A86D72" w:rsidRPr="0075074D">
        <w:rPr>
          <w:rFonts w:ascii="Arial" w:hAnsi="Arial" w:cs="Arial"/>
        </w:rPr>
        <w:t>erviço</w:t>
      </w:r>
      <w:r w:rsidR="00F2161E">
        <w:rPr>
          <w:rFonts w:ascii="Arial" w:hAnsi="Arial" w:cs="Arial"/>
        </w:rPr>
        <w:t>s</w:t>
      </w:r>
      <w:r w:rsidR="00A86D72" w:rsidRPr="0075074D">
        <w:rPr>
          <w:rFonts w:ascii="Arial" w:hAnsi="Arial" w:cs="Arial"/>
        </w:rPr>
        <w:t xml:space="preserve"> e contém todas as regras de</w:t>
      </w:r>
      <w:r>
        <w:rPr>
          <w:rFonts w:ascii="Arial" w:hAnsi="Arial" w:cs="Arial"/>
        </w:rPr>
        <w:t xml:space="preserve"> negócio do sistema</w:t>
      </w:r>
      <w:r w:rsidR="00A86D72" w:rsidRPr="0075074D">
        <w:rPr>
          <w:rFonts w:ascii="Arial" w:hAnsi="Arial" w:cs="Arial"/>
        </w:rPr>
        <w:t>.</w:t>
      </w:r>
      <w:r w:rsidR="004B11E5">
        <w:rPr>
          <w:rFonts w:ascii="Arial" w:hAnsi="Arial" w:cs="Arial"/>
        </w:rPr>
        <w:t xml:space="preserve"> Esta camada será </w:t>
      </w:r>
      <w:r w:rsidR="00F2161E">
        <w:rPr>
          <w:rFonts w:ascii="Arial" w:hAnsi="Arial" w:cs="Arial"/>
        </w:rPr>
        <w:t>injetada nos serviços R</w:t>
      </w:r>
      <w:r w:rsidR="004B11E5">
        <w:rPr>
          <w:rFonts w:ascii="Arial" w:hAnsi="Arial" w:cs="Arial"/>
        </w:rPr>
        <w:t xml:space="preserve">EST </w:t>
      </w:r>
      <w:r w:rsidR="00F2161E">
        <w:rPr>
          <w:rFonts w:ascii="Arial" w:hAnsi="Arial" w:cs="Arial"/>
        </w:rPr>
        <w:t>para fornecer acesso aos métodos de negócio e ao banco de dados</w:t>
      </w:r>
      <w:r w:rsidR="004B11E5">
        <w:rPr>
          <w:rFonts w:ascii="Arial" w:hAnsi="Arial" w:cs="Arial"/>
        </w:rPr>
        <w:t>.</w:t>
      </w:r>
    </w:p>
    <w:p w14:paraId="63067DAF" w14:textId="77777777" w:rsidR="00F13B76" w:rsidRPr="0075074D" w:rsidRDefault="00F13B76" w:rsidP="00F13B7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</w:rPr>
        <w:t>br.gov.caixa</w:t>
      </w:r>
      <w:proofErr w:type="gramEnd"/>
      <w:r>
        <w:rPr>
          <w:rFonts w:ascii="Arial" w:hAnsi="Arial" w:cs="Arial"/>
          <w:b/>
        </w:rPr>
        <w:t>.simtr.controle.vo</w:t>
      </w:r>
      <w:proofErr w:type="spellEnd"/>
      <w:r w:rsidRPr="0075074D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Pacote que contém classes que representam objetos de valor utilizados na transição de informação entre camadas do modelo MVC.</w:t>
      </w:r>
    </w:p>
    <w:p w14:paraId="0B10899B" w14:textId="77777777" w:rsidR="00EA660F" w:rsidRPr="0075074D" w:rsidRDefault="00B248D8" w:rsidP="0083797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proofErr w:type="gramStart"/>
      <w:r w:rsidRPr="0075074D">
        <w:rPr>
          <w:rFonts w:ascii="Arial" w:hAnsi="Arial" w:cs="Arial"/>
          <w:b/>
        </w:rPr>
        <w:t>br.gov.caixa</w:t>
      </w:r>
      <w:proofErr w:type="gramEnd"/>
      <w:r w:rsidRPr="0075074D">
        <w:rPr>
          <w:rFonts w:ascii="Arial" w:hAnsi="Arial" w:cs="Arial"/>
          <w:b/>
        </w:rPr>
        <w:t>.</w:t>
      </w:r>
      <w:r w:rsidR="00F2161E">
        <w:rPr>
          <w:rFonts w:ascii="Arial" w:hAnsi="Arial" w:cs="Arial"/>
          <w:b/>
        </w:rPr>
        <w:t>simtr</w:t>
      </w:r>
      <w:r w:rsidRPr="0075074D">
        <w:rPr>
          <w:rFonts w:ascii="Arial" w:hAnsi="Arial" w:cs="Arial"/>
          <w:b/>
        </w:rPr>
        <w:t>.</w:t>
      </w:r>
      <w:r w:rsidR="00F2161E">
        <w:rPr>
          <w:rFonts w:ascii="Arial" w:hAnsi="Arial" w:cs="Arial"/>
          <w:b/>
        </w:rPr>
        <w:t>modelo</w:t>
      </w:r>
      <w:proofErr w:type="spellEnd"/>
      <w:r w:rsidRPr="0075074D">
        <w:rPr>
          <w:rFonts w:ascii="Arial" w:hAnsi="Arial" w:cs="Arial"/>
          <w:b/>
        </w:rPr>
        <w:t>:</w:t>
      </w:r>
      <w:r w:rsidRPr="0075074D">
        <w:rPr>
          <w:rFonts w:ascii="Arial" w:hAnsi="Arial" w:cs="Arial"/>
        </w:rPr>
        <w:t xml:space="preserve"> </w:t>
      </w:r>
      <w:r w:rsidR="00EA660F" w:rsidRPr="0075074D">
        <w:rPr>
          <w:rFonts w:ascii="Arial" w:hAnsi="Arial" w:cs="Arial"/>
        </w:rPr>
        <w:t>Pacote</w:t>
      </w:r>
      <w:r w:rsidR="00F2161E">
        <w:rPr>
          <w:rFonts w:ascii="Arial" w:hAnsi="Arial" w:cs="Arial"/>
        </w:rPr>
        <w:t xml:space="preserve"> base das classes que representam o modelo do negócio</w:t>
      </w:r>
      <w:r w:rsidR="00EA660F" w:rsidRPr="0075074D">
        <w:rPr>
          <w:rFonts w:ascii="Arial" w:hAnsi="Arial" w:cs="Arial"/>
        </w:rPr>
        <w:t xml:space="preserve">. </w:t>
      </w:r>
    </w:p>
    <w:p w14:paraId="147BA96C" w14:textId="77777777" w:rsidR="006144A5" w:rsidRPr="004B11E5" w:rsidRDefault="00F2161E" w:rsidP="00B224B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proofErr w:type="gramStart"/>
      <w:r w:rsidRPr="0075074D">
        <w:rPr>
          <w:rFonts w:ascii="Arial" w:hAnsi="Arial" w:cs="Arial"/>
          <w:b/>
        </w:rPr>
        <w:t>br.gov.caixa</w:t>
      </w:r>
      <w:proofErr w:type="gramEnd"/>
      <w:r w:rsidRPr="0075074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simtr</w:t>
      </w:r>
      <w:r w:rsidRPr="0075074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modelo.entidade</w:t>
      </w:r>
      <w:proofErr w:type="spellEnd"/>
      <w:r w:rsidR="00EA660F" w:rsidRPr="004B11E5">
        <w:rPr>
          <w:rFonts w:ascii="Arial" w:hAnsi="Arial" w:cs="Arial"/>
          <w:b/>
        </w:rPr>
        <w:t>:</w:t>
      </w:r>
      <w:r w:rsidR="00EA660F" w:rsidRPr="004B11E5">
        <w:rPr>
          <w:rFonts w:ascii="Arial" w:hAnsi="Arial" w:cs="Arial"/>
        </w:rPr>
        <w:t xml:space="preserve"> </w:t>
      </w:r>
      <w:r w:rsidR="0075074D" w:rsidRPr="004B11E5">
        <w:rPr>
          <w:rFonts w:ascii="Arial" w:hAnsi="Arial" w:cs="Arial"/>
        </w:rPr>
        <w:t>P</w:t>
      </w:r>
      <w:r w:rsidR="00EA660F" w:rsidRPr="004B11E5">
        <w:rPr>
          <w:rFonts w:ascii="Arial" w:hAnsi="Arial" w:cs="Arial"/>
        </w:rPr>
        <w:t>acote</w:t>
      </w:r>
      <w:r w:rsidR="0075074D" w:rsidRPr="004B11E5">
        <w:rPr>
          <w:rFonts w:ascii="Arial" w:hAnsi="Arial" w:cs="Arial"/>
        </w:rPr>
        <w:t xml:space="preserve"> que contém </w:t>
      </w:r>
      <w:r>
        <w:rPr>
          <w:rFonts w:ascii="Arial" w:hAnsi="Arial" w:cs="Arial"/>
        </w:rPr>
        <w:t xml:space="preserve">as </w:t>
      </w:r>
      <w:r w:rsidR="0075074D" w:rsidRPr="004B11E5">
        <w:rPr>
          <w:rFonts w:ascii="Arial" w:hAnsi="Arial" w:cs="Arial"/>
        </w:rPr>
        <w:t>classes que</w:t>
      </w:r>
      <w:r>
        <w:rPr>
          <w:rFonts w:ascii="Arial" w:hAnsi="Arial" w:cs="Arial"/>
        </w:rPr>
        <w:t xml:space="preserve"> representam as entidades do sistema</w:t>
      </w:r>
      <w:r w:rsidR="006144A5" w:rsidRPr="004B11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Estas classes são utilizadas no mapeamento ORM e possuem anotações do framework JPA.</w:t>
      </w:r>
    </w:p>
    <w:p w14:paraId="671F4ADB" w14:textId="77777777" w:rsidR="006144A5" w:rsidRPr="004B11E5" w:rsidRDefault="004B11E5" w:rsidP="00EA660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</w:rPr>
        <w:t>br.gov.caixa</w:t>
      </w:r>
      <w:proofErr w:type="gramEnd"/>
      <w:r>
        <w:rPr>
          <w:rFonts w:ascii="Arial" w:hAnsi="Arial" w:cs="Arial"/>
          <w:b/>
        </w:rPr>
        <w:t>.</w:t>
      </w:r>
      <w:r w:rsidR="00F2161E">
        <w:rPr>
          <w:rFonts w:ascii="Arial" w:hAnsi="Arial" w:cs="Arial"/>
          <w:b/>
        </w:rPr>
        <w:t>simtr.modelo.enumerador</w:t>
      </w:r>
      <w:proofErr w:type="spellEnd"/>
      <w:r w:rsidR="006144A5" w:rsidRPr="004B11E5">
        <w:rPr>
          <w:rFonts w:ascii="Arial" w:hAnsi="Arial" w:cs="Arial"/>
          <w:b/>
        </w:rPr>
        <w:t>:</w:t>
      </w:r>
      <w:r w:rsidR="006144A5" w:rsidRPr="004B11E5">
        <w:rPr>
          <w:rFonts w:ascii="Arial" w:hAnsi="Arial" w:cs="Arial"/>
        </w:rPr>
        <w:t xml:space="preserve"> </w:t>
      </w:r>
      <w:r w:rsidR="00F2161E">
        <w:rPr>
          <w:rFonts w:ascii="Arial" w:hAnsi="Arial" w:cs="Arial"/>
        </w:rPr>
        <w:t xml:space="preserve">Pacote que contém os enumeradores utilizados no mapeamento </w:t>
      </w:r>
      <w:r w:rsidR="00C956B4">
        <w:rPr>
          <w:rFonts w:ascii="Arial" w:hAnsi="Arial" w:cs="Arial"/>
        </w:rPr>
        <w:t>ORM e que são utilizadas para representar informações de domínio</w:t>
      </w:r>
      <w:r w:rsidR="006144A5" w:rsidRPr="004B11E5">
        <w:rPr>
          <w:rFonts w:ascii="Arial" w:hAnsi="Arial" w:cs="Arial"/>
        </w:rPr>
        <w:t>.</w:t>
      </w:r>
    </w:p>
    <w:p w14:paraId="36879D5C" w14:textId="77777777" w:rsidR="00F13B76" w:rsidRPr="00F13B76" w:rsidRDefault="00F13B76" w:rsidP="00EA660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proofErr w:type="gramStart"/>
      <w:r w:rsidRPr="004670AC">
        <w:rPr>
          <w:rFonts w:ascii="Arial" w:hAnsi="Arial" w:cs="Arial"/>
          <w:b/>
        </w:rPr>
        <w:t>br.gov.caixa</w:t>
      </w:r>
      <w:proofErr w:type="gramEnd"/>
      <w:r w:rsidRPr="004670AC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simtr</w:t>
      </w:r>
      <w:r w:rsidRPr="004670AC">
        <w:rPr>
          <w:rFonts w:ascii="Arial" w:hAnsi="Arial" w:cs="Arial"/>
          <w:b/>
        </w:rPr>
        <w:t>.</w:t>
      </w:r>
      <w:r w:rsidR="00C4379A">
        <w:rPr>
          <w:rFonts w:ascii="Arial" w:hAnsi="Arial" w:cs="Arial"/>
          <w:b/>
        </w:rPr>
        <w:t>relatorio</w:t>
      </w:r>
      <w:proofErr w:type="spellEnd"/>
      <w:r w:rsidR="00C4379A">
        <w:rPr>
          <w:rFonts w:ascii="Arial" w:hAnsi="Arial" w:cs="Arial"/>
          <w:b/>
        </w:rPr>
        <w:t xml:space="preserve">: </w:t>
      </w:r>
      <w:r w:rsidR="00C4379A">
        <w:rPr>
          <w:rFonts w:ascii="Arial" w:hAnsi="Arial" w:cs="Arial"/>
        </w:rPr>
        <w:t>Pacote que contém as classes/arquivos responsáveis pela emissão de relatórios.</w:t>
      </w:r>
    </w:p>
    <w:p w14:paraId="0BAC982F" w14:textId="77777777" w:rsidR="006144A5" w:rsidRDefault="004670AC" w:rsidP="00EA660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proofErr w:type="gramStart"/>
      <w:r w:rsidRPr="004670AC">
        <w:rPr>
          <w:rFonts w:ascii="Arial" w:hAnsi="Arial" w:cs="Arial"/>
          <w:b/>
        </w:rPr>
        <w:t>br.gov.caixa</w:t>
      </w:r>
      <w:proofErr w:type="gramEnd"/>
      <w:r w:rsidRPr="004670AC">
        <w:rPr>
          <w:rFonts w:ascii="Arial" w:hAnsi="Arial" w:cs="Arial"/>
          <w:b/>
        </w:rPr>
        <w:t>.</w:t>
      </w:r>
      <w:r w:rsidR="00C956B4">
        <w:rPr>
          <w:rFonts w:ascii="Arial" w:hAnsi="Arial" w:cs="Arial"/>
          <w:b/>
        </w:rPr>
        <w:t>simtr</w:t>
      </w:r>
      <w:r w:rsidR="0005718A" w:rsidRPr="004670AC">
        <w:rPr>
          <w:rFonts w:ascii="Arial" w:hAnsi="Arial" w:cs="Arial"/>
          <w:b/>
        </w:rPr>
        <w:t>.</w:t>
      </w:r>
      <w:r w:rsidR="00C956B4">
        <w:rPr>
          <w:rFonts w:ascii="Arial" w:hAnsi="Arial" w:cs="Arial"/>
          <w:b/>
        </w:rPr>
        <w:t>util</w:t>
      </w:r>
      <w:proofErr w:type="spellEnd"/>
      <w:r w:rsidR="006144A5" w:rsidRPr="004670AC">
        <w:rPr>
          <w:rFonts w:ascii="Arial" w:hAnsi="Arial" w:cs="Arial"/>
          <w:b/>
        </w:rPr>
        <w:t>:</w:t>
      </w:r>
      <w:r w:rsidR="006144A5" w:rsidRPr="004670AC">
        <w:rPr>
          <w:rFonts w:ascii="Arial" w:hAnsi="Arial" w:cs="Arial"/>
        </w:rPr>
        <w:t xml:space="preserve"> </w:t>
      </w:r>
      <w:r w:rsidR="00C956B4">
        <w:rPr>
          <w:rFonts w:ascii="Arial" w:hAnsi="Arial" w:cs="Arial"/>
        </w:rPr>
        <w:t>Pacote que contém as classes utilitárias do sistema</w:t>
      </w:r>
      <w:r w:rsidR="006144A5" w:rsidRPr="004670AC">
        <w:rPr>
          <w:rFonts w:ascii="Arial" w:hAnsi="Arial" w:cs="Arial"/>
        </w:rPr>
        <w:t>.</w:t>
      </w:r>
    </w:p>
    <w:p w14:paraId="7756FAAB" w14:textId="77777777" w:rsidR="00262846" w:rsidRPr="00262846" w:rsidRDefault="00262846" w:rsidP="00262846">
      <w:pPr>
        <w:ind w:left="360"/>
        <w:jc w:val="both"/>
        <w:rPr>
          <w:rFonts w:cs="Arial"/>
        </w:rPr>
      </w:pPr>
    </w:p>
    <w:p w14:paraId="5EDB69C8" w14:textId="77777777" w:rsidR="00AE1701" w:rsidRDefault="00AE1701" w:rsidP="00AE1701">
      <w:pPr>
        <w:pStyle w:val="H5"/>
        <w:spacing w:before="0" w:after="0"/>
        <w:jc w:val="both"/>
        <w:rPr>
          <w:rFonts w:ascii="Arial" w:hAnsi="Arial"/>
          <w:sz w:val="22"/>
          <w:szCs w:val="22"/>
        </w:rPr>
      </w:pPr>
      <w:r w:rsidRPr="00262846">
        <w:rPr>
          <w:rFonts w:ascii="Arial" w:hAnsi="Arial"/>
          <w:sz w:val="22"/>
          <w:szCs w:val="22"/>
        </w:rPr>
        <w:t>5.3 Outros Elementos Significativos</w:t>
      </w:r>
    </w:p>
    <w:p w14:paraId="2275FAA5" w14:textId="77777777" w:rsidR="00262846" w:rsidRDefault="00262846" w:rsidP="00262846"/>
    <w:p w14:paraId="231D4F61" w14:textId="77777777" w:rsidR="00E036AF" w:rsidRPr="00E036AF" w:rsidRDefault="00262846" w:rsidP="00E036AF">
      <w:r>
        <w:t>Não se aplica.</w:t>
      </w:r>
      <w:bookmarkStart w:id="14" w:name="7.__________________Deployment_View"/>
      <w:bookmarkEnd w:id="12"/>
    </w:p>
    <w:p w14:paraId="367B01FF" w14:textId="77777777" w:rsidR="00AE1701" w:rsidRPr="00AE1701" w:rsidRDefault="00AE1701" w:rsidP="00AE1701"/>
    <w:bookmarkEnd w:id="14"/>
    <w:p w14:paraId="28087199" w14:textId="77777777" w:rsidR="00361507" w:rsidRDefault="00361507" w:rsidP="007F5E69">
      <w:pPr>
        <w:jc w:val="center"/>
      </w:pPr>
    </w:p>
    <w:p w14:paraId="66FACBE1" w14:textId="77777777" w:rsidR="007F5E69" w:rsidRPr="00361507" w:rsidRDefault="007F5E69" w:rsidP="00361507">
      <w:r>
        <w:br w:type="page"/>
      </w:r>
    </w:p>
    <w:p w14:paraId="3E6C53A6" w14:textId="77777777" w:rsidR="0097555D" w:rsidRPr="00AB155B" w:rsidRDefault="00B6629B" w:rsidP="00D25487">
      <w:pPr>
        <w:pStyle w:val="H4"/>
        <w:spacing w:before="0" w:after="0"/>
        <w:jc w:val="both"/>
      </w:pPr>
      <w:bookmarkStart w:id="15" w:name="_Toc22734458"/>
      <w:r>
        <w:rPr>
          <w:rFonts w:ascii="Arial" w:hAnsi="Arial"/>
        </w:rPr>
        <w:lastRenderedPageBreak/>
        <w:t>6</w:t>
      </w:r>
      <w:r w:rsidR="0097555D" w:rsidRPr="00AB155B">
        <w:rPr>
          <w:rFonts w:ascii="Arial" w:hAnsi="Arial"/>
        </w:rPr>
        <w:t xml:space="preserve">. Visão de </w:t>
      </w:r>
      <w:r w:rsidR="00AB155B">
        <w:rPr>
          <w:rFonts w:ascii="Arial" w:hAnsi="Arial"/>
        </w:rPr>
        <w:t>Implantação</w:t>
      </w:r>
      <w:bookmarkEnd w:id="15"/>
      <w:r w:rsidR="0097555D" w:rsidRPr="00AB155B">
        <w:rPr>
          <w:rFonts w:ascii="Arial" w:hAnsi="Arial"/>
        </w:rPr>
        <w:t xml:space="preserve"> </w:t>
      </w:r>
    </w:p>
    <w:p w14:paraId="5CD1EA22" w14:textId="77777777" w:rsidR="008B0FB4" w:rsidRDefault="008B0FB4" w:rsidP="00D25487">
      <w:pPr>
        <w:jc w:val="both"/>
      </w:pPr>
    </w:p>
    <w:p w14:paraId="7C100A97" w14:textId="2C4CBD67" w:rsidR="006402DD" w:rsidRDefault="004D5F37" w:rsidP="006402DD">
      <w:pPr>
        <w:jc w:val="center"/>
      </w:pPr>
      <w:r>
        <w:pict w14:anchorId="3BE48CE8">
          <v:shape id="_x0000_i1029" type="#_x0000_t75" style="width:481.5pt;height:281.25pt">
            <v:imagedata r:id="rId15" o:title="apache"/>
          </v:shape>
        </w:pict>
      </w:r>
    </w:p>
    <w:p w14:paraId="0E7346CF" w14:textId="77777777" w:rsidR="00147AC2" w:rsidRPr="00AB155B" w:rsidRDefault="00147AC2" w:rsidP="00D25487">
      <w:pPr>
        <w:jc w:val="both"/>
      </w:pPr>
    </w:p>
    <w:p w14:paraId="777021BA" w14:textId="77777777" w:rsidR="0062608D" w:rsidRPr="00602FB0" w:rsidRDefault="00B9311E" w:rsidP="00602FB0">
      <w:pPr>
        <w:pStyle w:val="Corpodetexto"/>
        <w:jc w:val="center"/>
        <w:rPr>
          <w:b/>
          <w:color w:val="auto"/>
        </w:rPr>
      </w:pPr>
      <w:bookmarkStart w:id="16" w:name="10._____________Size_and_Performance"/>
      <w:r>
        <w:rPr>
          <w:b/>
          <w:color w:val="auto"/>
        </w:rPr>
        <w:t>Figura 5</w:t>
      </w:r>
      <w:r w:rsidR="00602FB0" w:rsidRPr="00602FB0">
        <w:rPr>
          <w:b/>
          <w:color w:val="auto"/>
        </w:rPr>
        <w:t xml:space="preserve"> – Visão de Implantação</w:t>
      </w:r>
    </w:p>
    <w:p w14:paraId="23CAD50F" w14:textId="77777777" w:rsidR="00602FB0" w:rsidRDefault="00602FB0" w:rsidP="00D25487">
      <w:pPr>
        <w:pStyle w:val="Corpodetexto"/>
        <w:jc w:val="both"/>
      </w:pPr>
    </w:p>
    <w:p w14:paraId="375C56EC" w14:textId="77777777" w:rsidR="0062608D" w:rsidRPr="00485285" w:rsidRDefault="00B6629B" w:rsidP="00485285">
      <w:pPr>
        <w:pStyle w:val="H5"/>
        <w:spacing w:before="0" w:after="0"/>
        <w:jc w:val="both"/>
        <w:rPr>
          <w:rFonts w:ascii="Arial" w:hAnsi="Arial"/>
          <w:sz w:val="22"/>
          <w:szCs w:val="22"/>
        </w:rPr>
      </w:pPr>
      <w:r w:rsidRPr="00485285">
        <w:rPr>
          <w:rFonts w:ascii="Arial" w:hAnsi="Arial"/>
          <w:sz w:val="22"/>
          <w:szCs w:val="22"/>
        </w:rPr>
        <w:t>6</w:t>
      </w:r>
      <w:r w:rsidR="0062608D" w:rsidRPr="00485285">
        <w:rPr>
          <w:rFonts w:ascii="Arial" w:hAnsi="Arial"/>
          <w:sz w:val="22"/>
          <w:szCs w:val="22"/>
        </w:rPr>
        <w:t xml:space="preserve">.1 </w:t>
      </w:r>
      <w:r w:rsidR="00780CE7" w:rsidRPr="00485285">
        <w:rPr>
          <w:rFonts w:ascii="Arial" w:hAnsi="Arial"/>
          <w:sz w:val="22"/>
          <w:szCs w:val="22"/>
        </w:rPr>
        <w:t>Infraestrutura</w:t>
      </w:r>
    </w:p>
    <w:p w14:paraId="6C7F7798" w14:textId="77777777" w:rsidR="0062608D" w:rsidRPr="008B0FB4" w:rsidRDefault="008B0FB4" w:rsidP="008B0FB4">
      <w:pPr>
        <w:pStyle w:val="Corpodetexto"/>
        <w:spacing w:before="120" w:after="12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Esta seção descreve, através do preenchimento das tabelas, o ambiente operacional do sistema. São especificados com a maior clareza, incluindo a versão dos softwares e componentes utilizados.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6095"/>
      </w:tblGrid>
      <w:tr w:rsidR="0062608D" w14:paraId="58CF8F6A" w14:textId="77777777">
        <w:trPr>
          <w:trHeight w:val="170"/>
        </w:trPr>
        <w:tc>
          <w:tcPr>
            <w:tcW w:w="9639" w:type="dxa"/>
            <w:gridSpan w:val="3"/>
            <w:shd w:val="clear" w:color="auto" w:fill="D9D9D9"/>
            <w:vAlign w:val="center"/>
          </w:tcPr>
          <w:p w14:paraId="711BF694" w14:textId="77777777" w:rsidR="0062608D" w:rsidRDefault="0062608D" w:rsidP="007B79D9">
            <w:pPr>
              <w:spacing w:before="40"/>
              <w:jc w:val="center"/>
              <w:rPr>
                <w:b/>
                <w:caps/>
                <w:sz w:val="18"/>
              </w:rPr>
            </w:pPr>
            <w:r>
              <w:rPr>
                <w:b/>
                <w:sz w:val="18"/>
              </w:rPr>
              <w:t xml:space="preserve">  PLATAFORMA TECNOLÓGICA</w:t>
            </w:r>
          </w:p>
        </w:tc>
      </w:tr>
      <w:tr w:rsidR="0062608D" w14:paraId="7DCE063B" w14:textId="77777777">
        <w:trPr>
          <w:trHeight w:val="1134"/>
        </w:trPr>
        <w:tc>
          <w:tcPr>
            <w:tcW w:w="1843" w:type="dxa"/>
            <w:vMerge w:val="restart"/>
            <w:shd w:val="clear" w:color="auto" w:fill="auto"/>
            <w:vAlign w:val="center"/>
          </w:tcPr>
          <w:p w14:paraId="2DBDB4E5" w14:textId="77777777" w:rsidR="0062608D" w:rsidRPr="00C356D8" w:rsidRDefault="0062608D" w:rsidP="007B79D9">
            <w:pPr>
              <w:spacing w:before="40"/>
              <w:ind w:right="113"/>
              <w:jc w:val="center"/>
              <w:rPr>
                <w:rFonts w:cs="Arial"/>
                <w:b/>
                <w:sz w:val="24"/>
                <w:szCs w:val="24"/>
              </w:rPr>
            </w:pPr>
            <w:proofErr w:type="gramStart"/>
            <w:r w:rsidRPr="00C356D8">
              <w:rPr>
                <w:rFonts w:cs="Arial"/>
                <w:b/>
                <w:sz w:val="24"/>
                <w:szCs w:val="24"/>
              </w:rPr>
              <w:t>Hardware e Sistema Operacional</w:t>
            </w:r>
            <w:proofErr w:type="gramEnd"/>
          </w:p>
        </w:tc>
        <w:tc>
          <w:tcPr>
            <w:tcW w:w="1701" w:type="dxa"/>
            <w:vAlign w:val="center"/>
          </w:tcPr>
          <w:p w14:paraId="61D1716F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Servidores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3AF98AAA" w14:textId="77777777" w:rsidR="002D1700" w:rsidRPr="008A0551" w:rsidRDefault="002D1700" w:rsidP="00115C8D">
            <w:pPr>
              <w:pStyle w:val="western"/>
              <w:snapToGri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8A0551">
              <w:rPr>
                <w:rFonts w:ascii="Arial" w:hAnsi="Arial" w:cs="Arial"/>
                <w:sz w:val="18"/>
                <w:szCs w:val="18"/>
              </w:rPr>
              <w:t>Aplicação SPA</w:t>
            </w:r>
            <w:r w:rsidR="008A0551" w:rsidRPr="008A0551">
              <w:rPr>
                <w:rFonts w:ascii="Arial" w:hAnsi="Arial" w:cs="Arial"/>
                <w:sz w:val="18"/>
                <w:szCs w:val="18"/>
              </w:rPr>
              <w:t xml:space="preserve"> (Front-</w:t>
            </w:r>
            <w:proofErr w:type="spellStart"/>
            <w:r w:rsidR="008A0551" w:rsidRPr="008A0551">
              <w:rPr>
                <w:rFonts w:ascii="Arial" w:hAnsi="Arial" w:cs="Arial"/>
                <w:sz w:val="18"/>
                <w:szCs w:val="18"/>
              </w:rPr>
              <w:t>end</w:t>
            </w:r>
            <w:proofErr w:type="spellEnd"/>
            <w:r w:rsidR="008A0551" w:rsidRPr="008A0551">
              <w:rPr>
                <w:rFonts w:ascii="Arial" w:hAnsi="Arial" w:cs="Arial"/>
                <w:sz w:val="18"/>
                <w:szCs w:val="18"/>
              </w:rPr>
              <w:t>)</w:t>
            </w:r>
            <w:r w:rsidRPr="008A0551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12495F59" w14:textId="77777777" w:rsidR="002D1700" w:rsidRPr="008A0551" w:rsidRDefault="002D1700" w:rsidP="002D1700">
            <w:pPr>
              <w:pStyle w:val="western"/>
              <w:numPr>
                <w:ilvl w:val="0"/>
                <w:numId w:val="10"/>
              </w:numPr>
              <w:snapToGri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8A0551">
              <w:rPr>
                <w:rFonts w:ascii="Arial" w:hAnsi="Arial" w:cs="Arial"/>
                <w:sz w:val="18"/>
                <w:szCs w:val="18"/>
              </w:rPr>
              <w:t>Processadores: 2 Xeon 2.66 GHz</w:t>
            </w:r>
          </w:p>
          <w:p w14:paraId="23DB86AA" w14:textId="77777777" w:rsidR="002D1700" w:rsidRPr="008A0551" w:rsidRDefault="002D1700" w:rsidP="002D1700">
            <w:pPr>
              <w:pStyle w:val="western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8A0551">
              <w:rPr>
                <w:rFonts w:ascii="Arial" w:hAnsi="Arial" w:cs="Arial"/>
                <w:sz w:val="18"/>
                <w:szCs w:val="18"/>
              </w:rPr>
              <w:t xml:space="preserve">Memória física: </w:t>
            </w:r>
            <w:r w:rsidR="0043213F" w:rsidRPr="008A0551">
              <w:rPr>
                <w:rFonts w:ascii="Arial" w:hAnsi="Arial" w:cs="Arial"/>
                <w:sz w:val="18"/>
                <w:szCs w:val="18"/>
              </w:rPr>
              <w:t>2</w:t>
            </w:r>
            <w:r w:rsidRPr="008A0551">
              <w:rPr>
                <w:rFonts w:ascii="Arial" w:hAnsi="Arial" w:cs="Arial"/>
                <w:sz w:val="18"/>
                <w:szCs w:val="18"/>
              </w:rPr>
              <w:t xml:space="preserve"> GB </w:t>
            </w:r>
            <w:proofErr w:type="spellStart"/>
            <w:r w:rsidRPr="008A0551">
              <w:rPr>
                <w:rFonts w:ascii="Arial" w:hAnsi="Arial" w:cs="Arial"/>
                <w:sz w:val="18"/>
                <w:szCs w:val="18"/>
              </w:rPr>
              <w:t>Ram</w:t>
            </w:r>
            <w:proofErr w:type="spellEnd"/>
          </w:p>
          <w:p w14:paraId="37C9FD7A" w14:textId="77777777" w:rsidR="002D1700" w:rsidRPr="008A0551" w:rsidRDefault="002D1700" w:rsidP="002D1700">
            <w:pPr>
              <w:pStyle w:val="western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8A0551">
              <w:rPr>
                <w:rFonts w:ascii="Arial" w:hAnsi="Arial" w:cs="Arial"/>
                <w:sz w:val="18"/>
                <w:szCs w:val="18"/>
              </w:rPr>
              <w:t xml:space="preserve">Disco: </w:t>
            </w:r>
            <w:r w:rsidR="0043213F" w:rsidRPr="008A0551">
              <w:rPr>
                <w:rFonts w:ascii="Arial" w:hAnsi="Arial" w:cs="Arial"/>
                <w:sz w:val="18"/>
                <w:szCs w:val="18"/>
              </w:rPr>
              <w:t>2</w:t>
            </w:r>
            <w:r w:rsidRPr="008A0551">
              <w:rPr>
                <w:rFonts w:ascii="Arial" w:hAnsi="Arial" w:cs="Arial"/>
                <w:sz w:val="18"/>
                <w:szCs w:val="18"/>
              </w:rPr>
              <w:t xml:space="preserve"> GB</w:t>
            </w:r>
          </w:p>
          <w:p w14:paraId="5B0E035E" w14:textId="77777777" w:rsidR="002D1700" w:rsidRPr="008A0551" w:rsidRDefault="00C83E40" w:rsidP="002D1700">
            <w:pPr>
              <w:pStyle w:val="western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 Operacional: Linux</w:t>
            </w:r>
          </w:p>
          <w:p w14:paraId="43A40304" w14:textId="77777777" w:rsidR="00995E46" w:rsidRPr="008A0551" w:rsidRDefault="002D1700" w:rsidP="00115C8D">
            <w:pPr>
              <w:pStyle w:val="western"/>
              <w:snapToGrid w:val="0"/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0551">
              <w:rPr>
                <w:rFonts w:ascii="Arial" w:hAnsi="Arial" w:cs="Arial"/>
                <w:sz w:val="18"/>
                <w:szCs w:val="18"/>
              </w:rPr>
              <w:t>Api</w:t>
            </w:r>
            <w:proofErr w:type="spellEnd"/>
            <w:r w:rsidRPr="008A0551">
              <w:rPr>
                <w:rFonts w:ascii="Arial" w:hAnsi="Arial" w:cs="Arial"/>
                <w:sz w:val="18"/>
                <w:szCs w:val="18"/>
              </w:rPr>
              <w:t xml:space="preserve"> REST</w:t>
            </w:r>
            <w:r w:rsidR="008A0551" w:rsidRPr="008A0551">
              <w:rPr>
                <w:rFonts w:ascii="Arial" w:hAnsi="Arial" w:cs="Arial"/>
                <w:sz w:val="18"/>
                <w:szCs w:val="18"/>
              </w:rPr>
              <w:t xml:space="preserve"> (Back-</w:t>
            </w:r>
            <w:proofErr w:type="spellStart"/>
            <w:r w:rsidR="008A0551" w:rsidRPr="008A0551">
              <w:rPr>
                <w:rFonts w:ascii="Arial" w:hAnsi="Arial" w:cs="Arial"/>
                <w:sz w:val="18"/>
                <w:szCs w:val="18"/>
              </w:rPr>
              <w:t>end</w:t>
            </w:r>
            <w:proofErr w:type="spellEnd"/>
            <w:r w:rsidR="008A0551" w:rsidRPr="008A0551">
              <w:rPr>
                <w:rFonts w:ascii="Arial" w:hAnsi="Arial" w:cs="Arial"/>
                <w:sz w:val="18"/>
                <w:szCs w:val="18"/>
              </w:rPr>
              <w:t>)</w:t>
            </w:r>
            <w:r w:rsidR="00995E46" w:rsidRPr="008A0551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6149071" w14:textId="77777777" w:rsidR="00115C8D" w:rsidRPr="008A0551" w:rsidRDefault="00115C8D" w:rsidP="00995E46">
            <w:pPr>
              <w:pStyle w:val="western"/>
              <w:numPr>
                <w:ilvl w:val="0"/>
                <w:numId w:val="10"/>
              </w:numPr>
              <w:snapToGri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8A0551">
              <w:rPr>
                <w:rFonts w:ascii="Arial" w:hAnsi="Arial" w:cs="Arial"/>
                <w:sz w:val="18"/>
                <w:szCs w:val="18"/>
              </w:rPr>
              <w:t>Processadores: 2 Xeon 2.66 GHz</w:t>
            </w:r>
          </w:p>
          <w:p w14:paraId="5DF5E650" w14:textId="77777777" w:rsidR="00115C8D" w:rsidRPr="008A0551" w:rsidRDefault="00115C8D" w:rsidP="00995E46">
            <w:pPr>
              <w:pStyle w:val="western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8A0551">
              <w:rPr>
                <w:rFonts w:ascii="Arial" w:hAnsi="Arial" w:cs="Arial"/>
                <w:sz w:val="18"/>
                <w:szCs w:val="18"/>
              </w:rPr>
              <w:t xml:space="preserve">Memória física: </w:t>
            </w:r>
            <w:r w:rsidR="00780CE7">
              <w:rPr>
                <w:rFonts w:ascii="Arial" w:hAnsi="Arial" w:cs="Arial"/>
                <w:sz w:val="18"/>
                <w:szCs w:val="18"/>
              </w:rPr>
              <w:t>4</w:t>
            </w:r>
            <w:r w:rsidRPr="008A0551">
              <w:rPr>
                <w:rFonts w:ascii="Arial" w:hAnsi="Arial" w:cs="Arial"/>
                <w:sz w:val="18"/>
                <w:szCs w:val="18"/>
              </w:rPr>
              <w:t xml:space="preserve"> GB </w:t>
            </w:r>
            <w:proofErr w:type="spellStart"/>
            <w:r w:rsidRPr="008A0551">
              <w:rPr>
                <w:rFonts w:ascii="Arial" w:hAnsi="Arial" w:cs="Arial"/>
                <w:sz w:val="18"/>
                <w:szCs w:val="18"/>
              </w:rPr>
              <w:t>Ram</w:t>
            </w:r>
            <w:proofErr w:type="spellEnd"/>
          </w:p>
          <w:p w14:paraId="3D916BCC" w14:textId="77777777" w:rsidR="00995E46" w:rsidRPr="008A0551" w:rsidRDefault="00995E46" w:rsidP="00995E46">
            <w:pPr>
              <w:pStyle w:val="western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8A0551">
              <w:rPr>
                <w:rFonts w:ascii="Arial" w:hAnsi="Arial" w:cs="Arial"/>
                <w:sz w:val="18"/>
                <w:szCs w:val="18"/>
              </w:rPr>
              <w:t>Disco: 10 GB</w:t>
            </w:r>
          </w:p>
          <w:p w14:paraId="0EE137B2" w14:textId="77777777" w:rsidR="00995E46" w:rsidRPr="008A0551" w:rsidRDefault="00C83E40" w:rsidP="00995E46">
            <w:pPr>
              <w:pStyle w:val="western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 Operacional: Linux</w:t>
            </w:r>
          </w:p>
          <w:p w14:paraId="71225F2F" w14:textId="77777777" w:rsidR="00995E46" w:rsidRPr="008A0551" w:rsidRDefault="00995E46" w:rsidP="00995E46">
            <w:pPr>
              <w:pStyle w:val="western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8A0551">
              <w:rPr>
                <w:rFonts w:ascii="Arial" w:hAnsi="Arial" w:cs="Arial"/>
                <w:sz w:val="18"/>
                <w:szCs w:val="18"/>
              </w:rPr>
              <w:t>Banco de dados:</w:t>
            </w:r>
          </w:p>
          <w:p w14:paraId="4EAA7EC4" w14:textId="77777777" w:rsidR="0062608D" w:rsidRPr="00995E46" w:rsidRDefault="00995E46" w:rsidP="00995E46">
            <w:pPr>
              <w:pStyle w:val="western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8A0551">
              <w:rPr>
                <w:rFonts w:ascii="Arial" w:hAnsi="Arial" w:cs="Arial"/>
                <w:sz w:val="18"/>
                <w:szCs w:val="18"/>
              </w:rPr>
              <w:t>Disco: 100 GB</w:t>
            </w:r>
          </w:p>
        </w:tc>
      </w:tr>
      <w:tr w:rsidR="0062608D" w14:paraId="6DC8DD9C" w14:textId="77777777">
        <w:trPr>
          <w:trHeight w:val="1134"/>
        </w:trPr>
        <w:tc>
          <w:tcPr>
            <w:tcW w:w="1843" w:type="dxa"/>
            <w:vMerge/>
            <w:shd w:val="clear" w:color="auto" w:fill="auto"/>
            <w:vAlign w:val="center"/>
          </w:tcPr>
          <w:p w14:paraId="63D20E40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C79A12B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Clientes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3128A206" w14:textId="77777777" w:rsidR="0062608D" w:rsidRDefault="008B0FB4" w:rsidP="008B0FB4">
            <w:pPr>
              <w:spacing w:before="40"/>
              <w:rPr>
                <w:rFonts w:cs="Arial"/>
                <w:sz w:val="18"/>
                <w:szCs w:val="18"/>
              </w:rPr>
            </w:pPr>
            <w:r w:rsidRPr="00545CE3">
              <w:rPr>
                <w:rFonts w:cs="Arial"/>
                <w:sz w:val="18"/>
                <w:szCs w:val="18"/>
              </w:rPr>
              <w:t>Estação de Trabalho conectada à intranet CAIXA</w:t>
            </w:r>
            <w:r w:rsidR="004E7243">
              <w:rPr>
                <w:rFonts w:cs="Arial"/>
                <w:sz w:val="18"/>
                <w:szCs w:val="18"/>
              </w:rPr>
              <w:t>.</w:t>
            </w:r>
          </w:p>
          <w:p w14:paraId="7EDC8AE1" w14:textId="77777777" w:rsidR="004E7243" w:rsidRPr="004E7243" w:rsidRDefault="004E7243" w:rsidP="008B0FB4">
            <w:pPr>
              <w:spacing w:before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Portal de Negócios Caixa.</w:t>
            </w:r>
          </w:p>
        </w:tc>
      </w:tr>
      <w:tr w:rsidR="0062608D" w14:paraId="7CD83333" w14:textId="77777777">
        <w:trPr>
          <w:trHeight w:val="1134"/>
        </w:trPr>
        <w:tc>
          <w:tcPr>
            <w:tcW w:w="1843" w:type="dxa"/>
            <w:vMerge w:val="restart"/>
            <w:shd w:val="clear" w:color="auto" w:fill="auto"/>
            <w:vAlign w:val="center"/>
          </w:tcPr>
          <w:p w14:paraId="4DEA9DE3" w14:textId="77777777" w:rsidR="0062608D" w:rsidRPr="00C356D8" w:rsidRDefault="0062608D" w:rsidP="007B79D9">
            <w:pPr>
              <w:spacing w:before="40"/>
              <w:ind w:right="113"/>
              <w:jc w:val="center"/>
              <w:rPr>
                <w:rFonts w:cs="Arial"/>
                <w:b/>
                <w:sz w:val="24"/>
                <w:szCs w:val="24"/>
              </w:rPr>
            </w:pPr>
            <w:r w:rsidRPr="00C356D8">
              <w:rPr>
                <w:rFonts w:cs="Arial"/>
                <w:b/>
                <w:sz w:val="24"/>
                <w:szCs w:val="24"/>
              </w:rPr>
              <w:t>Softwares</w:t>
            </w:r>
          </w:p>
          <w:p w14:paraId="3CB7DCD0" w14:textId="77777777" w:rsidR="0062608D" w:rsidRPr="00C356D8" w:rsidRDefault="0062608D" w:rsidP="007B79D9">
            <w:pPr>
              <w:spacing w:before="40"/>
              <w:ind w:right="113"/>
              <w:jc w:val="center"/>
              <w:rPr>
                <w:rFonts w:cs="Arial"/>
                <w:b/>
                <w:sz w:val="24"/>
                <w:szCs w:val="24"/>
              </w:rPr>
            </w:pPr>
            <w:r w:rsidRPr="00C356D8">
              <w:rPr>
                <w:rFonts w:cs="Arial"/>
                <w:b/>
                <w:sz w:val="24"/>
                <w:szCs w:val="24"/>
              </w:rPr>
              <w:t xml:space="preserve"> </w:t>
            </w:r>
            <w:r w:rsidR="0082746A">
              <w:rPr>
                <w:rFonts w:cs="Arial"/>
                <w:b/>
                <w:sz w:val="24"/>
                <w:szCs w:val="24"/>
              </w:rPr>
              <w:t>de</w:t>
            </w:r>
            <w:r w:rsidRPr="00C356D8">
              <w:rPr>
                <w:rFonts w:cs="Arial"/>
                <w:b/>
                <w:sz w:val="24"/>
                <w:szCs w:val="24"/>
              </w:rPr>
              <w:t xml:space="preserve"> </w:t>
            </w:r>
          </w:p>
          <w:p w14:paraId="749EFF1C" w14:textId="77777777" w:rsidR="0062608D" w:rsidRPr="00C356D8" w:rsidRDefault="0062608D" w:rsidP="007B79D9">
            <w:pPr>
              <w:spacing w:before="40"/>
              <w:ind w:right="113"/>
              <w:jc w:val="center"/>
              <w:rPr>
                <w:rFonts w:cs="Arial"/>
                <w:b/>
                <w:sz w:val="24"/>
                <w:szCs w:val="24"/>
              </w:rPr>
            </w:pPr>
            <w:r w:rsidRPr="00C356D8">
              <w:rPr>
                <w:rFonts w:cs="Arial"/>
                <w:b/>
                <w:sz w:val="24"/>
                <w:szCs w:val="24"/>
              </w:rPr>
              <w:t xml:space="preserve"> Apoio</w:t>
            </w:r>
          </w:p>
          <w:p w14:paraId="12ADD66D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207D3D0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Monitor de transações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71559F96" w14:textId="77777777" w:rsidR="0062608D" w:rsidRPr="00421893" w:rsidRDefault="00F57796" w:rsidP="0062608D">
            <w:pPr>
              <w:spacing w:before="40"/>
              <w:rPr>
                <w:sz w:val="18"/>
              </w:rPr>
            </w:pPr>
            <w:r w:rsidRPr="00421893">
              <w:rPr>
                <w:sz w:val="18"/>
              </w:rPr>
              <w:t>Não se aplica</w:t>
            </w:r>
          </w:p>
        </w:tc>
      </w:tr>
      <w:tr w:rsidR="0062608D" w14:paraId="1E8E3D74" w14:textId="77777777">
        <w:trPr>
          <w:trHeight w:val="1129"/>
        </w:trPr>
        <w:tc>
          <w:tcPr>
            <w:tcW w:w="1843" w:type="dxa"/>
            <w:vMerge/>
            <w:shd w:val="clear" w:color="auto" w:fill="auto"/>
            <w:vAlign w:val="center"/>
          </w:tcPr>
          <w:p w14:paraId="0D313985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4785EE3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Gerenciamento de conteúdo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08DCED74" w14:textId="77777777" w:rsidR="0062608D" w:rsidRPr="00BD66E5" w:rsidRDefault="00F57796" w:rsidP="00541A05">
            <w:pPr>
              <w:spacing w:before="40"/>
              <w:rPr>
                <w:sz w:val="18"/>
              </w:rPr>
            </w:pPr>
            <w:r w:rsidRPr="00BD66E5">
              <w:rPr>
                <w:sz w:val="18"/>
              </w:rPr>
              <w:t>Não se aplica</w:t>
            </w:r>
          </w:p>
        </w:tc>
      </w:tr>
      <w:tr w:rsidR="0062608D" w14:paraId="5DBAA47E" w14:textId="77777777">
        <w:trPr>
          <w:trHeight w:val="1134"/>
        </w:trPr>
        <w:tc>
          <w:tcPr>
            <w:tcW w:w="1843" w:type="dxa"/>
            <w:vMerge/>
            <w:shd w:val="clear" w:color="auto" w:fill="auto"/>
            <w:vAlign w:val="center"/>
          </w:tcPr>
          <w:p w14:paraId="51D85B77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9B347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GED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649F9CD5" w14:textId="77777777" w:rsidR="0062608D" w:rsidRPr="00BD66E5" w:rsidRDefault="00BD66E5" w:rsidP="007B79D9">
            <w:pPr>
              <w:spacing w:before="40"/>
              <w:rPr>
                <w:sz w:val="18"/>
              </w:rPr>
            </w:pPr>
            <w:r w:rsidRPr="00BD66E5">
              <w:rPr>
                <w:sz w:val="18"/>
              </w:rPr>
              <w:t xml:space="preserve">SIECM – </w:t>
            </w:r>
            <w:proofErr w:type="spellStart"/>
            <w:r w:rsidRPr="00BD66E5">
              <w:rPr>
                <w:sz w:val="18"/>
              </w:rPr>
              <w:t>FileNet</w:t>
            </w:r>
            <w:proofErr w:type="spellEnd"/>
            <w:r w:rsidRPr="00BD66E5">
              <w:rPr>
                <w:sz w:val="18"/>
              </w:rPr>
              <w:t xml:space="preserve"> da IBM</w:t>
            </w:r>
          </w:p>
          <w:p w14:paraId="5A5082E6" w14:textId="77777777" w:rsidR="00BD66E5" w:rsidRPr="00BD66E5" w:rsidRDefault="00BD66E5" w:rsidP="007B79D9">
            <w:pPr>
              <w:spacing w:before="40"/>
              <w:rPr>
                <w:sz w:val="18"/>
              </w:rPr>
            </w:pPr>
            <w:r w:rsidRPr="00BD66E5">
              <w:rPr>
                <w:sz w:val="18"/>
              </w:rPr>
              <w:t>OCR – Serviço em nuvem</w:t>
            </w:r>
          </w:p>
        </w:tc>
      </w:tr>
      <w:tr w:rsidR="0062608D" w14:paraId="42E79B09" w14:textId="77777777">
        <w:trPr>
          <w:trHeight w:val="1134"/>
        </w:trPr>
        <w:tc>
          <w:tcPr>
            <w:tcW w:w="1843" w:type="dxa"/>
            <w:vMerge/>
            <w:shd w:val="clear" w:color="auto" w:fill="auto"/>
            <w:vAlign w:val="center"/>
          </w:tcPr>
          <w:p w14:paraId="5C45680A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DB5218B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Serviços WEB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8D4D080" w14:textId="170AD2B7" w:rsidR="0062608D" w:rsidRDefault="00BD66E5" w:rsidP="007B79D9">
            <w:pPr>
              <w:spacing w:before="40"/>
              <w:rPr>
                <w:sz w:val="18"/>
                <w:szCs w:val="18"/>
              </w:rPr>
            </w:pPr>
            <w:r w:rsidRPr="00BD66E5">
              <w:rPr>
                <w:sz w:val="18"/>
                <w:szCs w:val="18"/>
              </w:rPr>
              <w:t xml:space="preserve">Produção Aplicação SPA: </w:t>
            </w:r>
            <w:r w:rsidR="00E426F9">
              <w:rPr>
                <w:sz w:val="18"/>
                <w:szCs w:val="18"/>
              </w:rPr>
              <w:t>Apache</w:t>
            </w:r>
          </w:p>
          <w:p w14:paraId="774F93D7" w14:textId="77777777" w:rsidR="00BD66E5" w:rsidRPr="007D4470" w:rsidRDefault="00BD66E5" w:rsidP="007B79D9">
            <w:pPr>
              <w:spacing w:before="40"/>
              <w:rPr>
                <w:sz w:val="18"/>
              </w:rPr>
            </w:pPr>
            <w:r w:rsidRPr="00BD66E5">
              <w:rPr>
                <w:sz w:val="18"/>
                <w:szCs w:val="18"/>
              </w:rPr>
              <w:t xml:space="preserve">Desenvolvimento Aplicação SPA: </w:t>
            </w:r>
            <w:proofErr w:type="spellStart"/>
            <w:r w:rsidRPr="00BD66E5">
              <w:rPr>
                <w:sz w:val="18"/>
                <w:szCs w:val="18"/>
              </w:rPr>
              <w:t>Webpack</w:t>
            </w:r>
            <w:proofErr w:type="spellEnd"/>
            <w:r w:rsidRPr="00BD66E5">
              <w:rPr>
                <w:sz w:val="18"/>
                <w:szCs w:val="18"/>
              </w:rPr>
              <w:t xml:space="preserve"> 2.4.5</w:t>
            </w:r>
          </w:p>
        </w:tc>
      </w:tr>
      <w:tr w:rsidR="0062608D" w14:paraId="471A840B" w14:textId="77777777">
        <w:trPr>
          <w:trHeight w:val="1134"/>
        </w:trPr>
        <w:tc>
          <w:tcPr>
            <w:tcW w:w="1843" w:type="dxa"/>
            <w:vMerge/>
            <w:shd w:val="clear" w:color="auto" w:fill="auto"/>
            <w:vAlign w:val="center"/>
          </w:tcPr>
          <w:p w14:paraId="4A3392E4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79720E0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Servidores de aplicação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3BD5085E" w14:textId="77777777" w:rsidR="0043213F" w:rsidRPr="00BD66E5" w:rsidRDefault="00545CE3" w:rsidP="007B79D9">
            <w:pPr>
              <w:spacing w:before="40"/>
              <w:rPr>
                <w:sz w:val="18"/>
                <w:szCs w:val="18"/>
                <w:lang w:val="en-US"/>
              </w:rPr>
            </w:pPr>
            <w:r w:rsidRPr="0043213F">
              <w:rPr>
                <w:sz w:val="18"/>
                <w:szCs w:val="18"/>
                <w:lang w:val="en-US"/>
              </w:rPr>
              <w:t>Produção</w:t>
            </w:r>
            <w:r w:rsidR="0043213F" w:rsidRPr="0043213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43213F" w:rsidRPr="0043213F">
              <w:rPr>
                <w:sz w:val="18"/>
                <w:szCs w:val="18"/>
                <w:lang w:val="en-US"/>
              </w:rPr>
              <w:t>Api</w:t>
            </w:r>
            <w:proofErr w:type="spellEnd"/>
            <w:r w:rsidR="0043213F" w:rsidRPr="0043213F">
              <w:rPr>
                <w:sz w:val="18"/>
                <w:szCs w:val="18"/>
                <w:lang w:val="en-US"/>
              </w:rPr>
              <w:t xml:space="preserve"> REST</w:t>
            </w:r>
            <w:r w:rsidRPr="0043213F">
              <w:rPr>
                <w:sz w:val="18"/>
                <w:szCs w:val="18"/>
                <w:lang w:val="en-US"/>
              </w:rPr>
              <w:t xml:space="preserve">: JBoss EAP </w:t>
            </w:r>
            <w:r w:rsidR="000F3BA6" w:rsidRPr="0043213F">
              <w:rPr>
                <w:sz w:val="18"/>
                <w:szCs w:val="18"/>
                <w:lang w:val="en-US"/>
              </w:rPr>
              <w:t>7</w:t>
            </w:r>
          </w:p>
          <w:p w14:paraId="76AED390" w14:textId="77777777" w:rsidR="0062608D" w:rsidRDefault="00545CE3" w:rsidP="007B79D9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Desenvolvimento</w:t>
            </w:r>
            <w:r w:rsidR="0043213F">
              <w:rPr>
                <w:sz w:val="18"/>
                <w:szCs w:val="18"/>
              </w:rPr>
              <w:t xml:space="preserve"> </w:t>
            </w:r>
            <w:proofErr w:type="spellStart"/>
            <w:r w:rsidR="0043213F">
              <w:rPr>
                <w:sz w:val="18"/>
                <w:szCs w:val="18"/>
              </w:rPr>
              <w:t>Api</w:t>
            </w:r>
            <w:proofErr w:type="spellEnd"/>
            <w:r w:rsidR="0043213F">
              <w:rPr>
                <w:sz w:val="18"/>
                <w:szCs w:val="18"/>
              </w:rPr>
              <w:t xml:space="preserve"> REST</w:t>
            </w:r>
            <w:r>
              <w:rPr>
                <w:sz w:val="18"/>
                <w:szCs w:val="18"/>
              </w:rPr>
              <w:t xml:space="preserve">: </w:t>
            </w:r>
            <w:r w:rsidR="000F3BA6">
              <w:rPr>
                <w:sz w:val="18"/>
                <w:szCs w:val="18"/>
              </w:rPr>
              <w:t>JBoss EAP 7</w:t>
            </w:r>
          </w:p>
          <w:p w14:paraId="2BF73E37" w14:textId="77777777" w:rsidR="0043213F" w:rsidRPr="00545CE3" w:rsidRDefault="0043213F" w:rsidP="007B79D9">
            <w:pPr>
              <w:spacing w:before="40"/>
              <w:rPr>
                <w:b/>
                <w:sz w:val="18"/>
                <w:szCs w:val="18"/>
              </w:rPr>
            </w:pPr>
          </w:p>
        </w:tc>
      </w:tr>
      <w:tr w:rsidR="0062608D" w14:paraId="4DAD3E35" w14:textId="77777777">
        <w:trPr>
          <w:trHeight w:val="1134"/>
        </w:trPr>
        <w:tc>
          <w:tcPr>
            <w:tcW w:w="1843" w:type="dxa"/>
            <w:vMerge/>
            <w:shd w:val="clear" w:color="auto" w:fill="auto"/>
            <w:vAlign w:val="center"/>
          </w:tcPr>
          <w:p w14:paraId="5F487F73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B4E365D" w14:textId="77777777" w:rsidR="0062608D" w:rsidRPr="00E67DC4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proofErr w:type="spellStart"/>
            <w:r w:rsidRPr="00E67DC4">
              <w:rPr>
                <w:b/>
                <w:sz w:val="18"/>
              </w:rPr>
              <w:t>WorkFlow</w:t>
            </w:r>
            <w:proofErr w:type="spellEnd"/>
          </w:p>
        </w:tc>
        <w:tc>
          <w:tcPr>
            <w:tcW w:w="6095" w:type="dxa"/>
            <w:shd w:val="clear" w:color="auto" w:fill="auto"/>
            <w:vAlign w:val="center"/>
          </w:tcPr>
          <w:p w14:paraId="02889AF4" w14:textId="77777777" w:rsidR="0062608D" w:rsidRPr="00545CE3" w:rsidRDefault="00D575BF" w:rsidP="00780CE7">
            <w:pPr>
              <w:spacing w:before="40"/>
              <w:rPr>
                <w:sz w:val="18"/>
              </w:rPr>
            </w:pPr>
            <w:proofErr w:type="spellStart"/>
            <w:r>
              <w:rPr>
                <w:sz w:val="18"/>
              </w:rPr>
              <w:t>jBPM</w:t>
            </w:r>
            <w:proofErr w:type="spellEnd"/>
            <w:r w:rsidR="00BB34DE">
              <w:rPr>
                <w:sz w:val="18"/>
              </w:rPr>
              <w:t xml:space="preserve"> 7.</w:t>
            </w:r>
            <w:r w:rsidR="00780CE7">
              <w:rPr>
                <w:sz w:val="18"/>
              </w:rPr>
              <w:t>27</w:t>
            </w:r>
            <w:r w:rsidR="005C5541">
              <w:rPr>
                <w:sz w:val="18"/>
              </w:rPr>
              <w:t>.0</w:t>
            </w:r>
          </w:p>
        </w:tc>
      </w:tr>
      <w:tr w:rsidR="0062608D" w14:paraId="688F6779" w14:textId="77777777">
        <w:trPr>
          <w:trHeight w:val="1134"/>
        </w:trPr>
        <w:tc>
          <w:tcPr>
            <w:tcW w:w="1843" w:type="dxa"/>
            <w:vMerge/>
            <w:shd w:val="clear" w:color="auto" w:fill="auto"/>
            <w:vAlign w:val="center"/>
          </w:tcPr>
          <w:p w14:paraId="0A38609C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FDEF3A0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Gerador de relatórios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7350862" w14:textId="77777777" w:rsidR="0062608D" w:rsidRPr="00BD66E5" w:rsidRDefault="000C32D8" w:rsidP="000C32D8">
            <w:pPr>
              <w:spacing w:before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Jasper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Reports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C32D8">
              <w:rPr>
                <w:sz w:val="18"/>
                <w:szCs w:val="18"/>
              </w:rPr>
              <w:t>6.</w:t>
            </w:r>
            <w:r>
              <w:rPr>
                <w:sz w:val="18"/>
                <w:szCs w:val="18"/>
              </w:rPr>
              <w:t>6</w:t>
            </w:r>
            <w:r w:rsidRPr="000C32D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</w:t>
            </w:r>
          </w:p>
        </w:tc>
      </w:tr>
      <w:tr w:rsidR="0062608D" w14:paraId="41247EE0" w14:textId="77777777">
        <w:trPr>
          <w:trHeight w:val="1134"/>
        </w:trPr>
        <w:tc>
          <w:tcPr>
            <w:tcW w:w="1843" w:type="dxa"/>
            <w:vMerge/>
            <w:shd w:val="clear" w:color="auto" w:fill="auto"/>
            <w:vAlign w:val="center"/>
          </w:tcPr>
          <w:p w14:paraId="60817EEC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2EF0823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Gerenciamento de banco de dados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07180FD8" w14:textId="77777777" w:rsidR="0062608D" w:rsidRPr="00545CE3" w:rsidRDefault="0062608D" w:rsidP="00E279F4">
            <w:pPr>
              <w:spacing w:before="40"/>
              <w:rPr>
                <w:sz w:val="18"/>
                <w:szCs w:val="18"/>
              </w:rPr>
            </w:pPr>
            <w:r w:rsidRPr="00545CE3">
              <w:rPr>
                <w:sz w:val="18"/>
                <w:szCs w:val="18"/>
              </w:rPr>
              <w:t xml:space="preserve"> </w:t>
            </w:r>
            <w:r w:rsidR="00541A05" w:rsidRPr="00BD66E5">
              <w:rPr>
                <w:rFonts w:cs="Arial"/>
                <w:sz w:val="18"/>
                <w:szCs w:val="18"/>
              </w:rPr>
              <w:t>PostgreSQL 9.</w:t>
            </w:r>
            <w:r w:rsidR="00E279F4" w:rsidRPr="00BD66E5">
              <w:rPr>
                <w:rFonts w:cs="Arial"/>
                <w:sz w:val="18"/>
                <w:szCs w:val="18"/>
              </w:rPr>
              <w:t>4</w:t>
            </w:r>
          </w:p>
        </w:tc>
      </w:tr>
      <w:tr w:rsidR="0062608D" w14:paraId="754C5CB0" w14:textId="77777777">
        <w:trPr>
          <w:trHeight w:val="1134"/>
        </w:trPr>
        <w:tc>
          <w:tcPr>
            <w:tcW w:w="1843" w:type="dxa"/>
            <w:vMerge/>
            <w:shd w:val="clear" w:color="auto" w:fill="auto"/>
            <w:vAlign w:val="center"/>
          </w:tcPr>
          <w:p w14:paraId="30243410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7EE17BC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Componentes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041183E8" w14:textId="77777777" w:rsidR="00CC6AFE" w:rsidRDefault="00CC6AFE" w:rsidP="00A976FE">
            <w:pPr>
              <w:spacing w:before="40"/>
              <w:rPr>
                <w:sz w:val="18"/>
              </w:rPr>
            </w:pPr>
            <w:proofErr w:type="spellStart"/>
            <w:r>
              <w:rPr>
                <w:sz w:val="18"/>
              </w:rPr>
              <w:t>JavaEE</w:t>
            </w:r>
            <w:proofErr w:type="spellEnd"/>
            <w:r>
              <w:rPr>
                <w:sz w:val="18"/>
              </w:rPr>
              <w:t xml:space="preserve"> 7</w:t>
            </w:r>
          </w:p>
          <w:p w14:paraId="2EFE1175" w14:textId="77777777" w:rsidR="00A976FE" w:rsidRPr="00A976FE" w:rsidRDefault="00343589" w:rsidP="00A976FE">
            <w:pPr>
              <w:spacing w:before="40"/>
              <w:rPr>
                <w:sz w:val="18"/>
              </w:rPr>
            </w:pPr>
            <w:r>
              <w:rPr>
                <w:sz w:val="18"/>
              </w:rPr>
              <w:t>Angular</w:t>
            </w:r>
            <w:r w:rsidR="001F14CA">
              <w:rPr>
                <w:sz w:val="18"/>
              </w:rPr>
              <w:t xml:space="preserve"> 7.0.3</w:t>
            </w:r>
          </w:p>
          <w:p w14:paraId="63F0757E" w14:textId="77777777" w:rsidR="00A976FE" w:rsidRPr="00A976FE" w:rsidRDefault="00A976FE" w:rsidP="00A976FE">
            <w:pPr>
              <w:spacing w:before="40"/>
              <w:rPr>
                <w:sz w:val="18"/>
              </w:rPr>
            </w:pPr>
            <w:r w:rsidRPr="00A976FE">
              <w:rPr>
                <w:sz w:val="18"/>
              </w:rPr>
              <w:t>JPA 2.0</w:t>
            </w:r>
          </w:p>
          <w:p w14:paraId="1AD84143" w14:textId="77777777" w:rsidR="00A976FE" w:rsidRPr="00115C8D" w:rsidRDefault="00A976FE" w:rsidP="00A976FE">
            <w:pPr>
              <w:spacing w:before="40"/>
              <w:rPr>
                <w:sz w:val="18"/>
              </w:rPr>
            </w:pPr>
            <w:r w:rsidRPr="00A976FE">
              <w:rPr>
                <w:sz w:val="18"/>
              </w:rPr>
              <w:t>EJB 3.1</w:t>
            </w:r>
          </w:p>
        </w:tc>
      </w:tr>
      <w:tr w:rsidR="0062608D" w14:paraId="68145D5B" w14:textId="77777777">
        <w:trPr>
          <w:trHeight w:val="1134"/>
        </w:trPr>
        <w:tc>
          <w:tcPr>
            <w:tcW w:w="1843" w:type="dxa"/>
            <w:vMerge w:val="restart"/>
            <w:shd w:val="clear" w:color="auto" w:fill="auto"/>
            <w:vAlign w:val="center"/>
          </w:tcPr>
          <w:p w14:paraId="0D8CB25E" w14:textId="77777777" w:rsidR="0062608D" w:rsidRPr="000E77E7" w:rsidRDefault="0062608D" w:rsidP="007B79D9">
            <w:pPr>
              <w:spacing w:before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Redes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A37F50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Ambiente de Desenvolvimento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057FE9F" w14:textId="77777777" w:rsidR="008B0FB4" w:rsidRPr="00E34595" w:rsidRDefault="00E34595" w:rsidP="00E34595">
            <w:pPr>
              <w:spacing w:before="40"/>
              <w:rPr>
                <w:rFonts w:cs="Arial"/>
                <w:sz w:val="18"/>
                <w:szCs w:val="22"/>
              </w:rPr>
            </w:pPr>
            <w:r w:rsidRPr="00E34595">
              <w:rPr>
                <w:rFonts w:cs="Arial"/>
                <w:sz w:val="18"/>
                <w:szCs w:val="22"/>
              </w:rPr>
              <w:t xml:space="preserve">Ambiente não produção </w:t>
            </w:r>
            <w:r w:rsidR="001F14CA">
              <w:rPr>
                <w:rFonts w:cs="Arial"/>
                <w:sz w:val="18"/>
                <w:szCs w:val="22"/>
              </w:rPr>
              <w:t>PEDES/GO</w:t>
            </w:r>
          </w:p>
          <w:p w14:paraId="0ACFFC72" w14:textId="77777777" w:rsidR="0062608D" w:rsidRDefault="0062608D" w:rsidP="007B79D9">
            <w:pPr>
              <w:spacing w:before="40"/>
              <w:rPr>
                <w:b/>
                <w:sz w:val="18"/>
              </w:rPr>
            </w:pPr>
          </w:p>
        </w:tc>
      </w:tr>
      <w:tr w:rsidR="0062608D" w14:paraId="229A2947" w14:textId="77777777">
        <w:trPr>
          <w:trHeight w:val="1134"/>
        </w:trPr>
        <w:tc>
          <w:tcPr>
            <w:tcW w:w="1843" w:type="dxa"/>
            <w:vMerge/>
            <w:shd w:val="clear" w:color="auto" w:fill="auto"/>
            <w:vAlign w:val="center"/>
          </w:tcPr>
          <w:p w14:paraId="704E51E2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7A8458A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Ambiente de produção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D806B1D" w14:textId="77777777" w:rsidR="0062608D" w:rsidRDefault="001F14CA" w:rsidP="001F14CA">
            <w:pPr>
              <w:spacing w:before="40"/>
              <w:rPr>
                <w:b/>
                <w:sz w:val="18"/>
              </w:rPr>
            </w:pPr>
            <w:r>
              <w:rPr>
                <w:rFonts w:cs="Arial"/>
                <w:sz w:val="18"/>
                <w:szCs w:val="22"/>
              </w:rPr>
              <w:t>CEPTI/BR</w:t>
            </w:r>
          </w:p>
        </w:tc>
      </w:tr>
      <w:tr w:rsidR="0062608D" w14:paraId="7B867CDB" w14:textId="77777777">
        <w:trPr>
          <w:trHeight w:val="855"/>
        </w:trPr>
        <w:tc>
          <w:tcPr>
            <w:tcW w:w="1843" w:type="dxa"/>
            <w:vMerge/>
            <w:shd w:val="clear" w:color="auto" w:fill="auto"/>
            <w:vAlign w:val="center"/>
          </w:tcPr>
          <w:p w14:paraId="0F2E584C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FFE045E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Localização geográfica e departamental dos SERVIDORES de dados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EFA8328" w14:textId="77777777" w:rsidR="0062608D" w:rsidRPr="00545CE3" w:rsidRDefault="00E34595" w:rsidP="001F14CA">
            <w:pPr>
              <w:spacing w:before="40"/>
              <w:rPr>
                <w:sz w:val="18"/>
              </w:rPr>
            </w:pPr>
            <w:r>
              <w:rPr>
                <w:rFonts w:cs="Arial"/>
                <w:sz w:val="18"/>
                <w:szCs w:val="22"/>
              </w:rPr>
              <w:t>C</w:t>
            </w:r>
            <w:r w:rsidR="001F14CA">
              <w:rPr>
                <w:rFonts w:cs="Arial"/>
                <w:sz w:val="18"/>
                <w:szCs w:val="22"/>
              </w:rPr>
              <w:t>TC/DTC</w:t>
            </w:r>
          </w:p>
        </w:tc>
      </w:tr>
      <w:tr w:rsidR="0062608D" w14:paraId="18EB9655" w14:textId="77777777">
        <w:trPr>
          <w:trHeight w:val="20"/>
        </w:trPr>
        <w:tc>
          <w:tcPr>
            <w:tcW w:w="1843" w:type="dxa"/>
            <w:vMerge/>
            <w:shd w:val="clear" w:color="auto" w:fill="auto"/>
            <w:vAlign w:val="center"/>
          </w:tcPr>
          <w:p w14:paraId="7170C9E7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FE95F0" w14:textId="77777777" w:rsidR="0062608D" w:rsidRDefault="0062608D" w:rsidP="007B79D9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Localização geográfica e departamental dos CLIENTES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7CAC4C5" w14:textId="77777777" w:rsidR="0062608D" w:rsidRPr="00545CE3" w:rsidRDefault="00E67DC4" w:rsidP="00545CE3">
            <w:pPr>
              <w:spacing w:before="40"/>
              <w:rPr>
                <w:sz w:val="18"/>
              </w:rPr>
            </w:pPr>
            <w:r w:rsidRPr="00545CE3">
              <w:rPr>
                <w:sz w:val="18"/>
              </w:rPr>
              <w:t>Nacional</w:t>
            </w:r>
          </w:p>
        </w:tc>
      </w:tr>
    </w:tbl>
    <w:p w14:paraId="20F2E969" w14:textId="77777777" w:rsidR="0062608D" w:rsidRDefault="0062608D" w:rsidP="0062608D">
      <w:pPr>
        <w:pStyle w:val="H5"/>
        <w:spacing w:before="0" w:after="0"/>
        <w:jc w:val="both"/>
        <w:rPr>
          <w:rFonts w:ascii="Arial" w:hAnsi="Arial"/>
        </w:rPr>
      </w:pPr>
    </w:p>
    <w:p w14:paraId="21F13345" w14:textId="77777777" w:rsidR="0062608D" w:rsidRDefault="0062608D" w:rsidP="0062608D">
      <w:pPr>
        <w:pStyle w:val="H5"/>
        <w:spacing w:before="0" w:after="0"/>
        <w:jc w:val="both"/>
        <w:rPr>
          <w:rFonts w:ascii="Arial" w:hAnsi="Arial"/>
        </w:rPr>
      </w:pPr>
    </w:p>
    <w:p w14:paraId="3D48948A" w14:textId="77777777" w:rsidR="008A698D" w:rsidRPr="00485285" w:rsidRDefault="00B6629B" w:rsidP="00286054">
      <w:pPr>
        <w:pStyle w:val="H5"/>
        <w:spacing w:before="0" w:after="0"/>
        <w:jc w:val="both"/>
        <w:rPr>
          <w:rFonts w:ascii="Arial" w:hAnsi="Arial"/>
          <w:sz w:val="22"/>
          <w:szCs w:val="22"/>
        </w:rPr>
      </w:pPr>
      <w:r w:rsidRPr="00485285">
        <w:rPr>
          <w:rFonts w:ascii="Arial" w:hAnsi="Arial"/>
          <w:sz w:val="22"/>
          <w:szCs w:val="22"/>
        </w:rPr>
        <w:t>6</w:t>
      </w:r>
      <w:r w:rsidR="001B6080" w:rsidRPr="00485285">
        <w:rPr>
          <w:rFonts w:ascii="Arial" w:hAnsi="Arial"/>
          <w:sz w:val="22"/>
          <w:szCs w:val="22"/>
        </w:rPr>
        <w:t>.2</w:t>
      </w:r>
      <w:r w:rsidR="00286054" w:rsidRPr="00485285">
        <w:rPr>
          <w:rFonts w:ascii="Arial" w:hAnsi="Arial"/>
          <w:sz w:val="22"/>
          <w:szCs w:val="22"/>
        </w:rPr>
        <w:t xml:space="preserve"> Integração com outros Sistemas</w:t>
      </w:r>
    </w:p>
    <w:p w14:paraId="24774DFF" w14:textId="77777777" w:rsidR="00286054" w:rsidRPr="00286054" w:rsidRDefault="00286054" w:rsidP="00286054"/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5670"/>
      </w:tblGrid>
      <w:tr w:rsidR="005F6C7F" w14:paraId="6BE13AF2" w14:textId="77777777" w:rsidTr="005F6C7F">
        <w:trPr>
          <w:trHeight w:val="385"/>
        </w:trPr>
        <w:tc>
          <w:tcPr>
            <w:tcW w:w="2127" w:type="dxa"/>
            <w:vMerge w:val="restart"/>
            <w:shd w:val="clear" w:color="auto" w:fill="auto"/>
            <w:vAlign w:val="center"/>
          </w:tcPr>
          <w:p w14:paraId="0FF7FDA4" w14:textId="77777777" w:rsidR="005F6C7F" w:rsidRPr="001738BF" w:rsidRDefault="005F6C7F" w:rsidP="005F6C7F">
            <w:pPr>
              <w:spacing w:before="40"/>
              <w:jc w:val="center"/>
              <w:rPr>
                <w:b/>
                <w:sz w:val="28"/>
                <w:szCs w:val="28"/>
              </w:rPr>
            </w:pPr>
            <w:r w:rsidRPr="000E77E7">
              <w:rPr>
                <w:b/>
                <w:sz w:val="24"/>
                <w:szCs w:val="24"/>
              </w:rPr>
              <w:t>Interface com outros sistemas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7CA336D" w14:textId="77777777" w:rsidR="005F6C7F" w:rsidRPr="00925CAE" w:rsidRDefault="001F14CA" w:rsidP="005F6C7F">
            <w:pPr>
              <w:spacing w:before="40"/>
              <w:jc w:val="center"/>
              <w:rPr>
                <w:sz w:val="18"/>
              </w:rPr>
            </w:pPr>
            <w:r>
              <w:rPr>
                <w:sz w:val="18"/>
              </w:rPr>
              <w:t>BASE REPLICADA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323B4F0" w14:textId="77777777" w:rsidR="005F6C7F" w:rsidRPr="00925CAE" w:rsidRDefault="005F6C7F" w:rsidP="005F6C7F">
            <w:pPr>
              <w:spacing w:before="40"/>
              <w:jc w:val="center"/>
              <w:rPr>
                <w:sz w:val="18"/>
              </w:rPr>
            </w:pPr>
            <w:r w:rsidRPr="00925CAE">
              <w:rPr>
                <w:sz w:val="18"/>
              </w:rPr>
              <w:t>SIICO – VIEWS</w:t>
            </w:r>
            <w:r w:rsidR="001F14CA">
              <w:rPr>
                <w:sz w:val="18"/>
              </w:rPr>
              <w:t xml:space="preserve"> (D-1)</w:t>
            </w:r>
          </w:p>
        </w:tc>
      </w:tr>
      <w:tr w:rsidR="005F6C7F" w14:paraId="15CF4A75" w14:textId="77777777" w:rsidTr="005F6C7F">
        <w:trPr>
          <w:trHeight w:val="418"/>
        </w:trPr>
        <w:tc>
          <w:tcPr>
            <w:tcW w:w="2127" w:type="dxa"/>
            <w:vMerge/>
            <w:shd w:val="clear" w:color="auto" w:fill="auto"/>
            <w:vAlign w:val="center"/>
          </w:tcPr>
          <w:p w14:paraId="3A9F3500" w14:textId="77777777" w:rsidR="005F6C7F" w:rsidRDefault="005F6C7F" w:rsidP="005F6C7F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8C107D0" w14:textId="77777777" w:rsidR="005F6C7F" w:rsidRPr="00925CAE" w:rsidRDefault="0043213F" w:rsidP="005F6C7F">
            <w:pPr>
              <w:spacing w:before="40"/>
              <w:jc w:val="center"/>
              <w:rPr>
                <w:sz w:val="18"/>
              </w:rPr>
            </w:pPr>
            <w:r w:rsidRPr="00925CAE">
              <w:rPr>
                <w:sz w:val="18"/>
              </w:rPr>
              <w:t>ON LINE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0555CA0" w14:textId="77777777" w:rsidR="005648AF" w:rsidRPr="00925CAE" w:rsidRDefault="0043213F" w:rsidP="005648AF">
            <w:pPr>
              <w:spacing w:before="40"/>
              <w:jc w:val="center"/>
              <w:rPr>
                <w:sz w:val="18"/>
              </w:rPr>
            </w:pPr>
            <w:r w:rsidRPr="00925CAE">
              <w:rPr>
                <w:sz w:val="18"/>
              </w:rPr>
              <w:t>SSO</w:t>
            </w:r>
            <w:r w:rsidR="003D2FB1" w:rsidRPr="00925CAE">
              <w:rPr>
                <w:sz w:val="18"/>
              </w:rPr>
              <w:t xml:space="preserve"> </w:t>
            </w:r>
            <w:r w:rsidR="005648AF" w:rsidRPr="00925CAE">
              <w:rPr>
                <w:sz w:val="18"/>
              </w:rPr>
              <w:t>–</w:t>
            </w:r>
            <w:r w:rsidR="003D2FB1" w:rsidRPr="00925CAE">
              <w:rPr>
                <w:sz w:val="18"/>
              </w:rPr>
              <w:t xml:space="preserve"> </w:t>
            </w:r>
            <w:proofErr w:type="spellStart"/>
            <w:r w:rsidR="007266A0" w:rsidRPr="00925CAE">
              <w:rPr>
                <w:sz w:val="18"/>
              </w:rPr>
              <w:t>Adapter</w:t>
            </w:r>
            <w:proofErr w:type="spellEnd"/>
            <w:r w:rsidR="007266A0" w:rsidRPr="00925CAE">
              <w:rPr>
                <w:sz w:val="18"/>
              </w:rPr>
              <w:t xml:space="preserve"> JBoss</w:t>
            </w:r>
          </w:p>
        </w:tc>
      </w:tr>
      <w:tr w:rsidR="005F6C7F" w14:paraId="16E60037" w14:textId="77777777" w:rsidTr="005F6C7F">
        <w:trPr>
          <w:trHeight w:val="411"/>
        </w:trPr>
        <w:tc>
          <w:tcPr>
            <w:tcW w:w="2127" w:type="dxa"/>
            <w:vMerge/>
            <w:shd w:val="clear" w:color="auto" w:fill="auto"/>
            <w:vAlign w:val="center"/>
          </w:tcPr>
          <w:p w14:paraId="4C68265F" w14:textId="77777777" w:rsidR="005F6C7F" w:rsidRDefault="005F6C7F" w:rsidP="005F6C7F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294E95F" w14:textId="77777777" w:rsidR="005F6C7F" w:rsidRPr="00925CAE" w:rsidRDefault="005648AF" w:rsidP="005F6C7F">
            <w:pPr>
              <w:spacing w:before="40"/>
              <w:jc w:val="center"/>
              <w:rPr>
                <w:sz w:val="18"/>
              </w:rPr>
            </w:pPr>
            <w:r w:rsidRPr="00925CAE">
              <w:rPr>
                <w:sz w:val="18"/>
              </w:rPr>
              <w:t>ON LINE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5C9B9B4" w14:textId="77777777" w:rsidR="005F6C7F" w:rsidRPr="00925CAE" w:rsidRDefault="005648AF" w:rsidP="005648AF">
            <w:pPr>
              <w:spacing w:before="40"/>
              <w:jc w:val="center"/>
              <w:rPr>
                <w:sz w:val="18"/>
              </w:rPr>
            </w:pPr>
            <w:r w:rsidRPr="00925CAE">
              <w:rPr>
                <w:rFonts w:cs="Arial"/>
                <w:sz w:val="18"/>
                <w:szCs w:val="22"/>
              </w:rPr>
              <w:t>SICLI – Serviços</w:t>
            </w:r>
            <w:r w:rsidR="007266A0" w:rsidRPr="00925CAE">
              <w:rPr>
                <w:rFonts w:cs="Arial"/>
                <w:sz w:val="18"/>
                <w:szCs w:val="22"/>
              </w:rPr>
              <w:t xml:space="preserve"> MQ</w:t>
            </w:r>
            <w:r w:rsidRPr="00925CAE">
              <w:rPr>
                <w:rFonts w:cs="Arial"/>
                <w:sz w:val="18"/>
                <w:szCs w:val="22"/>
              </w:rPr>
              <w:t xml:space="preserve"> Barramento</w:t>
            </w:r>
            <w:r w:rsidR="00626E3D">
              <w:rPr>
                <w:rFonts w:cs="Arial"/>
                <w:sz w:val="18"/>
                <w:szCs w:val="22"/>
              </w:rPr>
              <w:t xml:space="preserve"> e REST (em desenvolvimento)</w:t>
            </w:r>
          </w:p>
        </w:tc>
      </w:tr>
      <w:tr w:rsidR="005F6C7F" w14:paraId="4716BF62" w14:textId="77777777" w:rsidTr="005F6C7F">
        <w:trPr>
          <w:trHeight w:val="417"/>
        </w:trPr>
        <w:tc>
          <w:tcPr>
            <w:tcW w:w="2127" w:type="dxa"/>
            <w:vMerge/>
            <w:shd w:val="clear" w:color="auto" w:fill="auto"/>
            <w:vAlign w:val="center"/>
          </w:tcPr>
          <w:p w14:paraId="10A2FEF2" w14:textId="77777777" w:rsidR="005F6C7F" w:rsidRDefault="005F6C7F" w:rsidP="00C72D21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81B4FE5" w14:textId="77777777" w:rsidR="005F6C7F" w:rsidRPr="00925CAE" w:rsidRDefault="005648AF" w:rsidP="00C72D21">
            <w:pPr>
              <w:spacing w:before="40"/>
              <w:jc w:val="center"/>
              <w:rPr>
                <w:sz w:val="18"/>
              </w:rPr>
            </w:pPr>
            <w:r w:rsidRPr="00925CAE">
              <w:rPr>
                <w:sz w:val="18"/>
              </w:rPr>
              <w:t>ON LINE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AD4F70F" w14:textId="77777777" w:rsidR="005F6C7F" w:rsidRPr="00925CAE" w:rsidRDefault="005648AF" w:rsidP="00C335D6">
            <w:pPr>
              <w:spacing w:before="40"/>
              <w:jc w:val="center"/>
              <w:rPr>
                <w:sz w:val="18"/>
              </w:rPr>
            </w:pPr>
            <w:r w:rsidRPr="00925CAE">
              <w:rPr>
                <w:sz w:val="18"/>
              </w:rPr>
              <w:t>SIECM – Serviços REST</w:t>
            </w:r>
          </w:p>
        </w:tc>
      </w:tr>
      <w:tr w:rsidR="005F6C7F" w14:paraId="3E56AD2A" w14:textId="77777777" w:rsidTr="005F6C7F">
        <w:trPr>
          <w:trHeight w:val="428"/>
        </w:trPr>
        <w:tc>
          <w:tcPr>
            <w:tcW w:w="2127" w:type="dxa"/>
            <w:vMerge/>
            <w:shd w:val="clear" w:color="auto" w:fill="auto"/>
            <w:vAlign w:val="center"/>
          </w:tcPr>
          <w:p w14:paraId="4EB8F0A3" w14:textId="77777777" w:rsidR="005F6C7F" w:rsidRDefault="005F6C7F" w:rsidP="005F6C7F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7F4757B" w14:textId="77777777" w:rsidR="005F6C7F" w:rsidRPr="00925CAE" w:rsidRDefault="005648AF" w:rsidP="005F6C7F">
            <w:pPr>
              <w:spacing w:before="40"/>
              <w:jc w:val="center"/>
              <w:rPr>
                <w:sz w:val="18"/>
              </w:rPr>
            </w:pPr>
            <w:r w:rsidRPr="00925CAE">
              <w:rPr>
                <w:sz w:val="18"/>
              </w:rPr>
              <w:t>ON LINE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84BC879" w14:textId="77777777" w:rsidR="005F6C7F" w:rsidRPr="00925CAE" w:rsidRDefault="00780CE7" w:rsidP="00626E3D">
            <w:pPr>
              <w:spacing w:before="40"/>
              <w:jc w:val="center"/>
              <w:rPr>
                <w:sz w:val="18"/>
              </w:rPr>
            </w:pPr>
            <w:r>
              <w:rPr>
                <w:sz w:val="18"/>
              </w:rPr>
              <w:t>API Cadastro Receita</w:t>
            </w:r>
            <w:r w:rsidR="005648AF" w:rsidRPr="00925CAE">
              <w:rPr>
                <w:sz w:val="18"/>
              </w:rPr>
              <w:t xml:space="preserve"> </w:t>
            </w:r>
            <w:r w:rsidR="007266A0" w:rsidRPr="00925CAE">
              <w:rPr>
                <w:sz w:val="18"/>
              </w:rPr>
              <w:t>–</w:t>
            </w:r>
            <w:r w:rsidR="005648AF" w:rsidRPr="00925CAE">
              <w:rPr>
                <w:sz w:val="18"/>
              </w:rPr>
              <w:t xml:space="preserve"> </w:t>
            </w:r>
            <w:r w:rsidR="005648AF" w:rsidRPr="00925CAE">
              <w:rPr>
                <w:rFonts w:cs="Arial"/>
                <w:sz w:val="18"/>
                <w:szCs w:val="22"/>
              </w:rPr>
              <w:t>Serviços</w:t>
            </w:r>
            <w:r w:rsidR="007266A0" w:rsidRPr="00925CAE">
              <w:rPr>
                <w:rFonts w:cs="Arial"/>
                <w:sz w:val="18"/>
                <w:szCs w:val="22"/>
              </w:rPr>
              <w:t xml:space="preserve"> </w:t>
            </w:r>
            <w:r w:rsidR="00626E3D">
              <w:rPr>
                <w:rFonts w:cs="Arial"/>
                <w:sz w:val="18"/>
                <w:szCs w:val="22"/>
              </w:rPr>
              <w:t>REST</w:t>
            </w:r>
          </w:p>
        </w:tc>
      </w:tr>
      <w:tr w:rsidR="005F6C7F" w14:paraId="1D00455F" w14:textId="77777777" w:rsidTr="00392F7F">
        <w:trPr>
          <w:trHeight w:val="407"/>
        </w:trPr>
        <w:tc>
          <w:tcPr>
            <w:tcW w:w="2127" w:type="dxa"/>
            <w:vMerge/>
            <w:shd w:val="clear" w:color="auto" w:fill="auto"/>
            <w:vAlign w:val="center"/>
          </w:tcPr>
          <w:p w14:paraId="1E3DEA9E" w14:textId="77777777" w:rsidR="005F6C7F" w:rsidRDefault="005F6C7F" w:rsidP="005F6C7F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85E7861" w14:textId="77777777" w:rsidR="005F6C7F" w:rsidRPr="00925CAE" w:rsidRDefault="005648AF" w:rsidP="005F6C7F">
            <w:pPr>
              <w:spacing w:before="40"/>
              <w:jc w:val="center"/>
              <w:rPr>
                <w:sz w:val="18"/>
              </w:rPr>
            </w:pPr>
            <w:r w:rsidRPr="00925CAE">
              <w:rPr>
                <w:sz w:val="18"/>
              </w:rPr>
              <w:t>ON LINE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B3CF7EE" w14:textId="77777777" w:rsidR="005F6C7F" w:rsidRPr="00925CAE" w:rsidRDefault="002A46F3" w:rsidP="002A46F3">
            <w:pPr>
              <w:spacing w:before="40"/>
              <w:jc w:val="center"/>
              <w:rPr>
                <w:sz w:val="18"/>
              </w:rPr>
            </w:pPr>
            <w:r>
              <w:rPr>
                <w:sz w:val="18"/>
              </w:rPr>
              <w:t>API Risco de Crédito</w:t>
            </w:r>
            <w:r w:rsidRPr="00925CAE">
              <w:rPr>
                <w:sz w:val="18"/>
              </w:rPr>
              <w:t xml:space="preserve"> – </w:t>
            </w:r>
            <w:r w:rsidRPr="00925CAE">
              <w:rPr>
                <w:rFonts w:cs="Arial"/>
                <w:sz w:val="18"/>
                <w:szCs w:val="22"/>
              </w:rPr>
              <w:t xml:space="preserve">Serviços </w:t>
            </w:r>
            <w:r>
              <w:rPr>
                <w:rFonts w:cs="Arial"/>
                <w:sz w:val="18"/>
                <w:szCs w:val="22"/>
              </w:rPr>
              <w:t>REST</w:t>
            </w:r>
          </w:p>
        </w:tc>
      </w:tr>
      <w:tr w:rsidR="002A46F3" w14:paraId="48041C73" w14:textId="77777777" w:rsidTr="00392F7F">
        <w:trPr>
          <w:trHeight w:val="413"/>
        </w:trPr>
        <w:tc>
          <w:tcPr>
            <w:tcW w:w="2127" w:type="dxa"/>
            <w:vMerge/>
            <w:shd w:val="clear" w:color="auto" w:fill="auto"/>
            <w:vAlign w:val="center"/>
          </w:tcPr>
          <w:p w14:paraId="2E72142C" w14:textId="77777777" w:rsidR="002A46F3" w:rsidRDefault="002A46F3" w:rsidP="002A46F3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97C9A79" w14:textId="77777777" w:rsidR="002A46F3" w:rsidRPr="00925CAE" w:rsidRDefault="002A46F3" w:rsidP="002A46F3">
            <w:pPr>
              <w:spacing w:before="40"/>
              <w:jc w:val="center"/>
              <w:rPr>
                <w:sz w:val="18"/>
              </w:rPr>
            </w:pPr>
            <w:r w:rsidRPr="00925CAE">
              <w:rPr>
                <w:sz w:val="18"/>
              </w:rPr>
              <w:t>ON LINE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C3F0087" w14:textId="77777777" w:rsidR="002A46F3" w:rsidRPr="00925CAE" w:rsidRDefault="002A46F3" w:rsidP="002A46F3">
            <w:pPr>
              <w:spacing w:before="40"/>
              <w:jc w:val="center"/>
              <w:rPr>
                <w:sz w:val="18"/>
              </w:rPr>
            </w:pPr>
            <w:r w:rsidRPr="00925CAE">
              <w:rPr>
                <w:rFonts w:cs="Arial"/>
                <w:sz w:val="18"/>
                <w:szCs w:val="22"/>
              </w:rPr>
              <w:t>SIPES –</w:t>
            </w:r>
            <w:r>
              <w:rPr>
                <w:rFonts w:cs="Arial"/>
                <w:sz w:val="18"/>
                <w:szCs w:val="22"/>
              </w:rPr>
              <w:t xml:space="preserve"> Serviços REST</w:t>
            </w:r>
          </w:p>
        </w:tc>
      </w:tr>
      <w:tr w:rsidR="002A46F3" w14:paraId="6AC54179" w14:textId="77777777" w:rsidTr="00392F7F">
        <w:trPr>
          <w:trHeight w:val="418"/>
        </w:trPr>
        <w:tc>
          <w:tcPr>
            <w:tcW w:w="2127" w:type="dxa"/>
            <w:vMerge/>
            <w:shd w:val="clear" w:color="auto" w:fill="auto"/>
            <w:vAlign w:val="center"/>
          </w:tcPr>
          <w:p w14:paraId="60C446B6" w14:textId="77777777" w:rsidR="002A46F3" w:rsidRDefault="002A46F3" w:rsidP="002A46F3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4D99346" w14:textId="77777777" w:rsidR="002A46F3" w:rsidRPr="00925CAE" w:rsidRDefault="002A46F3" w:rsidP="002A46F3">
            <w:pPr>
              <w:spacing w:before="40"/>
              <w:jc w:val="center"/>
              <w:rPr>
                <w:sz w:val="18"/>
              </w:rPr>
            </w:pPr>
            <w:r w:rsidRPr="00925CAE">
              <w:rPr>
                <w:sz w:val="18"/>
              </w:rPr>
              <w:t>ON LINE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9F3D87F" w14:textId="77777777" w:rsidR="002A46F3" w:rsidRPr="00925CAE" w:rsidRDefault="002A46F3" w:rsidP="002A46F3">
            <w:pPr>
              <w:spacing w:before="4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Extração de Dados/Antifraude – Serviços </w:t>
            </w:r>
            <w:proofErr w:type="gramStart"/>
            <w:r>
              <w:rPr>
                <w:sz w:val="18"/>
              </w:rPr>
              <w:t>REST  (</w:t>
            </w:r>
            <w:proofErr w:type="gramEnd"/>
            <w:r>
              <w:rPr>
                <w:sz w:val="18"/>
              </w:rPr>
              <w:t>Em licitação)</w:t>
            </w:r>
          </w:p>
        </w:tc>
      </w:tr>
      <w:tr w:rsidR="002A46F3" w14:paraId="55B9AA07" w14:textId="77777777" w:rsidTr="00392F7F">
        <w:trPr>
          <w:trHeight w:val="424"/>
        </w:trPr>
        <w:tc>
          <w:tcPr>
            <w:tcW w:w="2127" w:type="dxa"/>
            <w:vMerge/>
            <w:shd w:val="clear" w:color="auto" w:fill="auto"/>
            <w:vAlign w:val="center"/>
          </w:tcPr>
          <w:p w14:paraId="2C6DA7C9" w14:textId="77777777" w:rsidR="002A46F3" w:rsidRDefault="002A46F3" w:rsidP="002A46F3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5CA81FF" w14:textId="77777777" w:rsidR="002A46F3" w:rsidRPr="00925CAE" w:rsidRDefault="002A46F3" w:rsidP="002A46F3">
            <w:pPr>
              <w:spacing w:before="40"/>
              <w:jc w:val="center"/>
              <w:rPr>
                <w:sz w:val="18"/>
              </w:rPr>
            </w:pPr>
            <w:r w:rsidRPr="00925CAE">
              <w:rPr>
                <w:sz w:val="18"/>
              </w:rPr>
              <w:t>ON LINE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4E9BB0D" w14:textId="77777777" w:rsidR="002A46F3" w:rsidRPr="00925CAE" w:rsidRDefault="002A46F3" w:rsidP="002A46F3">
            <w:pPr>
              <w:spacing w:before="4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SIFRC (Validação Cadastral) – </w:t>
            </w:r>
            <w:r w:rsidRPr="00925CAE">
              <w:rPr>
                <w:sz w:val="18"/>
              </w:rPr>
              <w:t>Serviço</w:t>
            </w:r>
            <w:r>
              <w:rPr>
                <w:sz w:val="18"/>
              </w:rPr>
              <w:t xml:space="preserve"> REST (SIFRC)</w:t>
            </w:r>
          </w:p>
        </w:tc>
      </w:tr>
      <w:tr w:rsidR="005F6C7F" w14:paraId="026882EB" w14:textId="77777777" w:rsidTr="00392F7F">
        <w:trPr>
          <w:trHeight w:val="403"/>
        </w:trPr>
        <w:tc>
          <w:tcPr>
            <w:tcW w:w="2127" w:type="dxa"/>
            <w:vMerge/>
            <w:shd w:val="clear" w:color="auto" w:fill="auto"/>
            <w:vAlign w:val="center"/>
          </w:tcPr>
          <w:p w14:paraId="4EBCB33F" w14:textId="77777777" w:rsidR="005F6C7F" w:rsidRDefault="005F6C7F" w:rsidP="005F6C7F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8355686" w14:textId="77777777" w:rsidR="005F6C7F" w:rsidRPr="00925CAE" w:rsidRDefault="005F6C7F" w:rsidP="005F6C7F">
            <w:pPr>
              <w:spacing w:before="40"/>
              <w:jc w:val="center"/>
              <w:rPr>
                <w:sz w:val="18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714515F6" w14:textId="77777777" w:rsidR="005F6C7F" w:rsidRPr="00925CAE" w:rsidRDefault="005F6C7F" w:rsidP="005F6C7F">
            <w:pPr>
              <w:spacing w:before="40"/>
              <w:jc w:val="center"/>
              <w:rPr>
                <w:sz w:val="18"/>
              </w:rPr>
            </w:pPr>
          </w:p>
        </w:tc>
      </w:tr>
      <w:tr w:rsidR="005F6C7F" w14:paraId="7502D5AA" w14:textId="77777777" w:rsidTr="00392F7F">
        <w:trPr>
          <w:trHeight w:val="423"/>
        </w:trPr>
        <w:tc>
          <w:tcPr>
            <w:tcW w:w="2127" w:type="dxa"/>
            <w:vMerge/>
            <w:shd w:val="clear" w:color="auto" w:fill="auto"/>
            <w:vAlign w:val="center"/>
          </w:tcPr>
          <w:p w14:paraId="7E733148" w14:textId="77777777" w:rsidR="005F6C7F" w:rsidRDefault="005F6C7F" w:rsidP="005F6C7F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436950A" w14:textId="77777777" w:rsidR="005F6C7F" w:rsidRPr="00925CAE" w:rsidRDefault="005F6C7F" w:rsidP="005F6C7F">
            <w:pPr>
              <w:spacing w:before="40"/>
              <w:jc w:val="center"/>
              <w:rPr>
                <w:sz w:val="18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5D00712E" w14:textId="77777777" w:rsidR="005F6C7F" w:rsidRPr="00925CAE" w:rsidRDefault="005F6C7F" w:rsidP="005F6C7F">
            <w:pPr>
              <w:spacing w:before="40"/>
              <w:jc w:val="center"/>
              <w:rPr>
                <w:sz w:val="18"/>
              </w:rPr>
            </w:pPr>
          </w:p>
        </w:tc>
      </w:tr>
      <w:tr w:rsidR="005F6C7F" w14:paraId="24BA3485" w14:textId="77777777" w:rsidTr="00392F7F">
        <w:trPr>
          <w:trHeight w:val="401"/>
        </w:trPr>
        <w:tc>
          <w:tcPr>
            <w:tcW w:w="2127" w:type="dxa"/>
            <w:vMerge/>
            <w:shd w:val="clear" w:color="auto" w:fill="auto"/>
            <w:vAlign w:val="center"/>
          </w:tcPr>
          <w:p w14:paraId="08CBC070" w14:textId="77777777" w:rsidR="005F6C7F" w:rsidRDefault="005F6C7F" w:rsidP="005F6C7F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BA24EE6" w14:textId="77777777" w:rsidR="005F6C7F" w:rsidRPr="00925CAE" w:rsidRDefault="005F6C7F" w:rsidP="005F6C7F">
            <w:pPr>
              <w:spacing w:before="40"/>
              <w:jc w:val="center"/>
              <w:rPr>
                <w:sz w:val="18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6CB98899" w14:textId="77777777" w:rsidR="005F6C7F" w:rsidRPr="00925CAE" w:rsidRDefault="005F6C7F" w:rsidP="005F6C7F">
            <w:pPr>
              <w:spacing w:before="40"/>
              <w:jc w:val="center"/>
              <w:rPr>
                <w:sz w:val="18"/>
              </w:rPr>
            </w:pPr>
          </w:p>
        </w:tc>
      </w:tr>
      <w:tr w:rsidR="005F6C7F" w14:paraId="0EEEFF2B" w14:textId="77777777" w:rsidTr="00392F7F">
        <w:trPr>
          <w:trHeight w:val="420"/>
        </w:trPr>
        <w:tc>
          <w:tcPr>
            <w:tcW w:w="2127" w:type="dxa"/>
            <w:vMerge/>
            <w:shd w:val="clear" w:color="auto" w:fill="auto"/>
            <w:vAlign w:val="center"/>
          </w:tcPr>
          <w:p w14:paraId="167D8B31" w14:textId="77777777" w:rsidR="005F6C7F" w:rsidRDefault="005F6C7F" w:rsidP="005F6C7F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951851B" w14:textId="77777777" w:rsidR="005F6C7F" w:rsidRPr="00925CAE" w:rsidRDefault="005F6C7F" w:rsidP="005F6C7F">
            <w:pPr>
              <w:spacing w:before="40"/>
              <w:jc w:val="center"/>
              <w:rPr>
                <w:sz w:val="18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776C4063" w14:textId="77777777" w:rsidR="005F6C7F" w:rsidRPr="00925CAE" w:rsidRDefault="005F6C7F" w:rsidP="005F6C7F">
            <w:pPr>
              <w:spacing w:before="40"/>
              <w:jc w:val="center"/>
              <w:rPr>
                <w:sz w:val="18"/>
              </w:rPr>
            </w:pPr>
          </w:p>
        </w:tc>
      </w:tr>
    </w:tbl>
    <w:p w14:paraId="01BFC900" w14:textId="77777777" w:rsidR="00286054" w:rsidRDefault="00286054" w:rsidP="00286054">
      <w:pPr>
        <w:pStyle w:val="Corpodetexto"/>
        <w:jc w:val="both"/>
      </w:pPr>
    </w:p>
    <w:p w14:paraId="358EB734" w14:textId="77777777" w:rsidR="00E62391" w:rsidRDefault="00E62391" w:rsidP="00286054">
      <w:r>
        <w:t>As informações do SIMTR possue</w:t>
      </w:r>
      <w:r w:rsidR="00993B63">
        <w:t>m grau de sigilo #CONFIDENCIAL 2</w:t>
      </w:r>
      <w:r>
        <w:t>0, conforme OR016.</w:t>
      </w:r>
    </w:p>
    <w:p w14:paraId="3F171432" w14:textId="77777777" w:rsidR="00286054" w:rsidRDefault="00286054" w:rsidP="00286054"/>
    <w:p w14:paraId="736E8586" w14:textId="77777777" w:rsidR="00626E3D" w:rsidRDefault="00626E3D">
      <w:pPr>
        <w:rPr>
          <w:b/>
          <w:snapToGrid w:val="0"/>
          <w:sz w:val="22"/>
          <w:szCs w:val="22"/>
        </w:rPr>
      </w:pPr>
      <w:r>
        <w:rPr>
          <w:sz w:val="22"/>
          <w:szCs w:val="22"/>
        </w:rPr>
        <w:br w:type="page"/>
      </w:r>
    </w:p>
    <w:p w14:paraId="72054AD5" w14:textId="77777777" w:rsidR="008A698D" w:rsidRPr="00485285" w:rsidRDefault="00B6629B" w:rsidP="00286054">
      <w:pPr>
        <w:pStyle w:val="H5"/>
        <w:spacing w:before="0" w:after="0"/>
        <w:jc w:val="both"/>
        <w:rPr>
          <w:rFonts w:ascii="Arial" w:hAnsi="Arial"/>
          <w:sz w:val="22"/>
          <w:szCs w:val="22"/>
        </w:rPr>
      </w:pPr>
      <w:r w:rsidRPr="00485285">
        <w:rPr>
          <w:rFonts w:ascii="Arial" w:hAnsi="Arial"/>
          <w:sz w:val="22"/>
          <w:szCs w:val="22"/>
        </w:rPr>
        <w:lastRenderedPageBreak/>
        <w:t>6</w:t>
      </w:r>
      <w:r w:rsidR="001B6080" w:rsidRPr="00485285">
        <w:rPr>
          <w:rFonts w:ascii="Arial" w:hAnsi="Arial"/>
          <w:sz w:val="22"/>
          <w:szCs w:val="22"/>
        </w:rPr>
        <w:t>.3</w:t>
      </w:r>
      <w:r w:rsidR="00286054" w:rsidRPr="00485285">
        <w:rPr>
          <w:rFonts w:ascii="Arial" w:hAnsi="Arial"/>
          <w:sz w:val="22"/>
          <w:szCs w:val="22"/>
        </w:rPr>
        <w:t xml:space="preserve"> Ambiente</w:t>
      </w:r>
      <w:r w:rsidR="00B91510" w:rsidRPr="00485285">
        <w:rPr>
          <w:rFonts w:ascii="Arial" w:hAnsi="Arial"/>
          <w:sz w:val="22"/>
          <w:szCs w:val="22"/>
        </w:rPr>
        <w:t xml:space="preserve"> de Desenvolvimento</w:t>
      </w:r>
    </w:p>
    <w:p w14:paraId="5014AF9C" w14:textId="77777777" w:rsidR="00C356D8" w:rsidRPr="00C356D8" w:rsidRDefault="00C356D8" w:rsidP="00C356D8"/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512"/>
      </w:tblGrid>
      <w:tr w:rsidR="00C356D8" w14:paraId="3EB600BD" w14:textId="77777777">
        <w:trPr>
          <w:cantSplit/>
          <w:trHeight w:val="1236"/>
        </w:trPr>
        <w:tc>
          <w:tcPr>
            <w:tcW w:w="2127" w:type="dxa"/>
            <w:shd w:val="clear" w:color="auto" w:fill="auto"/>
            <w:vAlign w:val="center"/>
          </w:tcPr>
          <w:p w14:paraId="44A1D29B" w14:textId="77777777" w:rsidR="00C356D8" w:rsidRPr="000E77E7" w:rsidRDefault="00C356D8" w:rsidP="00C72D21">
            <w:pPr>
              <w:spacing w:before="40"/>
              <w:jc w:val="center"/>
              <w:rPr>
                <w:b/>
                <w:sz w:val="24"/>
                <w:szCs w:val="24"/>
              </w:rPr>
            </w:pPr>
            <w:r w:rsidRPr="000E77E7">
              <w:rPr>
                <w:b/>
                <w:sz w:val="24"/>
                <w:szCs w:val="24"/>
              </w:rPr>
              <w:t>Linguagens de programação e ferramentas de desenvolvimento</w:t>
            </w:r>
          </w:p>
        </w:tc>
        <w:tc>
          <w:tcPr>
            <w:tcW w:w="7512" w:type="dxa"/>
            <w:shd w:val="clear" w:color="auto" w:fill="auto"/>
            <w:vAlign w:val="center"/>
          </w:tcPr>
          <w:p w14:paraId="0F196379" w14:textId="77777777" w:rsidR="00837978" w:rsidRDefault="00837978" w:rsidP="00837978">
            <w:pPr>
              <w:pStyle w:val="western"/>
              <w:snapToGri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Linguagem Java </w:t>
            </w:r>
            <w:r w:rsidR="00E124BF">
              <w:rPr>
                <w:rFonts w:ascii="Arial" w:hAnsi="Arial" w:cs="Arial"/>
                <w:sz w:val="22"/>
                <w:szCs w:val="22"/>
              </w:rPr>
              <w:t xml:space="preserve">1.8 </w:t>
            </w:r>
            <w:r w:rsidR="001F14CA">
              <w:rPr>
                <w:rFonts w:ascii="Arial" w:hAnsi="Arial" w:cs="Arial"/>
                <w:sz w:val="22"/>
                <w:szCs w:val="22"/>
              </w:rPr>
              <w:t>com IDE Eclipse/</w:t>
            </w:r>
            <w:proofErr w:type="spellStart"/>
            <w:r w:rsidR="001F14CA">
              <w:rPr>
                <w:rFonts w:ascii="Arial" w:hAnsi="Arial" w:cs="Arial"/>
                <w:sz w:val="22"/>
                <w:szCs w:val="22"/>
              </w:rPr>
              <w:t>Netbeans</w:t>
            </w:r>
            <w:proofErr w:type="spellEnd"/>
          </w:p>
          <w:p w14:paraId="5C09C04B" w14:textId="77777777" w:rsidR="007266A0" w:rsidRDefault="007266A0" w:rsidP="00837978">
            <w:pPr>
              <w:pStyle w:val="western"/>
              <w:snapToGri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Angular com Visual Studio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Code</w:t>
            </w:r>
            <w:proofErr w:type="spellEnd"/>
          </w:p>
          <w:p w14:paraId="7D22E4F2" w14:textId="77777777" w:rsidR="00C356D8" w:rsidRDefault="00C356D8" w:rsidP="00C72D21">
            <w:pPr>
              <w:spacing w:before="40"/>
              <w:jc w:val="center"/>
              <w:rPr>
                <w:b/>
                <w:sz w:val="18"/>
              </w:rPr>
            </w:pPr>
          </w:p>
        </w:tc>
      </w:tr>
      <w:tr w:rsidR="00F33E9D" w:rsidRPr="00E124BF" w14:paraId="68B7E644" w14:textId="77777777">
        <w:trPr>
          <w:cantSplit/>
          <w:trHeight w:val="879"/>
        </w:trPr>
        <w:tc>
          <w:tcPr>
            <w:tcW w:w="2127" w:type="dxa"/>
            <w:shd w:val="clear" w:color="auto" w:fill="auto"/>
            <w:vAlign w:val="center"/>
          </w:tcPr>
          <w:p w14:paraId="674730FE" w14:textId="77777777" w:rsidR="00F33E9D" w:rsidRPr="000E77E7" w:rsidRDefault="00F33E9D" w:rsidP="00C72D21">
            <w:pPr>
              <w:spacing w:before="40"/>
              <w:jc w:val="center"/>
              <w:rPr>
                <w:b/>
                <w:sz w:val="24"/>
                <w:szCs w:val="24"/>
              </w:rPr>
            </w:pPr>
            <w:r w:rsidRPr="00F33E9D">
              <w:rPr>
                <w:b/>
                <w:sz w:val="24"/>
                <w:szCs w:val="24"/>
              </w:rPr>
              <w:t>Gerenciamento de versões</w:t>
            </w:r>
            <w:r w:rsidR="00D937B6">
              <w:rPr>
                <w:b/>
                <w:sz w:val="24"/>
                <w:szCs w:val="24"/>
              </w:rPr>
              <w:t xml:space="preserve"> do sistema</w:t>
            </w:r>
          </w:p>
        </w:tc>
        <w:tc>
          <w:tcPr>
            <w:tcW w:w="7512" w:type="dxa"/>
            <w:shd w:val="clear" w:color="auto" w:fill="auto"/>
            <w:vAlign w:val="center"/>
          </w:tcPr>
          <w:p w14:paraId="312F746A" w14:textId="77777777" w:rsidR="00E124BF" w:rsidRDefault="00E124BF" w:rsidP="00E124BF">
            <w:pPr>
              <w:spacing w:before="40"/>
              <w:rPr>
                <w:rFonts w:cs="Arial"/>
                <w:sz w:val="22"/>
                <w:szCs w:val="22"/>
              </w:rPr>
            </w:pPr>
            <w:r w:rsidRPr="00E124BF">
              <w:rPr>
                <w:rFonts w:cs="Arial"/>
                <w:sz w:val="22"/>
                <w:szCs w:val="22"/>
              </w:rPr>
              <w:t>GIT</w:t>
            </w:r>
            <w:r w:rsidR="009009DC">
              <w:rPr>
                <w:rFonts w:cs="Arial"/>
                <w:sz w:val="22"/>
                <w:szCs w:val="22"/>
              </w:rPr>
              <w:t xml:space="preserve"> n</w:t>
            </w:r>
            <w:r w:rsidR="007B2B74" w:rsidRPr="00E124BF">
              <w:rPr>
                <w:rFonts w:cs="Arial"/>
                <w:sz w:val="22"/>
                <w:szCs w:val="22"/>
              </w:rPr>
              <w:t xml:space="preserve">o TFS: </w:t>
            </w:r>
          </w:p>
          <w:p w14:paraId="0491CED1" w14:textId="77777777" w:rsidR="00E124BF" w:rsidRPr="00E124BF" w:rsidRDefault="00A51437" w:rsidP="00E124BF">
            <w:pPr>
              <w:spacing w:before="40"/>
              <w:rPr>
                <w:rFonts w:cs="Arial"/>
                <w:sz w:val="22"/>
                <w:szCs w:val="22"/>
              </w:rPr>
            </w:pPr>
            <w:hyperlink r:id="rId16" w:history="1">
              <w:r w:rsidR="00E124BF" w:rsidRPr="00E124BF">
                <w:rPr>
                  <w:rStyle w:val="Hyperlink"/>
                  <w:rFonts w:cs="Arial"/>
                  <w:sz w:val="22"/>
                  <w:szCs w:val="22"/>
                </w:rPr>
                <w:t>http://alm.extra.caixa.gov.br/tfs/PEDeS/_git/SIMTR</w:t>
              </w:r>
            </w:hyperlink>
          </w:p>
        </w:tc>
      </w:tr>
    </w:tbl>
    <w:p w14:paraId="72099D56" w14:textId="77777777" w:rsidR="00286054" w:rsidRPr="00E124BF" w:rsidRDefault="00286054" w:rsidP="00286054"/>
    <w:p w14:paraId="75E5D5E3" w14:textId="77777777" w:rsidR="005F166B" w:rsidRPr="00E124BF" w:rsidRDefault="005F166B" w:rsidP="005F166B">
      <w:pPr>
        <w:pStyle w:val="Corpodetexto"/>
        <w:jc w:val="both"/>
      </w:pPr>
    </w:p>
    <w:p w14:paraId="0D4B6A2B" w14:textId="77777777" w:rsidR="005F166B" w:rsidRPr="00485285" w:rsidRDefault="00B6629B" w:rsidP="0066005D">
      <w:pPr>
        <w:pStyle w:val="H5"/>
        <w:spacing w:before="0" w:after="0"/>
        <w:jc w:val="both"/>
        <w:rPr>
          <w:rFonts w:ascii="Arial" w:hAnsi="Arial"/>
          <w:sz w:val="22"/>
          <w:szCs w:val="22"/>
        </w:rPr>
      </w:pPr>
      <w:r w:rsidRPr="00485285">
        <w:rPr>
          <w:rFonts w:ascii="Arial" w:hAnsi="Arial"/>
          <w:sz w:val="22"/>
          <w:szCs w:val="22"/>
        </w:rPr>
        <w:t>6</w:t>
      </w:r>
      <w:r w:rsidR="005F166B" w:rsidRPr="00485285">
        <w:rPr>
          <w:rFonts w:ascii="Arial" w:hAnsi="Arial"/>
          <w:sz w:val="22"/>
          <w:szCs w:val="22"/>
        </w:rPr>
        <w:t>.</w:t>
      </w:r>
      <w:r w:rsidR="00D937B6" w:rsidRPr="00485285">
        <w:rPr>
          <w:rFonts w:ascii="Arial" w:hAnsi="Arial"/>
          <w:sz w:val="22"/>
          <w:szCs w:val="22"/>
        </w:rPr>
        <w:t>4</w:t>
      </w:r>
      <w:r w:rsidR="005F166B" w:rsidRPr="00485285">
        <w:rPr>
          <w:rFonts w:ascii="Arial" w:hAnsi="Arial"/>
          <w:sz w:val="22"/>
          <w:szCs w:val="22"/>
        </w:rPr>
        <w:t xml:space="preserve"> Segurança</w:t>
      </w:r>
    </w:p>
    <w:p w14:paraId="21349B1C" w14:textId="77777777" w:rsidR="0066005D" w:rsidRPr="0066005D" w:rsidRDefault="0066005D" w:rsidP="0066005D"/>
    <w:tbl>
      <w:tblPr>
        <w:tblW w:w="961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6"/>
        <w:gridCol w:w="1736"/>
        <w:gridCol w:w="6139"/>
      </w:tblGrid>
      <w:tr w:rsidR="005F166B" w14:paraId="602B9C02" w14:textId="77777777" w:rsidTr="00124867">
        <w:trPr>
          <w:trHeight w:val="734"/>
        </w:trPr>
        <w:tc>
          <w:tcPr>
            <w:tcW w:w="1736" w:type="dxa"/>
            <w:vMerge w:val="restart"/>
            <w:shd w:val="clear" w:color="auto" w:fill="auto"/>
            <w:vAlign w:val="center"/>
          </w:tcPr>
          <w:p w14:paraId="7A2F5071" w14:textId="77777777" w:rsidR="005F166B" w:rsidRPr="000E77E7" w:rsidRDefault="005F166B" w:rsidP="00E7549B">
            <w:pPr>
              <w:spacing w:before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Segurança</w:t>
            </w:r>
          </w:p>
          <w:p w14:paraId="042E0600" w14:textId="77777777" w:rsidR="005F166B" w:rsidRPr="000E77E7" w:rsidRDefault="005F166B" w:rsidP="00E7549B">
            <w:pPr>
              <w:spacing w:before="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14:paraId="74A8E6B8" w14:textId="77777777" w:rsidR="005F166B" w:rsidRDefault="005F166B" w:rsidP="00E7549B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Autenticação de usuário final</w:t>
            </w:r>
          </w:p>
        </w:tc>
        <w:tc>
          <w:tcPr>
            <w:tcW w:w="6139" w:type="dxa"/>
            <w:shd w:val="clear" w:color="auto" w:fill="auto"/>
            <w:vAlign w:val="center"/>
          </w:tcPr>
          <w:p w14:paraId="0EA80DF1" w14:textId="77777777" w:rsidR="005F166B" w:rsidRDefault="00E124BF" w:rsidP="00301EA5">
            <w:pPr>
              <w:spacing w:before="40"/>
              <w:rPr>
                <w:b/>
                <w:sz w:val="18"/>
              </w:rPr>
            </w:pPr>
            <w:r>
              <w:rPr>
                <w:rFonts w:cs="Arial"/>
                <w:sz w:val="22"/>
                <w:szCs w:val="22"/>
              </w:rPr>
              <w:t xml:space="preserve">Integração com </w:t>
            </w:r>
            <w:proofErr w:type="spellStart"/>
            <w:r w:rsidR="00D54F5C">
              <w:rPr>
                <w:rFonts w:cs="Arial"/>
                <w:sz w:val="22"/>
                <w:szCs w:val="22"/>
              </w:rPr>
              <w:t>Red</w:t>
            </w:r>
            <w:proofErr w:type="spellEnd"/>
            <w:r w:rsidR="00D54F5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D54F5C">
              <w:rPr>
                <w:rFonts w:cs="Arial"/>
                <w:sz w:val="22"/>
                <w:szCs w:val="22"/>
              </w:rPr>
              <w:t>Hat</w:t>
            </w:r>
            <w:proofErr w:type="spellEnd"/>
            <w:r w:rsidR="00D54F5C">
              <w:rPr>
                <w:rFonts w:cs="Arial"/>
                <w:sz w:val="22"/>
                <w:szCs w:val="22"/>
              </w:rPr>
              <w:t xml:space="preserve"> </w:t>
            </w:r>
            <w:r w:rsidR="007266A0">
              <w:rPr>
                <w:rFonts w:cs="Arial"/>
                <w:sz w:val="22"/>
                <w:szCs w:val="22"/>
              </w:rPr>
              <w:t xml:space="preserve">SSO através de </w:t>
            </w:r>
            <w:proofErr w:type="spellStart"/>
            <w:r w:rsidR="007266A0">
              <w:rPr>
                <w:rFonts w:cs="Arial"/>
                <w:sz w:val="22"/>
                <w:szCs w:val="22"/>
              </w:rPr>
              <w:t>adapter</w:t>
            </w:r>
            <w:proofErr w:type="spellEnd"/>
            <w:r w:rsidR="007266A0">
              <w:rPr>
                <w:rFonts w:cs="Arial"/>
                <w:sz w:val="22"/>
                <w:szCs w:val="22"/>
              </w:rPr>
              <w:t xml:space="preserve"> no JB</w:t>
            </w:r>
            <w:r>
              <w:rPr>
                <w:rFonts w:cs="Arial"/>
                <w:sz w:val="22"/>
                <w:szCs w:val="22"/>
              </w:rPr>
              <w:t>oss</w:t>
            </w:r>
            <w:r w:rsidR="00124867">
              <w:rPr>
                <w:rFonts w:cs="Arial"/>
                <w:sz w:val="22"/>
                <w:szCs w:val="22"/>
              </w:rPr>
              <w:t>.</w:t>
            </w:r>
          </w:p>
        </w:tc>
      </w:tr>
      <w:tr w:rsidR="005F166B" w14:paraId="4B92B7F9" w14:textId="77777777" w:rsidTr="00124867">
        <w:trPr>
          <w:trHeight w:val="688"/>
        </w:trPr>
        <w:tc>
          <w:tcPr>
            <w:tcW w:w="1736" w:type="dxa"/>
            <w:vMerge/>
            <w:shd w:val="clear" w:color="auto" w:fill="auto"/>
            <w:textDirection w:val="btLr"/>
            <w:vAlign w:val="center"/>
          </w:tcPr>
          <w:p w14:paraId="040CE12E" w14:textId="77777777" w:rsidR="005F166B" w:rsidRPr="001738BF" w:rsidRDefault="005F166B" w:rsidP="00E7549B">
            <w:pPr>
              <w:spacing w:before="40"/>
              <w:ind w:left="113" w:right="11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14:paraId="7D275D20" w14:textId="77777777" w:rsidR="005F166B" w:rsidRDefault="005F166B" w:rsidP="00E7549B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Autorização</w:t>
            </w:r>
          </w:p>
        </w:tc>
        <w:tc>
          <w:tcPr>
            <w:tcW w:w="6139" w:type="dxa"/>
            <w:shd w:val="clear" w:color="auto" w:fill="auto"/>
            <w:vAlign w:val="center"/>
          </w:tcPr>
          <w:p w14:paraId="6A2C9666" w14:textId="77777777" w:rsidR="005F166B" w:rsidRDefault="002A46F3" w:rsidP="00E7549B">
            <w:pPr>
              <w:spacing w:before="40"/>
              <w:rPr>
                <w:b/>
                <w:sz w:val="18"/>
              </w:rPr>
            </w:pPr>
            <w:r>
              <w:rPr>
                <w:rFonts w:cs="Arial"/>
                <w:sz w:val="22"/>
                <w:szCs w:val="22"/>
              </w:rPr>
              <w:t xml:space="preserve">Integração com </w:t>
            </w:r>
            <w:proofErr w:type="spellStart"/>
            <w:r>
              <w:rPr>
                <w:rFonts w:cs="Arial"/>
                <w:sz w:val="22"/>
                <w:szCs w:val="22"/>
              </w:rPr>
              <w:t>Red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Hat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SSO através de </w:t>
            </w:r>
            <w:proofErr w:type="spellStart"/>
            <w:r>
              <w:rPr>
                <w:rFonts w:cs="Arial"/>
                <w:sz w:val="22"/>
                <w:szCs w:val="22"/>
              </w:rPr>
              <w:t>adapter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no JBoss.</w:t>
            </w:r>
          </w:p>
        </w:tc>
      </w:tr>
      <w:tr w:rsidR="005F166B" w14:paraId="5268EA4E" w14:textId="77777777" w:rsidTr="00124867">
        <w:trPr>
          <w:trHeight w:val="841"/>
        </w:trPr>
        <w:tc>
          <w:tcPr>
            <w:tcW w:w="1736" w:type="dxa"/>
            <w:vMerge/>
            <w:shd w:val="clear" w:color="auto" w:fill="auto"/>
            <w:vAlign w:val="center"/>
          </w:tcPr>
          <w:p w14:paraId="56A89B08" w14:textId="77777777" w:rsidR="005F166B" w:rsidRDefault="005F166B" w:rsidP="00E7549B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14:paraId="1D505800" w14:textId="77777777" w:rsidR="005F166B" w:rsidRDefault="005F166B" w:rsidP="00E7549B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Componentes de segurança</w:t>
            </w:r>
          </w:p>
        </w:tc>
        <w:tc>
          <w:tcPr>
            <w:tcW w:w="6139" w:type="dxa"/>
            <w:shd w:val="clear" w:color="auto" w:fill="auto"/>
            <w:vAlign w:val="center"/>
          </w:tcPr>
          <w:p w14:paraId="2E4CC687" w14:textId="77777777" w:rsidR="005F166B" w:rsidRDefault="00BA5197" w:rsidP="00E7549B">
            <w:pPr>
              <w:spacing w:before="40"/>
              <w:rPr>
                <w:b/>
                <w:sz w:val="18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Red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Hat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SSO (</w:t>
            </w:r>
            <w:proofErr w:type="spellStart"/>
            <w:r w:rsidR="00E124BF">
              <w:rPr>
                <w:rFonts w:cs="Arial"/>
                <w:sz w:val="22"/>
                <w:szCs w:val="22"/>
              </w:rPr>
              <w:t>Keycloak</w:t>
            </w:r>
            <w:proofErr w:type="spellEnd"/>
            <w:r>
              <w:rPr>
                <w:rFonts w:cs="Arial"/>
                <w:sz w:val="22"/>
                <w:szCs w:val="22"/>
              </w:rPr>
              <w:t>)</w:t>
            </w:r>
            <w:r w:rsidR="00E124BF">
              <w:rPr>
                <w:rFonts w:cs="Arial"/>
                <w:sz w:val="22"/>
                <w:szCs w:val="22"/>
              </w:rPr>
              <w:t>, JWT</w:t>
            </w:r>
          </w:p>
        </w:tc>
      </w:tr>
      <w:tr w:rsidR="006C0D43" w14:paraId="2764A62D" w14:textId="77777777" w:rsidTr="00124867">
        <w:trPr>
          <w:trHeight w:val="841"/>
        </w:trPr>
        <w:tc>
          <w:tcPr>
            <w:tcW w:w="1736" w:type="dxa"/>
            <w:shd w:val="clear" w:color="auto" w:fill="auto"/>
            <w:vAlign w:val="center"/>
          </w:tcPr>
          <w:p w14:paraId="1DF19432" w14:textId="77777777" w:rsidR="006C0D43" w:rsidRDefault="006C0D43" w:rsidP="00E7549B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14:paraId="57CEFE2E" w14:textId="77777777" w:rsidR="006C0D43" w:rsidRDefault="006C0D43" w:rsidP="00E7549B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Log</w:t>
            </w:r>
          </w:p>
        </w:tc>
        <w:tc>
          <w:tcPr>
            <w:tcW w:w="6139" w:type="dxa"/>
            <w:shd w:val="clear" w:color="auto" w:fill="auto"/>
            <w:vAlign w:val="center"/>
          </w:tcPr>
          <w:p w14:paraId="3AFA1782" w14:textId="77777777" w:rsidR="006C0D43" w:rsidRDefault="00E124BF" w:rsidP="00E7549B">
            <w:pPr>
              <w:spacing w:before="40"/>
              <w:rPr>
                <w:b/>
                <w:sz w:val="18"/>
              </w:rPr>
            </w:pPr>
            <w:r>
              <w:rPr>
                <w:rFonts w:cs="Arial"/>
                <w:sz w:val="22"/>
                <w:szCs w:val="22"/>
              </w:rPr>
              <w:t>Slf4j</w:t>
            </w:r>
          </w:p>
        </w:tc>
      </w:tr>
      <w:tr w:rsidR="006C0D43" w14:paraId="040FD6E0" w14:textId="77777777" w:rsidTr="00124867">
        <w:trPr>
          <w:trHeight w:val="841"/>
        </w:trPr>
        <w:tc>
          <w:tcPr>
            <w:tcW w:w="1736" w:type="dxa"/>
            <w:shd w:val="clear" w:color="auto" w:fill="auto"/>
            <w:vAlign w:val="center"/>
          </w:tcPr>
          <w:p w14:paraId="5B47DEEB" w14:textId="77777777" w:rsidR="006C0D43" w:rsidRDefault="006C0D43" w:rsidP="00E7549B">
            <w:pPr>
              <w:spacing w:before="40"/>
              <w:jc w:val="center"/>
              <w:rPr>
                <w:b/>
                <w:sz w:val="18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14:paraId="6F3FBDA7" w14:textId="77777777" w:rsidR="006C0D43" w:rsidRDefault="006C0D43" w:rsidP="00E7549B">
            <w:pPr>
              <w:spacing w:before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Trilha de Auditoria</w:t>
            </w:r>
          </w:p>
        </w:tc>
        <w:tc>
          <w:tcPr>
            <w:tcW w:w="6139" w:type="dxa"/>
            <w:shd w:val="clear" w:color="auto" w:fill="auto"/>
            <w:vAlign w:val="center"/>
          </w:tcPr>
          <w:p w14:paraId="7B5B992A" w14:textId="77777777" w:rsidR="006C0D43" w:rsidRPr="00A81093" w:rsidRDefault="00F57796" w:rsidP="00E7549B">
            <w:pPr>
              <w:spacing w:before="40"/>
              <w:rPr>
                <w:sz w:val="18"/>
              </w:rPr>
            </w:pPr>
            <w:r w:rsidRPr="00E36041">
              <w:rPr>
                <w:sz w:val="22"/>
              </w:rPr>
              <w:t>Internamente (aplicação).</w:t>
            </w:r>
          </w:p>
        </w:tc>
      </w:tr>
    </w:tbl>
    <w:p w14:paraId="6EB2F12A" w14:textId="77777777" w:rsidR="00BD7216" w:rsidRDefault="00BD7216" w:rsidP="005F166B">
      <w:pPr>
        <w:pStyle w:val="Corpodetexto"/>
        <w:jc w:val="both"/>
      </w:pPr>
    </w:p>
    <w:p w14:paraId="61DAD563" w14:textId="77777777" w:rsidR="00BD7216" w:rsidRDefault="00BD7216">
      <w:pPr>
        <w:rPr>
          <w:i/>
          <w:iCs/>
          <w:color w:val="0000FF"/>
        </w:rPr>
      </w:pPr>
      <w:r>
        <w:br w:type="page"/>
      </w:r>
    </w:p>
    <w:p w14:paraId="23391DFE" w14:textId="77777777" w:rsidR="0097555D" w:rsidRDefault="00B6629B" w:rsidP="00D25487">
      <w:pPr>
        <w:pStyle w:val="H4"/>
        <w:spacing w:before="0" w:after="0"/>
        <w:jc w:val="both"/>
      </w:pPr>
      <w:bookmarkStart w:id="17" w:name="_Toc22734459"/>
      <w:r>
        <w:rPr>
          <w:rFonts w:ascii="Arial" w:hAnsi="Arial"/>
        </w:rPr>
        <w:lastRenderedPageBreak/>
        <w:t>7</w:t>
      </w:r>
      <w:r w:rsidR="0097555D">
        <w:rPr>
          <w:rFonts w:ascii="Arial" w:hAnsi="Arial"/>
        </w:rPr>
        <w:t>. Visão de Implementação</w:t>
      </w:r>
      <w:bookmarkEnd w:id="17"/>
      <w:r w:rsidR="0097555D">
        <w:rPr>
          <w:rFonts w:ascii="Arial" w:hAnsi="Arial"/>
        </w:rPr>
        <w:t xml:space="preserve"> </w:t>
      </w:r>
    </w:p>
    <w:p w14:paraId="614069BF" w14:textId="77777777" w:rsidR="0097555D" w:rsidRDefault="0097555D" w:rsidP="00D25487">
      <w:pPr>
        <w:jc w:val="both"/>
      </w:pPr>
    </w:p>
    <w:p w14:paraId="7F25A15F" w14:textId="77777777" w:rsidR="00620AC2" w:rsidRDefault="00620AC2" w:rsidP="00620AC2">
      <w:pPr>
        <w:pStyle w:val="Corpodetexto"/>
        <w:spacing w:before="120" w:after="120"/>
        <w:jc w:val="both"/>
      </w:pPr>
      <w:r>
        <w:rPr>
          <w:rFonts w:cs="Arial"/>
          <w:i w:val="0"/>
          <w:color w:val="auto"/>
          <w:sz w:val="22"/>
          <w:szCs w:val="22"/>
        </w:rPr>
        <w:t>Esta seção descreve a estrutura geral do modelo de implementação, a divisão do software em camadas e subsistemas no modelo de implementação e todos os componentes significativos do ponto de vista da arquitetura.</w:t>
      </w:r>
    </w:p>
    <w:p w14:paraId="61ACA34F" w14:textId="77777777" w:rsidR="0097555D" w:rsidRDefault="0097555D" w:rsidP="00D25487">
      <w:pPr>
        <w:pStyle w:val="H5"/>
        <w:spacing w:before="0" w:after="0"/>
        <w:jc w:val="both"/>
        <w:rPr>
          <w:i/>
          <w:iCs/>
          <w:color w:val="0000FF"/>
        </w:rPr>
      </w:pPr>
    </w:p>
    <w:p w14:paraId="3701F9D2" w14:textId="77777777" w:rsidR="002050E2" w:rsidRPr="002050E2" w:rsidRDefault="004D5F37" w:rsidP="002050E2">
      <w:r>
        <w:rPr>
          <w:noProof/>
        </w:rPr>
        <w:pict w14:anchorId="3D817826">
          <v:shape id="_x0000_i1030" type="#_x0000_t75" style="width:482.25pt;height:262.5pt">
            <v:imagedata r:id="rId17" o:title="SIMTR_Diagramas5"/>
          </v:shape>
        </w:pict>
      </w:r>
    </w:p>
    <w:p w14:paraId="61D9CB3F" w14:textId="77777777" w:rsidR="00A03856" w:rsidRDefault="00A03856" w:rsidP="00A03856">
      <w:pPr>
        <w:jc w:val="center"/>
        <w:rPr>
          <w:b/>
          <w:i/>
        </w:rPr>
      </w:pPr>
    </w:p>
    <w:p w14:paraId="7B57278B" w14:textId="77777777" w:rsidR="00620AC2" w:rsidRPr="00A03856" w:rsidRDefault="00602FB0" w:rsidP="00A03856">
      <w:pPr>
        <w:jc w:val="center"/>
        <w:rPr>
          <w:b/>
          <w:i/>
        </w:rPr>
      </w:pPr>
      <w:r w:rsidRPr="00A03856">
        <w:rPr>
          <w:b/>
          <w:i/>
        </w:rPr>
        <w:t>Figura</w:t>
      </w:r>
      <w:r w:rsidR="00AA0890">
        <w:rPr>
          <w:b/>
          <w:i/>
        </w:rPr>
        <w:t xml:space="preserve"> </w:t>
      </w:r>
      <w:r w:rsidR="00B9311E">
        <w:rPr>
          <w:b/>
          <w:i/>
        </w:rPr>
        <w:t>6</w:t>
      </w:r>
      <w:r w:rsidR="00A03856" w:rsidRPr="00A03856">
        <w:rPr>
          <w:b/>
          <w:i/>
        </w:rPr>
        <w:t xml:space="preserve"> – Visão de </w:t>
      </w:r>
      <w:r w:rsidR="001216E8">
        <w:rPr>
          <w:b/>
          <w:i/>
        </w:rPr>
        <w:t>Módulos</w:t>
      </w:r>
    </w:p>
    <w:p w14:paraId="599502C5" w14:textId="77777777" w:rsidR="00602FB0" w:rsidRPr="00620AC2" w:rsidRDefault="00602FB0" w:rsidP="00620AC2"/>
    <w:p w14:paraId="44982266" w14:textId="77777777" w:rsidR="00E325BB" w:rsidRPr="00BD7216" w:rsidRDefault="00BD7216" w:rsidP="00BD7216">
      <w:pPr>
        <w:pStyle w:val="H5"/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7</w:t>
      </w:r>
      <w:r w:rsidR="00E325BB" w:rsidRPr="00BD7216">
        <w:rPr>
          <w:rFonts w:ascii="Arial" w:hAnsi="Arial"/>
          <w:sz w:val="22"/>
          <w:szCs w:val="22"/>
        </w:rPr>
        <w:t>.1</w:t>
      </w:r>
      <w:r w:rsidR="00E325BB" w:rsidRPr="00BD7216">
        <w:rPr>
          <w:rFonts w:ascii="Arial" w:hAnsi="Arial"/>
          <w:sz w:val="22"/>
          <w:szCs w:val="22"/>
        </w:rPr>
        <w:tab/>
        <w:t>Visão Geral</w:t>
      </w:r>
    </w:p>
    <w:p w14:paraId="1B6C6CF0" w14:textId="77777777" w:rsidR="00E325BB" w:rsidRDefault="00E325BB" w:rsidP="00E325BB">
      <w:pPr>
        <w:pStyle w:val="Corpodetexto"/>
        <w:spacing w:before="120" w:after="12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O software é dividido em três níveis:</w:t>
      </w:r>
    </w:p>
    <w:p w14:paraId="299BEA69" w14:textId="77777777" w:rsidR="001216E8" w:rsidRDefault="001216E8" w:rsidP="00E325BB">
      <w:pPr>
        <w:pStyle w:val="Corpodetexto"/>
        <w:spacing w:before="120" w:after="120"/>
        <w:jc w:val="both"/>
        <w:rPr>
          <w:rFonts w:cs="Arial"/>
          <w:i w:val="0"/>
          <w:color w:val="auto"/>
          <w:sz w:val="22"/>
          <w:szCs w:val="22"/>
        </w:rPr>
      </w:pPr>
    </w:p>
    <w:p w14:paraId="5D7C92F6" w14:textId="77777777" w:rsidR="00E325BB" w:rsidRPr="00BD7216" w:rsidRDefault="00BD7216" w:rsidP="00BD7216">
      <w:pPr>
        <w:pStyle w:val="H5"/>
        <w:spacing w:before="0" w:after="0"/>
        <w:jc w:val="both"/>
        <w:rPr>
          <w:rFonts w:ascii="Arial" w:hAnsi="Arial"/>
          <w:sz w:val="22"/>
          <w:szCs w:val="22"/>
        </w:rPr>
      </w:pPr>
      <w:r w:rsidRPr="00BD7216">
        <w:rPr>
          <w:rFonts w:ascii="Arial" w:hAnsi="Arial"/>
          <w:sz w:val="22"/>
          <w:szCs w:val="22"/>
        </w:rPr>
        <w:t>7</w:t>
      </w:r>
      <w:r w:rsidR="00E325BB" w:rsidRPr="00BD7216">
        <w:rPr>
          <w:rFonts w:ascii="Arial" w:hAnsi="Arial"/>
          <w:sz w:val="22"/>
          <w:szCs w:val="22"/>
        </w:rPr>
        <w:t>.1.1</w:t>
      </w:r>
      <w:r w:rsidR="00E325BB" w:rsidRPr="00BD7216">
        <w:rPr>
          <w:rFonts w:ascii="Arial" w:hAnsi="Arial"/>
          <w:sz w:val="22"/>
          <w:szCs w:val="22"/>
        </w:rPr>
        <w:tab/>
        <w:t>Nível de Acesso aos dados</w:t>
      </w:r>
    </w:p>
    <w:p w14:paraId="0F1ED8E3" w14:textId="77777777" w:rsidR="00E325BB" w:rsidRDefault="00E325BB" w:rsidP="00E325BB">
      <w:pPr>
        <w:pStyle w:val="Corpodetexto"/>
        <w:spacing w:before="120" w:after="12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Esta camada contém um conjunto de especificações envolvendo a modelagem dos dados do banco de dados para os dados da aplicação, fazendo a convergência entre eles.</w:t>
      </w:r>
    </w:p>
    <w:p w14:paraId="2D73370F" w14:textId="77777777" w:rsidR="001216E8" w:rsidRPr="00BD7216" w:rsidRDefault="001216E8" w:rsidP="00BD7216">
      <w:pPr>
        <w:pStyle w:val="H5"/>
        <w:spacing w:before="0" w:after="0"/>
        <w:jc w:val="both"/>
        <w:rPr>
          <w:rFonts w:ascii="Arial" w:hAnsi="Arial"/>
          <w:sz w:val="22"/>
          <w:szCs w:val="22"/>
        </w:rPr>
      </w:pPr>
    </w:p>
    <w:p w14:paraId="381415F0" w14:textId="77777777" w:rsidR="00E325BB" w:rsidRPr="00BD7216" w:rsidRDefault="00BD7216" w:rsidP="00BD7216">
      <w:pPr>
        <w:pStyle w:val="H5"/>
        <w:spacing w:before="0" w:after="0"/>
        <w:jc w:val="both"/>
        <w:rPr>
          <w:rFonts w:ascii="Arial" w:hAnsi="Arial"/>
          <w:sz w:val="22"/>
          <w:szCs w:val="22"/>
        </w:rPr>
      </w:pPr>
      <w:r w:rsidRPr="00BD7216">
        <w:rPr>
          <w:rFonts w:ascii="Arial" w:hAnsi="Arial"/>
          <w:sz w:val="22"/>
          <w:szCs w:val="22"/>
        </w:rPr>
        <w:t>7</w:t>
      </w:r>
      <w:r w:rsidR="00E325BB" w:rsidRPr="00BD7216">
        <w:rPr>
          <w:rFonts w:ascii="Arial" w:hAnsi="Arial"/>
          <w:sz w:val="22"/>
          <w:szCs w:val="22"/>
        </w:rPr>
        <w:t>.1.2</w:t>
      </w:r>
      <w:r w:rsidR="00E325BB" w:rsidRPr="00BD7216">
        <w:rPr>
          <w:rFonts w:ascii="Arial" w:hAnsi="Arial"/>
          <w:sz w:val="22"/>
          <w:szCs w:val="22"/>
        </w:rPr>
        <w:tab/>
        <w:t>Nível de Regras de Negócio</w:t>
      </w:r>
    </w:p>
    <w:p w14:paraId="759A69B5" w14:textId="77777777" w:rsidR="00E325BB" w:rsidRDefault="00E325BB" w:rsidP="00E325BB">
      <w:pPr>
        <w:pStyle w:val="Corpodetexto"/>
        <w:spacing w:before="120" w:after="12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Esta camada contém um conjunto de especificações envolvendo as regras de negócio inerentes à aplicação.</w:t>
      </w:r>
    </w:p>
    <w:p w14:paraId="3FD63692" w14:textId="77777777" w:rsidR="001216E8" w:rsidRDefault="001216E8" w:rsidP="00E325BB">
      <w:pPr>
        <w:pStyle w:val="Corpodetexto"/>
        <w:spacing w:before="120" w:after="120"/>
        <w:jc w:val="both"/>
        <w:rPr>
          <w:rFonts w:cs="Arial"/>
          <w:i w:val="0"/>
          <w:color w:val="auto"/>
          <w:sz w:val="22"/>
          <w:szCs w:val="22"/>
        </w:rPr>
      </w:pPr>
    </w:p>
    <w:p w14:paraId="17F85596" w14:textId="77777777" w:rsidR="00E325BB" w:rsidRPr="00BD7216" w:rsidRDefault="00BD7216" w:rsidP="00BD7216">
      <w:pPr>
        <w:pStyle w:val="H5"/>
        <w:spacing w:before="0" w:after="0"/>
        <w:jc w:val="both"/>
        <w:rPr>
          <w:rFonts w:ascii="Arial" w:hAnsi="Arial"/>
          <w:sz w:val="22"/>
          <w:szCs w:val="22"/>
        </w:rPr>
      </w:pPr>
      <w:r w:rsidRPr="00BD7216">
        <w:rPr>
          <w:rFonts w:ascii="Arial" w:hAnsi="Arial"/>
          <w:sz w:val="22"/>
          <w:szCs w:val="22"/>
        </w:rPr>
        <w:lastRenderedPageBreak/>
        <w:t>7</w:t>
      </w:r>
      <w:r w:rsidR="00E325BB" w:rsidRPr="00BD7216">
        <w:rPr>
          <w:rFonts w:ascii="Arial" w:hAnsi="Arial"/>
          <w:sz w:val="22"/>
          <w:szCs w:val="22"/>
        </w:rPr>
        <w:t>.1.3</w:t>
      </w:r>
      <w:r w:rsidR="00E325BB" w:rsidRPr="00BD7216">
        <w:rPr>
          <w:rFonts w:ascii="Arial" w:hAnsi="Arial"/>
          <w:sz w:val="22"/>
          <w:szCs w:val="22"/>
        </w:rPr>
        <w:tab/>
        <w:t>Nível de Visualização</w:t>
      </w:r>
    </w:p>
    <w:p w14:paraId="2CF8071A" w14:textId="77777777" w:rsidR="001216E8" w:rsidRPr="00BD7216" w:rsidRDefault="00E325BB" w:rsidP="00BD7216">
      <w:pPr>
        <w:pStyle w:val="Corpodetexto"/>
        <w:spacing w:before="120" w:after="12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Esta camada contém um conjunto de especificações envolvendo correlação entre as classes de acesso e regras de negócio e a visualização dos dados pelo usuário.</w:t>
      </w:r>
    </w:p>
    <w:p w14:paraId="42353F58" w14:textId="77777777" w:rsidR="001216E8" w:rsidRPr="001216E8" w:rsidRDefault="001216E8" w:rsidP="001216E8"/>
    <w:p w14:paraId="0FCBF714" w14:textId="77777777" w:rsidR="0097555D" w:rsidRPr="00BD7216" w:rsidRDefault="00BD7216" w:rsidP="00D25487">
      <w:pPr>
        <w:pStyle w:val="H5"/>
        <w:spacing w:before="0" w:after="0"/>
        <w:jc w:val="both"/>
        <w:rPr>
          <w:rFonts w:ascii="Arial" w:hAnsi="Arial"/>
          <w:sz w:val="22"/>
          <w:szCs w:val="22"/>
        </w:rPr>
      </w:pPr>
      <w:r w:rsidRPr="00BD7216">
        <w:rPr>
          <w:rFonts w:ascii="Arial" w:hAnsi="Arial"/>
          <w:sz w:val="22"/>
          <w:szCs w:val="22"/>
        </w:rPr>
        <w:t>7</w:t>
      </w:r>
      <w:r w:rsidR="0097555D" w:rsidRPr="00BD7216">
        <w:rPr>
          <w:rFonts w:ascii="Arial" w:hAnsi="Arial"/>
          <w:sz w:val="22"/>
          <w:szCs w:val="22"/>
        </w:rPr>
        <w:t>.2 Camadas</w:t>
      </w:r>
    </w:p>
    <w:p w14:paraId="1ED26128" w14:textId="77777777" w:rsidR="0097555D" w:rsidRDefault="0097555D" w:rsidP="00D25487">
      <w:pPr>
        <w:jc w:val="both"/>
      </w:pPr>
    </w:p>
    <w:tbl>
      <w:tblPr>
        <w:tblW w:w="10268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6724"/>
      </w:tblGrid>
      <w:tr w:rsidR="00E325BB" w14:paraId="078B2E40" w14:textId="77777777" w:rsidTr="001216E8">
        <w:trPr>
          <w:trHeight w:val="694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E5F96D" w14:textId="77777777" w:rsidR="00E325BB" w:rsidRPr="005737A1" w:rsidRDefault="00E325BB" w:rsidP="001216E8">
            <w:pPr>
              <w:snapToGrid w:val="0"/>
              <w:spacing w:before="4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5737A1">
              <w:rPr>
                <w:rFonts w:cs="Arial"/>
                <w:b/>
                <w:color w:val="000000" w:themeColor="text1"/>
                <w:sz w:val="22"/>
                <w:szCs w:val="22"/>
              </w:rPr>
              <w:t>Camada de Apresentação (</w:t>
            </w:r>
            <w:r w:rsidR="001216E8" w:rsidRPr="005737A1">
              <w:rPr>
                <w:rFonts w:cs="Arial"/>
                <w:b/>
                <w:color w:val="000000" w:themeColor="text1"/>
                <w:sz w:val="22"/>
                <w:szCs w:val="22"/>
              </w:rPr>
              <w:t>Aplicação SPA</w:t>
            </w:r>
            <w:r w:rsidRPr="005737A1">
              <w:rPr>
                <w:rFonts w:cs="Arial"/>
                <w:b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E7F6D" w14:textId="77777777" w:rsidR="00E325BB" w:rsidRPr="005737A1" w:rsidRDefault="00E325BB" w:rsidP="00E7706D">
            <w:pPr>
              <w:snapToGrid w:val="0"/>
              <w:spacing w:before="40"/>
              <w:rPr>
                <w:rFonts w:cs="Arial"/>
                <w:color w:val="000000" w:themeColor="text1"/>
              </w:rPr>
            </w:pPr>
            <w:r w:rsidRPr="005737A1">
              <w:rPr>
                <w:rFonts w:cs="Arial"/>
                <w:color w:val="000000" w:themeColor="text1"/>
              </w:rPr>
              <w:t>- Interface Web utilizando as te</w:t>
            </w:r>
            <w:r w:rsidR="00463440" w:rsidRPr="005737A1">
              <w:rPr>
                <w:rFonts w:cs="Arial"/>
                <w:color w:val="000000" w:themeColor="text1"/>
              </w:rPr>
              <w:t>cnologias Angular</w:t>
            </w:r>
            <w:r w:rsidR="005737A1" w:rsidRPr="005737A1">
              <w:rPr>
                <w:rFonts w:cs="Arial"/>
                <w:color w:val="000000" w:themeColor="text1"/>
              </w:rPr>
              <w:t xml:space="preserve">, </w:t>
            </w:r>
            <w:proofErr w:type="spellStart"/>
            <w:r w:rsidR="007D0EF7" w:rsidRPr="005737A1">
              <w:rPr>
                <w:rFonts w:cs="Arial"/>
                <w:color w:val="000000" w:themeColor="text1"/>
              </w:rPr>
              <w:t>Boot</w:t>
            </w:r>
            <w:r w:rsidR="00E7706D">
              <w:rPr>
                <w:rFonts w:cs="Arial"/>
                <w:color w:val="000000" w:themeColor="text1"/>
              </w:rPr>
              <w:t>s</w:t>
            </w:r>
            <w:r w:rsidR="007D0EF7" w:rsidRPr="005737A1">
              <w:rPr>
                <w:rFonts w:cs="Arial"/>
                <w:color w:val="000000" w:themeColor="text1"/>
              </w:rPr>
              <w:t>trap</w:t>
            </w:r>
            <w:proofErr w:type="spellEnd"/>
            <w:r w:rsidR="005737A1" w:rsidRPr="005737A1">
              <w:rPr>
                <w:rFonts w:cs="Arial"/>
                <w:color w:val="000000" w:themeColor="text1"/>
              </w:rPr>
              <w:t xml:space="preserve">, HTML5, CSS3 e </w:t>
            </w:r>
            <w:proofErr w:type="spellStart"/>
            <w:r w:rsidR="005737A1" w:rsidRPr="005737A1">
              <w:rPr>
                <w:rFonts w:cs="Arial"/>
                <w:color w:val="000000" w:themeColor="text1"/>
              </w:rPr>
              <w:t>Typescript</w:t>
            </w:r>
            <w:proofErr w:type="spellEnd"/>
            <w:r w:rsidR="005737A1" w:rsidRPr="005737A1">
              <w:rPr>
                <w:rFonts w:cs="Arial"/>
                <w:color w:val="000000" w:themeColor="text1"/>
              </w:rPr>
              <w:t>/</w:t>
            </w:r>
            <w:proofErr w:type="spellStart"/>
            <w:r w:rsidR="005737A1" w:rsidRPr="005737A1">
              <w:rPr>
                <w:rFonts w:cs="Arial"/>
                <w:color w:val="000000" w:themeColor="text1"/>
              </w:rPr>
              <w:t>Javascript</w:t>
            </w:r>
            <w:proofErr w:type="spellEnd"/>
            <w:r w:rsidRPr="005737A1">
              <w:rPr>
                <w:rFonts w:cs="Arial"/>
                <w:color w:val="000000" w:themeColor="text1"/>
              </w:rPr>
              <w:t>.</w:t>
            </w:r>
          </w:p>
        </w:tc>
      </w:tr>
      <w:tr w:rsidR="001216E8" w14:paraId="4DA205DA" w14:textId="77777777" w:rsidTr="001216E8">
        <w:trPr>
          <w:trHeight w:val="694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7A02D4" w14:textId="77777777" w:rsidR="001216E8" w:rsidRPr="005737A1" w:rsidRDefault="001216E8" w:rsidP="00BD5969">
            <w:pPr>
              <w:snapToGrid w:val="0"/>
              <w:spacing w:before="4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5737A1">
              <w:rPr>
                <w:rFonts w:cs="Arial"/>
                <w:b/>
                <w:color w:val="000000" w:themeColor="text1"/>
                <w:sz w:val="22"/>
                <w:szCs w:val="22"/>
              </w:rPr>
              <w:t xml:space="preserve">Camada de </w:t>
            </w:r>
            <w:r w:rsidR="00BD5969">
              <w:rPr>
                <w:rFonts w:cs="Arial"/>
                <w:b/>
                <w:color w:val="000000" w:themeColor="text1"/>
                <w:sz w:val="22"/>
                <w:szCs w:val="22"/>
              </w:rPr>
              <w:t>Visão</w:t>
            </w:r>
            <w:r w:rsidRPr="005737A1">
              <w:rPr>
                <w:rFonts w:cs="Arial"/>
                <w:b/>
                <w:color w:val="000000" w:themeColor="text1"/>
                <w:sz w:val="22"/>
                <w:szCs w:val="22"/>
              </w:rPr>
              <w:t xml:space="preserve"> (REST)</w:t>
            </w: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B2D9F" w14:textId="77777777" w:rsidR="001216E8" w:rsidRPr="005737A1" w:rsidRDefault="001216E8" w:rsidP="001216E8">
            <w:pPr>
              <w:snapToGrid w:val="0"/>
              <w:spacing w:before="40"/>
              <w:rPr>
                <w:rFonts w:cs="Arial"/>
                <w:color w:val="000000" w:themeColor="text1"/>
              </w:rPr>
            </w:pPr>
            <w:r w:rsidRPr="005737A1">
              <w:rPr>
                <w:rFonts w:cs="Arial"/>
                <w:color w:val="000000" w:themeColor="text1"/>
              </w:rPr>
              <w:t>-</w:t>
            </w:r>
            <w:r w:rsidR="005737A1" w:rsidRPr="005737A1">
              <w:rPr>
                <w:rFonts w:cs="Arial"/>
                <w:color w:val="000000" w:themeColor="text1"/>
              </w:rPr>
              <w:t xml:space="preserve"> API</w:t>
            </w:r>
            <w:r w:rsidRPr="005737A1">
              <w:rPr>
                <w:rFonts w:cs="Arial"/>
                <w:color w:val="000000" w:themeColor="text1"/>
              </w:rPr>
              <w:t xml:space="preserve"> de serviços REST.</w:t>
            </w:r>
          </w:p>
        </w:tc>
      </w:tr>
      <w:tr w:rsidR="001216E8" w14:paraId="5F87D3DA" w14:textId="77777777" w:rsidTr="001216E8">
        <w:trPr>
          <w:trHeight w:val="694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C76060" w14:textId="77777777" w:rsidR="001216E8" w:rsidRPr="005737A1" w:rsidRDefault="001216E8" w:rsidP="00BD5969">
            <w:pPr>
              <w:snapToGrid w:val="0"/>
              <w:spacing w:before="4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5737A1">
              <w:rPr>
                <w:rFonts w:cs="Arial"/>
                <w:b/>
                <w:color w:val="000000" w:themeColor="text1"/>
                <w:sz w:val="22"/>
                <w:szCs w:val="22"/>
              </w:rPr>
              <w:t xml:space="preserve">Camada de </w:t>
            </w:r>
            <w:r w:rsidR="00BD5969">
              <w:rPr>
                <w:rFonts w:cs="Arial"/>
                <w:b/>
                <w:color w:val="000000" w:themeColor="text1"/>
                <w:sz w:val="22"/>
                <w:szCs w:val="22"/>
              </w:rPr>
              <w:t>Controle</w:t>
            </w:r>
            <w:r w:rsidRPr="005737A1">
              <w:rPr>
                <w:rFonts w:cs="Arial"/>
                <w:b/>
                <w:color w:val="000000" w:themeColor="text1"/>
                <w:sz w:val="22"/>
                <w:szCs w:val="22"/>
              </w:rPr>
              <w:t xml:space="preserve"> (EJB)</w:t>
            </w: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91719" w14:textId="77777777" w:rsidR="005737A1" w:rsidRPr="005737A1" w:rsidRDefault="001216E8" w:rsidP="001216E8">
            <w:pPr>
              <w:snapToGrid w:val="0"/>
              <w:spacing w:before="40"/>
              <w:rPr>
                <w:rFonts w:cs="Arial"/>
                <w:color w:val="000000" w:themeColor="text1"/>
              </w:rPr>
            </w:pPr>
            <w:r w:rsidRPr="005737A1">
              <w:rPr>
                <w:rFonts w:cs="Arial"/>
                <w:color w:val="000000" w:themeColor="text1"/>
              </w:rPr>
              <w:t>- EJB de serviços no padrão J</w:t>
            </w:r>
            <w:r w:rsidR="005737A1" w:rsidRPr="005737A1">
              <w:rPr>
                <w:rFonts w:cs="Arial"/>
                <w:color w:val="000000" w:themeColor="text1"/>
              </w:rPr>
              <w:t>ava</w:t>
            </w:r>
            <w:r w:rsidRPr="005737A1">
              <w:rPr>
                <w:rFonts w:cs="Arial"/>
                <w:color w:val="000000" w:themeColor="text1"/>
              </w:rPr>
              <w:t>EE7.</w:t>
            </w:r>
          </w:p>
        </w:tc>
      </w:tr>
      <w:tr w:rsidR="001216E8" w14:paraId="3F13844C" w14:textId="77777777" w:rsidTr="001216E8">
        <w:trPr>
          <w:trHeight w:val="694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D72DC1" w14:textId="77777777" w:rsidR="001216E8" w:rsidRPr="005737A1" w:rsidRDefault="001216E8" w:rsidP="00BD5969">
            <w:pPr>
              <w:snapToGrid w:val="0"/>
              <w:spacing w:before="4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5737A1">
              <w:rPr>
                <w:rFonts w:cs="Arial"/>
                <w:b/>
                <w:color w:val="000000" w:themeColor="text1"/>
                <w:sz w:val="22"/>
                <w:szCs w:val="22"/>
              </w:rPr>
              <w:t xml:space="preserve">Camada de </w:t>
            </w:r>
            <w:r w:rsidR="00BD5969">
              <w:rPr>
                <w:rFonts w:cs="Arial"/>
                <w:b/>
                <w:color w:val="000000" w:themeColor="text1"/>
                <w:sz w:val="22"/>
                <w:szCs w:val="22"/>
              </w:rPr>
              <w:t>Modelo</w:t>
            </w:r>
            <w:r w:rsidRPr="005737A1">
              <w:rPr>
                <w:rFonts w:cs="Arial"/>
                <w:b/>
                <w:color w:val="000000" w:themeColor="text1"/>
                <w:sz w:val="22"/>
                <w:szCs w:val="22"/>
              </w:rPr>
              <w:t xml:space="preserve"> (JPA)</w:t>
            </w: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343F7" w14:textId="77777777" w:rsidR="005737A1" w:rsidRPr="005737A1" w:rsidRDefault="005737A1" w:rsidP="001216E8">
            <w:pPr>
              <w:snapToGrid w:val="0"/>
              <w:spacing w:before="40"/>
              <w:rPr>
                <w:rFonts w:cs="Arial"/>
                <w:color w:val="000000" w:themeColor="text1"/>
              </w:rPr>
            </w:pPr>
            <w:r w:rsidRPr="005737A1">
              <w:rPr>
                <w:rFonts w:cs="Arial"/>
                <w:color w:val="000000" w:themeColor="text1"/>
              </w:rPr>
              <w:t>- JPA para persistência e consultas e mapeamento ORM.</w:t>
            </w:r>
          </w:p>
          <w:p w14:paraId="02534881" w14:textId="77777777" w:rsidR="001216E8" w:rsidRPr="005737A1" w:rsidRDefault="001216E8" w:rsidP="001216E8">
            <w:pPr>
              <w:snapToGrid w:val="0"/>
              <w:spacing w:before="40"/>
              <w:rPr>
                <w:rFonts w:cs="Arial"/>
                <w:color w:val="000000" w:themeColor="text1"/>
              </w:rPr>
            </w:pPr>
            <w:r w:rsidRPr="005737A1">
              <w:rPr>
                <w:rFonts w:cs="Arial"/>
                <w:color w:val="000000" w:themeColor="text1"/>
              </w:rPr>
              <w:t>- Abstração do modelo de objetos manipulados pelo sistema.</w:t>
            </w:r>
          </w:p>
          <w:p w14:paraId="50113462" w14:textId="77777777" w:rsidR="001216E8" w:rsidRPr="005737A1" w:rsidRDefault="005737A1" w:rsidP="001216E8">
            <w:pPr>
              <w:spacing w:before="40"/>
              <w:rPr>
                <w:rFonts w:cs="Arial"/>
                <w:color w:val="000000" w:themeColor="text1"/>
              </w:rPr>
            </w:pPr>
            <w:r w:rsidRPr="005737A1">
              <w:rPr>
                <w:rFonts w:cs="Arial"/>
                <w:color w:val="000000" w:themeColor="text1"/>
              </w:rPr>
              <w:t>- Persistência relacional no SGBD PostgreSQL.</w:t>
            </w:r>
          </w:p>
        </w:tc>
      </w:tr>
      <w:tr w:rsidR="001216E8" w14:paraId="6B8E3128" w14:textId="77777777" w:rsidTr="001216E8">
        <w:trPr>
          <w:trHeight w:val="84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C72947" w14:textId="77777777" w:rsidR="001216E8" w:rsidRPr="005737A1" w:rsidRDefault="001216E8" w:rsidP="001216E8">
            <w:pPr>
              <w:snapToGrid w:val="0"/>
              <w:spacing w:before="4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5737A1">
              <w:rPr>
                <w:rFonts w:cs="Arial"/>
                <w:b/>
                <w:color w:val="000000" w:themeColor="text1"/>
                <w:sz w:val="22"/>
                <w:szCs w:val="22"/>
              </w:rPr>
              <w:t>Camada de Suporte e Serviços Utilitários (</w:t>
            </w:r>
            <w:proofErr w:type="spellStart"/>
            <w:r w:rsidRPr="005737A1">
              <w:rPr>
                <w:rFonts w:cs="Arial"/>
                <w:b/>
                <w:color w:val="000000" w:themeColor="text1"/>
                <w:sz w:val="22"/>
                <w:szCs w:val="22"/>
              </w:rPr>
              <w:t>Util</w:t>
            </w:r>
            <w:proofErr w:type="spellEnd"/>
            <w:r w:rsidRPr="005737A1">
              <w:rPr>
                <w:rFonts w:cs="Arial"/>
                <w:b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7888B" w14:textId="77777777" w:rsidR="001216E8" w:rsidRPr="005737A1" w:rsidRDefault="001216E8" w:rsidP="001216E8">
            <w:pPr>
              <w:spacing w:before="40"/>
              <w:rPr>
                <w:rFonts w:cs="Arial"/>
                <w:color w:val="000000" w:themeColor="text1"/>
              </w:rPr>
            </w:pPr>
            <w:r w:rsidRPr="005737A1">
              <w:rPr>
                <w:rFonts w:cs="Arial"/>
                <w:color w:val="000000" w:themeColor="text1"/>
              </w:rPr>
              <w:t>- Recursos CDI</w:t>
            </w:r>
          </w:p>
        </w:tc>
      </w:tr>
    </w:tbl>
    <w:p w14:paraId="4900C4B1" w14:textId="77777777" w:rsidR="00316B7C" w:rsidRDefault="00316B7C" w:rsidP="00D25487">
      <w:pPr>
        <w:pStyle w:val="Corpodetexto"/>
        <w:jc w:val="both"/>
      </w:pPr>
    </w:p>
    <w:p w14:paraId="3D868933" w14:textId="77777777" w:rsidR="0097555D" w:rsidRPr="005D16BB" w:rsidRDefault="00115C8D" w:rsidP="00D25487">
      <w:pPr>
        <w:pStyle w:val="H4"/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  <w:br w:type="page"/>
      </w:r>
      <w:bookmarkStart w:id="18" w:name="_Toc22734460"/>
      <w:r w:rsidR="00BD7216">
        <w:rPr>
          <w:rFonts w:ascii="Arial" w:hAnsi="Arial"/>
        </w:rPr>
        <w:lastRenderedPageBreak/>
        <w:t>8</w:t>
      </w:r>
      <w:r w:rsidR="0097555D" w:rsidRPr="005D16BB">
        <w:rPr>
          <w:rFonts w:ascii="Arial" w:hAnsi="Arial"/>
        </w:rPr>
        <w:t>. Visão de Dados</w:t>
      </w:r>
      <w:bookmarkEnd w:id="18"/>
      <w:r w:rsidR="0097555D" w:rsidRPr="005D16BB">
        <w:rPr>
          <w:rFonts w:ascii="Arial" w:hAnsi="Arial"/>
        </w:rPr>
        <w:t xml:space="preserve"> </w:t>
      </w:r>
    </w:p>
    <w:p w14:paraId="6D4A4DA1" w14:textId="77777777" w:rsidR="0097555D" w:rsidRDefault="0097555D" w:rsidP="00D25487">
      <w:pPr>
        <w:jc w:val="both"/>
      </w:pPr>
    </w:p>
    <w:p w14:paraId="56910D1A" w14:textId="77777777" w:rsidR="0097555D" w:rsidRPr="00865B0A" w:rsidRDefault="00B504C7" w:rsidP="00D25487">
      <w:pPr>
        <w:pStyle w:val="Corpodetexto"/>
        <w:jc w:val="both"/>
        <w:rPr>
          <w:color w:val="FF0000"/>
        </w:rPr>
      </w:pPr>
      <w:r w:rsidRPr="00CA0390">
        <w:rPr>
          <w:i w:val="0"/>
          <w:iCs w:val="0"/>
          <w:color w:val="000000" w:themeColor="text1"/>
          <w:sz w:val="22"/>
          <w:szCs w:val="22"/>
        </w:rPr>
        <w:t>Descrito no artefato</w:t>
      </w:r>
      <w:r w:rsidRPr="0013673A">
        <w:rPr>
          <w:i w:val="0"/>
          <w:iCs w:val="0"/>
          <w:color w:val="FF0000"/>
          <w:sz w:val="22"/>
          <w:szCs w:val="22"/>
        </w:rPr>
        <w:t xml:space="preserve"> </w:t>
      </w:r>
      <w:hyperlink r:id="rId18" w:history="1">
        <w:r w:rsidR="005C5541">
          <w:rPr>
            <w:rStyle w:val="Hyperlink"/>
            <w:noProof/>
          </w:rPr>
          <w:t>SIMTR Modelo Físico.pdm</w:t>
        </w:r>
      </w:hyperlink>
    </w:p>
    <w:bookmarkEnd w:id="16"/>
    <w:p w14:paraId="15B082C7" w14:textId="77777777" w:rsidR="00865B0A" w:rsidRDefault="00865B0A" w:rsidP="00D25487">
      <w:pPr>
        <w:pStyle w:val="H4"/>
        <w:spacing w:before="0" w:after="0"/>
        <w:jc w:val="both"/>
        <w:rPr>
          <w:rFonts w:ascii="Arial" w:hAnsi="Arial"/>
        </w:rPr>
      </w:pPr>
    </w:p>
    <w:p w14:paraId="2F95C816" w14:textId="77777777" w:rsidR="0097555D" w:rsidRPr="008279B5" w:rsidRDefault="00BD7216" w:rsidP="00D25487">
      <w:pPr>
        <w:pStyle w:val="H4"/>
        <w:spacing w:before="0" w:after="0"/>
        <w:jc w:val="both"/>
        <w:rPr>
          <w:rFonts w:ascii="Arial" w:hAnsi="Arial"/>
        </w:rPr>
      </w:pPr>
      <w:bookmarkStart w:id="19" w:name="_Toc22734461"/>
      <w:r>
        <w:rPr>
          <w:rFonts w:ascii="Arial" w:hAnsi="Arial"/>
        </w:rPr>
        <w:t>9</w:t>
      </w:r>
      <w:r w:rsidR="0097555D" w:rsidRPr="008279B5">
        <w:rPr>
          <w:rFonts w:ascii="Arial" w:hAnsi="Arial"/>
        </w:rPr>
        <w:t>. Tamanho e Desempenho</w:t>
      </w:r>
      <w:bookmarkEnd w:id="19"/>
      <w:r w:rsidR="0097555D" w:rsidRPr="008279B5">
        <w:rPr>
          <w:rFonts w:ascii="Arial" w:hAnsi="Arial"/>
        </w:rPr>
        <w:t xml:space="preserve"> </w:t>
      </w:r>
    </w:p>
    <w:p w14:paraId="2029CBE3" w14:textId="77777777" w:rsidR="0097555D" w:rsidRPr="004B1855" w:rsidRDefault="0097555D" w:rsidP="00D25487">
      <w:pPr>
        <w:jc w:val="both"/>
      </w:pPr>
    </w:p>
    <w:p w14:paraId="7E7F7969" w14:textId="77777777" w:rsidR="00B451D3" w:rsidRDefault="00B451D3" w:rsidP="00B451D3">
      <w:pPr>
        <w:pStyle w:val="Corpodetexto"/>
        <w:spacing w:before="120" w:after="12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Descrição das principais características de dimensionamento do software que tem impacto na arquitetura, assim como as restrições de desempenho a ser alcançado, vide tabela abaixo.</w:t>
      </w:r>
    </w:p>
    <w:p w14:paraId="7B61A8F4" w14:textId="77777777" w:rsidR="00BF1582" w:rsidRDefault="00BF1582" w:rsidP="00B451D3">
      <w:pPr>
        <w:pStyle w:val="Corpodetexto"/>
        <w:spacing w:before="120" w:after="12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As demais informações serão incrementadas posteriormente.</w:t>
      </w:r>
    </w:p>
    <w:p w14:paraId="6C9B8390" w14:textId="77777777" w:rsidR="00115C8D" w:rsidRDefault="00115C8D" w:rsidP="00F52171"/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3685"/>
        <w:gridCol w:w="3260"/>
      </w:tblGrid>
      <w:tr w:rsidR="00973728" w:rsidRPr="008C190D" w14:paraId="43FECC57" w14:textId="77777777">
        <w:trPr>
          <w:trHeight w:val="405"/>
        </w:trPr>
        <w:tc>
          <w:tcPr>
            <w:tcW w:w="2694" w:type="dxa"/>
            <w:shd w:val="clear" w:color="auto" w:fill="D9D9D9"/>
            <w:vAlign w:val="center"/>
          </w:tcPr>
          <w:p w14:paraId="25130CF2" w14:textId="77777777" w:rsidR="00973728" w:rsidRPr="008C190D" w:rsidRDefault="00973728" w:rsidP="004A75C1">
            <w:pPr>
              <w:spacing w:before="40"/>
              <w:jc w:val="center"/>
              <w:rPr>
                <w:b/>
                <w:caps/>
                <w:sz w:val="18"/>
              </w:rPr>
            </w:pPr>
            <w:bookmarkStart w:id="20" w:name="OLE_LINK1"/>
            <w:bookmarkStart w:id="21" w:name="OLE_LINK2"/>
            <w:r>
              <w:rPr>
                <w:b/>
                <w:caps/>
                <w:sz w:val="18"/>
              </w:rPr>
              <w:t>necessidades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66E46D76" w14:textId="77777777" w:rsidR="00973728" w:rsidRPr="008C190D" w:rsidRDefault="00973728" w:rsidP="00FF4E9E">
            <w:pPr>
              <w:spacing w:before="40"/>
              <w:jc w:val="center"/>
              <w:rPr>
                <w:b/>
                <w:caps/>
                <w:sz w:val="18"/>
              </w:rPr>
            </w:pPr>
            <w:r>
              <w:rPr>
                <w:b/>
                <w:caps/>
                <w:sz w:val="18"/>
              </w:rPr>
              <w:t>Estimativas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644847FE" w14:textId="77777777" w:rsidR="00973728" w:rsidRPr="008C190D" w:rsidRDefault="00973728" w:rsidP="0088170B">
            <w:pPr>
              <w:spacing w:before="40"/>
              <w:jc w:val="center"/>
              <w:rPr>
                <w:b/>
                <w:caps/>
                <w:sz w:val="18"/>
              </w:rPr>
            </w:pPr>
            <w:r>
              <w:rPr>
                <w:b/>
                <w:caps/>
                <w:sz w:val="18"/>
              </w:rPr>
              <w:t>elementos de gestão de qualidade</w:t>
            </w:r>
          </w:p>
        </w:tc>
      </w:tr>
      <w:tr w:rsidR="00973728" w14:paraId="0F09A2EA" w14:textId="77777777">
        <w:trPr>
          <w:trHeight w:val="405"/>
        </w:trPr>
        <w:tc>
          <w:tcPr>
            <w:tcW w:w="2694" w:type="dxa"/>
            <w:shd w:val="clear" w:color="auto" w:fill="auto"/>
            <w:vAlign w:val="center"/>
          </w:tcPr>
          <w:p w14:paraId="20F2031E" w14:textId="77777777" w:rsidR="00973728" w:rsidRPr="00BC7AA9" w:rsidRDefault="00973728" w:rsidP="00214683">
            <w:pPr>
              <w:pStyle w:val="Ttulo5"/>
              <w:jc w:val="left"/>
              <w:rPr>
                <w:rFonts w:cs="Arial"/>
                <w:bCs/>
              </w:rPr>
            </w:pPr>
            <w:r w:rsidRPr="00BC7AA9">
              <w:rPr>
                <w:rFonts w:cs="Arial"/>
                <w:bCs/>
              </w:rPr>
              <w:t xml:space="preserve">Volume de dados inicial – em </w:t>
            </w:r>
            <w:r w:rsidR="00E35BA0">
              <w:rPr>
                <w:rFonts w:cs="Arial"/>
                <w:bCs/>
              </w:rPr>
              <w:t>G</w:t>
            </w:r>
            <w:r w:rsidRPr="00BC7AA9">
              <w:rPr>
                <w:rFonts w:cs="Arial"/>
                <w:bCs/>
              </w:rPr>
              <w:t>B</w:t>
            </w:r>
          </w:p>
        </w:tc>
        <w:tc>
          <w:tcPr>
            <w:tcW w:w="3685" w:type="dxa"/>
          </w:tcPr>
          <w:p w14:paraId="7F6E63BF" w14:textId="149CE9A1" w:rsidR="00214683" w:rsidRPr="003A3998" w:rsidRDefault="000B7C4C" w:rsidP="00E02AA0">
            <w:pPr>
              <w:jc w:val="center"/>
              <w:rPr>
                <w:caps/>
                <w:sz w:val="18"/>
              </w:rPr>
            </w:pPr>
            <w:r w:rsidRPr="004D5F37">
              <w:rPr>
                <w:caps/>
                <w:sz w:val="18"/>
              </w:rPr>
              <w:t>18</w:t>
            </w:r>
            <w:r w:rsidR="00555041" w:rsidRPr="004D5F37">
              <w:rPr>
                <w:caps/>
                <w:sz w:val="18"/>
              </w:rPr>
              <w:t>5 GB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8F58C06" w14:textId="77777777" w:rsidR="00973728" w:rsidRDefault="00973728" w:rsidP="00980770">
            <w:pPr>
              <w:spacing w:before="40"/>
              <w:jc w:val="center"/>
              <w:rPr>
                <w:b/>
                <w:caps/>
                <w:sz w:val="18"/>
              </w:rPr>
            </w:pPr>
          </w:p>
        </w:tc>
      </w:tr>
      <w:tr w:rsidR="00973728" w14:paraId="21E2F79A" w14:textId="77777777">
        <w:trPr>
          <w:trHeight w:val="405"/>
        </w:trPr>
        <w:tc>
          <w:tcPr>
            <w:tcW w:w="2694" w:type="dxa"/>
            <w:shd w:val="clear" w:color="auto" w:fill="auto"/>
            <w:vAlign w:val="center"/>
          </w:tcPr>
          <w:p w14:paraId="7FBBB196" w14:textId="77777777" w:rsidR="00973728" w:rsidRPr="00BC7AA9" w:rsidRDefault="00973728" w:rsidP="00F52171">
            <w:pPr>
              <w:pStyle w:val="Ttulo5"/>
              <w:jc w:val="left"/>
              <w:rPr>
                <w:rFonts w:cs="Arial"/>
                <w:bCs/>
              </w:rPr>
            </w:pPr>
            <w:r w:rsidRPr="00BC7AA9">
              <w:rPr>
                <w:rFonts w:cs="Arial"/>
                <w:bCs/>
              </w:rPr>
              <w:t>Crescimento mensal da base - em GB</w:t>
            </w:r>
          </w:p>
        </w:tc>
        <w:tc>
          <w:tcPr>
            <w:tcW w:w="3685" w:type="dxa"/>
          </w:tcPr>
          <w:p w14:paraId="5E98CBBD" w14:textId="77777777" w:rsidR="00214683" w:rsidRPr="003A3998" w:rsidRDefault="000B7C4C" w:rsidP="00214683">
            <w:pPr>
              <w:jc w:val="center"/>
              <w:rPr>
                <w:caps/>
                <w:sz w:val="18"/>
              </w:rPr>
            </w:pPr>
            <w:r>
              <w:rPr>
                <w:caps/>
                <w:sz w:val="18"/>
              </w:rPr>
              <w:t>20 GB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6CD026E" w14:textId="77777777" w:rsidR="00973728" w:rsidRDefault="00973728" w:rsidP="00980770">
            <w:pPr>
              <w:spacing w:before="40"/>
              <w:jc w:val="center"/>
              <w:rPr>
                <w:b/>
                <w:caps/>
                <w:sz w:val="18"/>
              </w:rPr>
            </w:pPr>
          </w:p>
        </w:tc>
      </w:tr>
      <w:tr w:rsidR="00973728" w14:paraId="613FF3E0" w14:textId="77777777">
        <w:trPr>
          <w:trHeight w:val="405"/>
        </w:trPr>
        <w:tc>
          <w:tcPr>
            <w:tcW w:w="2694" w:type="dxa"/>
            <w:shd w:val="clear" w:color="auto" w:fill="auto"/>
            <w:vAlign w:val="center"/>
          </w:tcPr>
          <w:p w14:paraId="1B4186EB" w14:textId="77777777" w:rsidR="00973728" w:rsidRPr="00BC7AA9" w:rsidRDefault="00973728" w:rsidP="00F52171">
            <w:pPr>
              <w:rPr>
                <w:rFonts w:cs="Arial"/>
                <w:b/>
                <w:bCs/>
              </w:rPr>
            </w:pPr>
            <w:r w:rsidRPr="00A83EDF">
              <w:rPr>
                <w:rFonts w:cs="Arial"/>
                <w:b/>
                <w:bCs/>
                <w:sz w:val="18"/>
              </w:rPr>
              <w:t>Política de expurgo das bases</w:t>
            </w:r>
          </w:p>
        </w:tc>
        <w:tc>
          <w:tcPr>
            <w:tcW w:w="3685" w:type="dxa"/>
          </w:tcPr>
          <w:p w14:paraId="3BE1B326" w14:textId="77777777" w:rsidR="00973728" w:rsidRPr="003A3998" w:rsidRDefault="00404261" w:rsidP="00214683">
            <w:pPr>
              <w:spacing w:before="40"/>
              <w:jc w:val="center"/>
              <w:rPr>
                <w:caps/>
                <w:sz w:val="18"/>
              </w:rPr>
            </w:pPr>
            <w:r w:rsidRPr="003A3998">
              <w:rPr>
                <w:caps/>
                <w:sz w:val="18"/>
              </w:rPr>
              <w:t xml:space="preserve">NÃO </w:t>
            </w:r>
            <w:r w:rsidR="00214683" w:rsidRPr="003A3998">
              <w:rPr>
                <w:caps/>
                <w:sz w:val="18"/>
              </w:rPr>
              <w:t>definido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CA2811C" w14:textId="77777777" w:rsidR="00973728" w:rsidRDefault="00973728" w:rsidP="00980770">
            <w:pPr>
              <w:spacing w:before="40"/>
              <w:jc w:val="center"/>
              <w:rPr>
                <w:b/>
                <w:caps/>
                <w:sz w:val="18"/>
              </w:rPr>
            </w:pPr>
          </w:p>
        </w:tc>
      </w:tr>
      <w:tr w:rsidR="00973728" w14:paraId="562799FF" w14:textId="77777777">
        <w:trPr>
          <w:trHeight w:val="405"/>
        </w:trPr>
        <w:tc>
          <w:tcPr>
            <w:tcW w:w="2694" w:type="dxa"/>
            <w:shd w:val="clear" w:color="auto" w:fill="auto"/>
            <w:vAlign w:val="center"/>
          </w:tcPr>
          <w:p w14:paraId="6D7BB702" w14:textId="77777777" w:rsidR="00973728" w:rsidRPr="00BC7AA9" w:rsidRDefault="00973728" w:rsidP="00F52171">
            <w:pPr>
              <w:rPr>
                <w:rFonts w:cs="Arial"/>
                <w:b/>
                <w:bCs/>
              </w:rPr>
            </w:pPr>
            <w:r w:rsidRPr="00A83EDF">
              <w:rPr>
                <w:rFonts w:cs="Arial"/>
                <w:b/>
                <w:bCs/>
                <w:sz w:val="18"/>
              </w:rPr>
              <w:t>Política de back-up e justificativa</w:t>
            </w:r>
          </w:p>
        </w:tc>
        <w:tc>
          <w:tcPr>
            <w:tcW w:w="3685" w:type="dxa"/>
          </w:tcPr>
          <w:p w14:paraId="3E28B160" w14:textId="77777777" w:rsidR="00A304D0" w:rsidRDefault="00A304D0" w:rsidP="00980770">
            <w:pPr>
              <w:spacing w:before="40"/>
              <w:jc w:val="center"/>
              <w:rPr>
                <w:caps/>
                <w:sz w:val="18"/>
              </w:rPr>
            </w:pPr>
            <w:r>
              <w:rPr>
                <w:caps/>
                <w:sz w:val="18"/>
              </w:rPr>
              <w:t>SEMANAL - FULL</w:t>
            </w:r>
          </w:p>
          <w:p w14:paraId="3A298E36" w14:textId="77777777" w:rsidR="00973728" w:rsidRPr="003A3998" w:rsidRDefault="00A304D0" w:rsidP="00980770">
            <w:pPr>
              <w:spacing w:before="40"/>
              <w:jc w:val="center"/>
              <w:rPr>
                <w:caps/>
                <w:sz w:val="18"/>
              </w:rPr>
            </w:pPr>
            <w:r>
              <w:rPr>
                <w:caps/>
                <w:sz w:val="18"/>
              </w:rPr>
              <w:t>DIÁRIO - INCREMENTAL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7417B64" w14:textId="77777777" w:rsidR="00973728" w:rsidRDefault="00973728" w:rsidP="00980770">
            <w:pPr>
              <w:spacing w:before="40"/>
              <w:jc w:val="center"/>
              <w:rPr>
                <w:b/>
                <w:caps/>
                <w:sz w:val="18"/>
              </w:rPr>
            </w:pPr>
          </w:p>
        </w:tc>
      </w:tr>
      <w:tr w:rsidR="00973728" w14:paraId="52B63462" w14:textId="77777777">
        <w:trPr>
          <w:trHeight w:val="405"/>
        </w:trPr>
        <w:tc>
          <w:tcPr>
            <w:tcW w:w="2694" w:type="dxa"/>
            <w:shd w:val="clear" w:color="auto" w:fill="auto"/>
            <w:vAlign w:val="center"/>
          </w:tcPr>
          <w:p w14:paraId="484BB057" w14:textId="77777777" w:rsidR="00973728" w:rsidRPr="00BC7AA9" w:rsidRDefault="00973728" w:rsidP="00F52171">
            <w:pPr>
              <w:pStyle w:val="Ttulo5"/>
              <w:ind w:firstLine="0"/>
              <w:jc w:val="left"/>
              <w:rPr>
                <w:rFonts w:cs="Arial"/>
                <w:bCs/>
              </w:rPr>
            </w:pPr>
            <w:r w:rsidRPr="00BC7AA9">
              <w:rPr>
                <w:rFonts w:cs="Arial"/>
                <w:bCs/>
              </w:rPr>
              <w:t>Quantidade total estimada de usuários com acesso simultâneo por ambiente</w:t>
            </w:r>
          </w:p>
        </w:tc>
        <w:tc>
          <w:tcPr>
            <w:tcW w:w="3685" w:type="dxa"/>
          </w:tcPr>
          <w:p w14:paraId="1AB8D83E" w14:textId="77777777" w:rsidR="00973728" w:rsidRPr="003A3998" w:rsidRDefault="00EC1746" w:rsidP="00824B89">
            <w:pPr>
              <w:spacing w:before="40"/>
              <w:jc w:val="center"/>
              <w:rPr>
                <w:caps/>
                <w:sz w:val="18"/>
              </w:rPr>
            </w:pPr>
            <w:r>
              <w:rPr>
                <w:caps/>
                <w:sz w:val="18"/>
              </w:rPr>
              <w:t>20</w:t>
            </w:r>
            <w:r w:rsidR="00824B89" w:rsidRPr="003A3998">
              <w:rPr>
                <w:caps/>
                <w:sz w:val="18"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04C85CF" w14:textId="77777777" w:rsidR="00973728" w:rsidRDefault="00973728" w:rsidP="00980770">
            <w:pPr>
              <w:spacing w:before="40"/>
              <w:jc w:val="center"/>
              <w:rPr>
                <w:b/>
                <w:caps/>
                <w:sz w:val="18"/>
              </w:rPr>
            </w:pPr>
          </w:p>
        </w:tc>
      </w:tr>
      <w:tr w:rsidR="00973728" w14:paraId="168B622F" w14:textId="77777777">
        <w:trPr>
          <w:trHeight w:val="405"/>
        </w:trPr>
        <w:tc>
          <w:tcPr>
            <w:tcW w:w="2694" w:type="dxa"/>
            <w:shd w:val="clear" w:color="auto" w:fill="auto"/>
            <w:vAlign w:val="center"/>
          </w:tcPr>
          <w:p w14:paraId="330479CE" w14:textId="77777777" w:rsidR="00214683" w:rsidRDefault="00973728" w:rsidP="00582E22">
            <w:pPr>
              <w:pStyle w:val="Ttulo5"/>
              <w:ind w:firstLine="0"/>
              <w:jc w:val="left"/>
              <w:rPr>
                <w:rFonts w:cs="Arial"/>
                <w:bCs/>
              </w:rPr>
            </w:pPr>
            <w:r w:rsidRPr="00BC7AA9">
              <w:rPr>
                <w:rFonts w:cs="Arial"/>
                <w:bCs/>
              </w:rPr>
              <w:t>Necessidade de conhecimentos específicos sobre produtos/ferramentas/</w:t>
            </w:r>
          </w:p>
          <w:p w14:paraId="4DC1A462" w14:textId="77777777" w:rsidR="00973728" w:rsidRPr="00BC7AA9" w:rsidRDefault="00973728" w:rsidP="00F52171">
            <w:pPr>
              <w:pStyle w:val="Ttulo5"/>
              <w:ind w:firstLine="0"/>
              <w:jc w:val="left"/>
              <w:rPr>
                <w:rFonts w:cs="Arial"/>
                <w:bCs/>
              </w:rPr>
            </w:pPr>
            <w:r w:rsidRPr="00BC7AA9">
              <w:rPr>
                <w:rFonts w:cs="Arial"/>
                <w:bCs/>
              </w:rPr>
              <w:t>funcionalidades</w:t>
            </w:r>
          </w:p>
        </w:tc>
        <w:tc>
          <w:tcPr>
            <w:tcW w:w="3685" w:type="dxa"/>
          </w:tcPr>
          <w:p w14:paraId="18CC278F" w14:textId="77777777" w:rsidR="00973728" w:rsidRPr="003A3998" w:rsidRDefault="00582E22" w:rsidP="00980770">
            <w:pPr>
              <w:spacing w:before="40"/>
              <w:jc w:val="center"/>
              <w:rPr>
                <w:caps/>
                <w:sz w:val="18"/>
              </w:rPr>
            </w:pPr>
            <w:r w:rsidRPr="003A3998">
              <w:rPr>
                <w:caps/>
                <w:sz w:val="18"/>
              </w:rPr>
              <w:t>GED – PLATAFORMA DE Ged DA ibm</w:t>
            </w:r>
          </w:p>
          <w:p w14:paraId="6B165843" w14:textId="77777777" w:rsidR="00582E22" w:rsidRPr="003A3998" w:rsidRDefault="00582E22" w:rsidP="00582E22">
            <w:pPr>
              <w:spacing w:before="40"/>
              <w:jc w:val="center"/>
              <w:rPr>
                <w:caps/>
                <w:sz w:val="18"/>
              </w:rPr>
            </w:pPr>
            <w:r w:rsidRPr="003A3998">
              <w:rPr>
                <w:caps/>
                <w:sz w:val="18"/>
              </w:rPr>
              <w:t>JBPM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344EED6" w14:textId="77777777" w:rsidR="00973728" w:rsidRDefault="00973728" w:rsidP="00980770">
            <w:pPr>
              <w:spacing w:before="40"/>
              <w:jc w:val="center"/>
              <w:rPr>
                <w:b/>
                <w:caps/>
                <w:sz w:val="18"/>
              </w:rPr>
            </w:pPr>
          </w:p>
        </w:tc>
      </w:tr>
      <w:tr w:rsidR="00973728" w14:paraId="468B872A" w14:textId="77777777">
        <w:trPr>
          <w:trHeight w:val="405"/>
        </w:trPr>
        <w:tc>
          <w:tcPr>
            <w:tcW w:w="2694" w:type="dxa"/>
            <w:shd w:val="clear" w:color="auto" w:fill="auto"/>
            <w:vAlign w:val="center"/>
          </w:tcPr>
          <w:p w14:paraId="7C4261C3" w14:textId="77777777" w:rsidR="00973728" w:rsidRPr="00BC7AA9" w:rsidRDefault="00973728" w:rsidP="00F52171">
            <w:pPr>
              <w:rPr>
                <w:rFonts w:cs="Arial"/>
                <w:b/>
              </w:rPr>
            </w:pPr>
            <w:r w:rsidRPr="00A83EDF">
              <w:rPr>
                <w:rFonts w:cs="Arial"/>
                <w:b/>
                <w:bCs/>
                <w:sz w:val="18"/>
              </w:rPr>
              <w:t>Horário de pico de uso do sistema</w:t>
            </w:r>
          </w:p>
        </w:tc>
        <w:tc>
          <w:tcPr>
            <w:tcW w:w="3685" w:type="dxa"/>
          </w:tcPr>
          <w:p w14:paraId="19AD7AFD" w14:textId="77777777" w:rsidR="00973728" w:rsidRPr="003A3998" w:rsidRDefault="008D7DF8" w:rsidP="00EC1746">
            <w:pPr>
              <w:spacing w:before="40"/>
              <w:jc w:val="center"/>
              <w:rPr>
                <w:caps/>
                <w:sz w:val="18"/>
              </w:rPr>
            </w:pPr>
            <w:r w:rsidRPr="003A3998">
              <w:rPr>
                <w:caps/>
                <w:sz w:val="18"/>
              </w:rPr>
              <w:t>1</w:t>
            </w:r>
            <w:r w:rsidR="00BD5969">
              <w:rPr>
                <w:caps/>
                <w:sz w:val="18"/>
              </w:rPr>
              <w:t>0</w:t>
            </w:r>
            <w:r w:rsidR="00A83EDF" w:rsidRPr="003A3998">
              <w:rPr>
                <w:caps/>
                <w:sz w:val="18"/>
              </w:rPr>
              <w:t xml:space="preserve">:00 - </w:t>
            </w:r>
            <w:r w:rsidR="00B212DA" w:rsidRPr="003A3998">
              <w:rPr>
                <w:caps/>
                <w:sz w:val="18"/>
              </w:rPr>
              <w:t>1</w:t>
            </w:r>
            <w:r w:rsidR="00EC1746">
              <w:rPr>
                <w:caps/>
                <w:sz w:val="18"/>
              </w:rPr>
              <w:t>7</w:t>
            </w:r>
            <w:r w:rsidR="00A83EDF" w:rsidRPr="003A3998">
              <w:rPr>
                <w:caps/>
                <w:sz w:val="18"/>
              </w:rPr>
              <w:t>:00 H</w:t>
            </w:r>
            <w:r w:rsidR="00582E22" w:rsidRPr="003A3998">
              <w:rPr>
                <w:caps/>
                <w:sz w:val="18"/>
              </w:rPr>
              <w:t>S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F540D35" w14:textId="77777777" w:rsidR="00973728" w:rsidRDefault="00973728" w:rsidP="00980770">
            <w:pPr>
              <w:spacing w:before="40"/>
              <w:jc w:val="center"/>
              <w:rPr>
                <w:b/>
                <w:caps/>
                <w:sz w:val="18"/>
              </w:rPr>
            </w:pPr>
          </w:p>
        </w:tc>
      </w:tr>
      <w:tr w:rsidR="00973728" w14:paraId="39290C2A" w14:textId="77777777">
        <w:trPr>
          <w:trHeight w:val="405"/>
        </w:trPr>
        <w:tc>
          <w:tcPr>
            <w:tcW w:w="2694" w:type="dxa"/>
            <w:shd w:val="clear" w:color="auto" w:fill="auto"/>
            <w:vAlign w:val="center"/>
          </w:tcPr>
          <w:p w14:paraId="71CD3916" w14:textId="77777777" w:rsidR="00973728" w:rsidRPr="00BC7AA9" w:rsidRDefault="00973728" w:rsidP="00BC7AA9">
            <w:pPr>
              <w:pStyle w:val="Ttulo5"/>
              <w:ind w:firstLine="0"/>
              <w:jc w:val="left"/>
              <w:rPr>
                <w:rFonts w:cs="Arial"/>
                <w:bCs/>
              </w:rPr>
            </w:pPr>
            <w:r w:rsidRPr="00BC7AA9">
              <w:rPr>
                <w:rFonts w:cs="Arial"/>
                <w:bCs/>
              </w:rPr>
              <w:t>Volume de transações no horário de maior uso, por ambiente.</w:t>
            </w:r>
          </w:p>
        </w:tc>
        <w:tc>
          <w:tcPr>
            <w:tcW w:w="3685" w:type="dxa"/>
          </w:tcPr>
          <w:p w14:paraId="6913F13C" w14:textId="77777777" w:rsidR="00973728" w:rsidRPr="003A3998" w:rsidRDefault="00A304D0" w:rsidP="00980770">
            <w:pPr>
              <w:spacing w:before="40"/>
              <w:jc w:val="center"/>
              <w:rPr>
                <w:caps/>
                <w:sz w:val="18"/>
              </w:rPr>
            </w:pPr>
            <w:r>
              <w:rPr>
                <w:caps/>
                <w:sz w:val="18"/>
              </w:rPr>
              <w:t>1</w:t>
            </w:r>
            <w:r w:rsidR="00824B89" w:rsidRPr="003A3998">
              <w:rPr>
                <w:caps/>
                <w:sz w:val="18"/>
              </w:rPr>
              <w:t>00</w:t>
            </w:r>
            <w:r w:rsidR="00BD5969">
              <w:rPr>
                <w:caps/>
                <w:sz w:val="18"/>
              </w:rPr>
              <w:t>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D1A6888" w14:textId="77777777" w:rsidR="00973728" w:rsidRDefault="00973728" w:rsidP="00980770">
            <w:pPr>
              <w:spacing w:before="40"/>
              <w:jc w:val="center"/>
              <w:rPr>
                <w:b/>
                <w:caps/>
                <w:sz w:val="18"/>
              </w:rPr>
            </w:pPr>
          </w:p>
        </w:tc>
      </w:tr>
      <w:tr w:rsidR="00973728" w14:paraId="4F426B0B" w14:textId="77777777">
        <w:trPr>
          <w:trHeight w:val="77"/>
        </w:trPr>
        <w:tc>
          <w:tcPr>
            <w:tcW w:w="2694" w:type="dxa"/>
            <w:shd w:val="clear" w:color="auto" w:fill="auto"/>
            <w:vAlign w:val="center"/>
          </w:tcPr>
          <w:p w14:paraId="76C46A2A" w14:textId="77777777" w:rsidR="00973728" w:rsidRPr="00A83EDF" w:rsidRDefault="00973728" w:rsidP="00F52171">
            <w:pPr>
              <w:rPr>
                <w:rFonts w:cs="Arial"/>
                <w:b/>
                <w:bCs/>
                <w:sz w:val="18"/>
              </w:rPr>
            </w:pPr>
            <w:r w:rsidRPr="00A83EDF">
              <w:rPr>
                <w:rFonts w:cs="Arial"/>
                <w:b/>
                <w:bCs/>
                <w:sz w:val="18"/>
              </w:rPr>
              <w:t>Quantidade total de usuários</w:t>
            </w:r>
          </w:p>
        </w:tc>
        <w:tc>
          <w:tcPr>
            <w:tcW w:w="3685" w:type="dxa"/>
          </w:tcPr>
          <w:p w14:paraId="6829D553" w14:textId="77777777" w:rsidR="00973728" w:rsidRPr="003A3998" w:rsidRDefault="00BD5969" w:rsidP="00802E7E">
            <w:pPr>
              <w:spacing w:before="40"/>
              <w:jc w:val="center"/>
              <w:rPr>
                <w:caps/>
                <w:sz w:val="18"/>
              </w:rPr>
            </w:pPr>
            <w:r>
              <w:rPr>
                <w:caps/>
                <w:sz w:val="18"/>
              </w:rPr>
              <w:t>8</w:t>
            </w:r>
            <w:r w:rsidR="00824B89" w:rsidRPr="003A3998">
              <w:rPr>
                <w:caps/>
                <w:sz w:val="18"/>
              </w:rPr>
              <w:t>0.000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7E9CBF6" w14:textId="77777777" w:rsidR="00973728" w:rsidRDefault="00973728" w:rsidP="00980770">
            <w:pPr>
              <w:spacing w:before="40"/>
              <w:jc w:val="center"/>
              <w:rPr>
                <w:b/>
                <w:caps/>
                <w:sz w:val="18"/>
              </w:rPr>
            </w:pPr>
          </w:p>
        </w:tc>
      </w:tr>
      <w:tr w:rsidR="00973728" w14:paraId="10A8C8FD" w14:textId="77777777">
        <w:trPr>
          <w:trHeight w:val="405"/>
        </w:trPr>
        <w:tc>
          <w:tcPr>
            <w:tcW w:w="2694" w:type="dxa"/>
            <w:shd w:val="clear" w:color="auto" w:fill="auto"/>
            <w:vAlign w:val="center"/>
          </w:tcPr>
          <w:p w14:paraId="42115432" w14:textId="77777777" w:rsidR="00973728" w:rsidRPr="00A83EDF" w:rsidRDefault="00973728" w:rsidP="00F52171">
            <w:pPr>
              <w:rPr>
                <w:rFonts w:cs="Arial"/>
                <w:b/>
                <w:bCs/>
                <w:sz w:val="18"/>
              </w:rPr>
            </w:pPr>
            <w:r w:rsidRPr="00A83EDF">
              <w:rPr>
                <w:rFonts w:cs="Arial"/>
                <w:b/>
                <w:bCs/>
                <w:sz w:val="18"/>
              </w:rPr>
              <w:t>Horário de disponibilidade (</w:t>
            </w:r>
            <w:proofErr w:type="spellStart"/>
            <w:r w:rsidRPr="00A83EDF">
              <w:rPr>
                <w:rFonts w:cs="Arial"/>
                <w:b/>
                <w:bCs/>
                <w:sz w:val="18"/>
              </w:rPr>
              <w:t>on</w:t>
            </w:r>
            <w:proofErr w:type="spellEnd"/>
            <w:r w:rsidRPr="00A83EDF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A83EDF">
              <w:rPr>
                <w:rFonts w:cs="Arial"/>
                <w:b/>
                <w:bCs/>
                <w:sz w:val="18"/>
              </w:rPr>
              <w:t>line</w:t>
            </w:r>
            <w:proofErr w:type="spellEnd"/>
            <w:r w:rsidRPr="00A83EDF">
              <w:rPr>
                <w:rFonts w:cs="Arial"/>
                <w:b/>
                <w:bCs/>
                <w:sz w:val="18"/>
              </w:rPr>
              <w:t xml:space="preserve">) do sistema </w:t>
            </w:r>
          </w:p>
        </w:tc>
        <w:tc>
          <w:tcPr>
            <w:tcW w:w="3685" w:type="dxa"/>
          </w:tcPr>
          <w:p w14:paraId="2DD7DBC8" w14:textId="77777777" w:rsidR="00973728" w:rsidRPr="003A3998" w:rsidRDefault="00FC60D6" w:rsidP="00EC1746">
            <w:pPr>
              <w:spacing w:before="40"/>
              <w:jc w:val="center"/>
              <w:rPr>
                <w:caps/>
                <w:sz w:val="18"/>
              </w:rPr>
            </w:pPr>
            <w:r w:rsidRPr="003A3998">
              <w:rPr>
                <w:caps/>
                <w:sz w:val="18"/>
              </w:rPr>
              <w:t>0</w:t>
            </w:r>
            <w:r w:rsidR="00EC1746">
              <w:rPr>
                <w:caps/>
                <w:sz w:val="18"/>
              </w:rPr>
              <w:t>6</w:t>
            </w:r>
            <w:r w:rsidRPr="003A3998">
              <w:rPr>
                <w:caps/>
                <w:sz w:val="18"/>
              </w:rPr>
              <w:t xml:space="preserve">:00 - </w:t>
            </w:r>
            <w:r w:rsidR="00EC1746">
              <w:rPr>
                <w:caps/>
                <w:sz w:val="18"/>
              </w:rPr>
              <w:t>22</w:t>
            </w:r>
            <w:r w:rsidR="00B60E32" w:rsidRPr="003A3998">
              <w:rPr>
                <w:caps/>
                <w:sz w:val="18"/>
              </w:rPr>
              <w:t>:00 HS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D17446C" w14:textId="77777777" w:rsidR="00973728" w:rsidRDefault="00973728" w:rsidP="00980770">
            <w:pPr>
              <w:spacing w:before="40"/>
              <w:jc w:val="center"/>
              <w:rPr>
                <w:b/>
                <w:caps/>
                <w:sz w:val="18"/>
              </w:rPr>
            </w:pPr>
          </w:p>
        </w:tc>
      </w:tr>
      <w:tr w:rsidR="00973728" w14:paraId="2FEF13F5" w14:textId="77777777">
        <w:trPr>
          <w:trHeight w:val="405"/>
        </w:trPr>
        <w:tc>
          <w:tcPr>
            <w:tcW w:w="2694" w:type="dxa"/>
            <w:shd w:val="clear" w:color="auto" w:fill="auto"/>
            <w:vAlign w:val="center"/>
          </w:tcPr>
          <w:p w14:paraId="36335F03" w14:textId="77777777" w:rsidR="00973728" w:rsidRPr="00A83EDF" w:rsidRDefault="00973728" w:rsidP="00F52171">
            <w:pPr>
              <w:rPr>
                <w:rFonts w:cs="Arial"/>
                <w:b/>
                <w:bCs/>
                <w:sz w:val="18"/>
              </w:rPr>
            </w:pPr>
            <w:r w:rsidRPr="00A83EDF">
              <w:rPr>
                <w:rFonts w:cs="Arial"/>
                <w:b/>
                <w:bCs/>
                <w:sz w:val="18"/>
              </w:rPr>
              <w:t>Horário de execução Batch</w:t>
            </w:r>
          </w:p>
        </w:tc>
        <w:tc>
          <w:tcPr>
            <w:tcW w:w="3685" w:type="dxa"/>
          </w:tcPr>
          <w:p w14:paraId="6BD0CC68" w14:textId="77777777" w:rsidR="00973728" w:rsidRPr="003A3998" w:rsidRDefault="00B60E32" w:rsidP="00214683">
            <w:pPr>
              <w:spacing w:before="40"/>
              <w:jc w:val="center"/>
              <w:rPr>
                <w:caps/>
                <w:sz w:val="18"/>
              </w:rPr>
            </w:pPr>
            <w:r w:rsidRPr="003A3998">
              <w:rPr>
                <w:caps/>
                <w:sz w:val="18"/>
              </w:rPr>
              <w:t>0</w:t>
            </w:r>
            <w:r w:rsidR="00214683" w:rsidRPr="003A3998">
              <w:rPr>
                <w:caps/>
                <w:sz w:val="18"/>
              </w:rPr>
              <w:t>1</w:t>
            </w:r>
            <w:r w:rsidRPr="003A3998">
              <w:rPr>
                <w:caps/>
                <w:sz w:val="18"/>
              </w:rPr>
              <w:t>:0</w:t>
            </w:r>
            <w:r w:rsidR="00824B89" w:rsidRPr="003A3998">
              <w:rPr>
                <w:caps/>
                <w:sz w:val="18"/>
              </w:rPr>
              <w:t>0</w:t>
            </w:r>
            <w:r w:rsidR="00FC60D6" w:rsidRPr="003A3998">
              <w:rPr>
                <w:caps/>
                <w:sz w:val="18"/>
              </w:rPr>
              <w:t xml:space="preserve"> - </w:t>
            </w:r>
            <w:r w:rsidR="00214683" w:rsidRPr="003A3998">
              <w:rPr>
                <w:caps/>
                <w:sz w:val="18"/>
              </w:rPr>
              <w:t>05:00</w:t>
            </w:r>
            <w:r w:rsidR="00FC60D6" w:rsidRPr="003A3998">
              <w:rPr>
                <w:caps/>
                <w:sz w:val="18"/>
              </w:rPr>
              <w:t xml:space="preserve"> </w:t>
            </w:r>
            <w:r w:rsidR="00214683" w:rsidRPr="003A3998">
              <w:rPr>
                <w:caps/>
                <w:sz w:val="18"/>
              </w:rPr>
              <w:t>h</w:t>
            </w:r>
            <w:r w:rsidR="00FC60D6" w:rsidRPr="003A3998">
              <w:rPr>
                <w:caps/>
                <w:sz w:val="18"/>
              </w:rPr>
              <w:t>S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43E9536" w14:textId="77777777" w:rsidR="00973728" w:rsidRDefault="00973728" w:rsidP="00980770">
            <w:pPr>
              <w:spacing w:before="40"/>
              <w:jc w:val="center"/>
              <w:rPr>
                <w:b/>
                <w:caps/>
                <w:sz w:val="18"/>
              </w:rPr>
            </w:pPr>
          </w:p>
        </w:tc>
      </w:tr>
      <w:tr w:rsidR="00973728" w14:paraId="78A05D99" w14:textId="77777777">
        <w:trPr>
          <w:trHeight w:val="405"/>
        </w:trPr>
        <w:tc>
          <w:tcPr>
            <w:tcW w:w="2694" w:type="dxa"/>
            <w:shd w:val="clear" w:color="auto" w:fill="auto"/>
            <w:vAlign w:val="center"/>
          </w:tcPr>
          <w:p w14:paraId="01DD6198" w14:textId="77777777" w:rsidR="00973728" w:rsidRPr="00A83EDF" w:rsidRDefault="00973728" w:rsidP="00F52171">
            <w:pPr>
              <w:rPr>
                <w:rFonts w:cs="Arial"/>
                <w:b/>
                <w:bCs/>
                <w:sz w:val="18"/>
              </w:rPr>
            </w:pPr>
            <w:r w:rsidRPr="00A83EDF">
              <w:rPr>
                <w:rFonts w:cs="Arial"/>
                <w:b/>
                <w:bCs/>
                <w:sz w:val="18"/>
              </w:rPr>
              <w:t>Tempo de resposta</w:t>
            </w:r>
            <w:r w:rsidR="006415B8">
              <w:rPr>
                <w:rFonts w:cs="Arial"/>
                <w:b/>
                <w:bCs/>
                <w:sz w:val="18"/>
              </w:rPr>
              <w:t xml:space="preserve"> para consultas</w:t>
            </w:r>
            <w:r w:rsidRPr="00A83EDF">
              <w:rPr>
                <w:rFonts w:cs="Arial"/>
                <w:b/>
                <w:bCs/>
                <w:sz w:val="18"/>
              </w:rPr>
              <w:t xml:space="preserve"> </w:t>
            </w:r>
          </w:p>
        </w:tc>
        <w:tc>
          <w:tcPr>
            <w:tcW w:w="3685" w:type="dxa"/>
          </w:tcPr>
          <w:p w14:paraId="24F5B18D" w14:textId="77777777" w:rsidR="00973728" w:rsidRPr="003A3998" w:rsidRDefault="00115C8D" w:rsidP="00504341">
            <w:pPr>
              <w:spacing w:before="40"/>
              <w:jc w:val="center"/>
              <w:rPr>
                <w:caps/>
                <w:sz w:val="18"/>
              </w:rPr>
            </w:pPr>
            <w:r w:rsidRPr="003A3998">
              <w:rPr>
                <w:caps/>
                <w:sz w:val="18"/>
              </w:rPr>
              <w:t xml:space="preserve">máximo de </w:t>
            </w:r>
            <w:r w:rsidR="0086204A" w:rsidRPr="003A3998">
              <w:rPr>
                <w:caps/>
                <w:sz w:val="18"/>
              </w:rPr>
              <w:t>3</w:t>
            </w:r>
            <w:r w:rsidRPr="003A3998">
              <w:rPr>
                <w:caps/>
                <w:sz w:val="18"/>
              </w:rPr>
              <w:t>0 segundos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0A943F2" w14:textId="77777777" w:rsidR="00973728" w:rsidRDefault="00973728" w:rsidP="00980770">
            <w:pPr>
              <w:spacing w:before="40"/>
              <w:jc w:val="center"/>
              <w:rPr>
                <w:b/>
                <w:caps/>
                <w:sz w:val="18"/>
              </w:rPr>
            </w:pPr>
          </w:p>
        </w:tc>
      </w:tr>
      <w:bookmarkEnd w:id="20"/>
      <w:bookmarkEnd w:id="21"/>
    </w:tbl>
    <w:p w14:paraId="3B33A9C0" w14:textId="77777777" w:rsidR="0097555D" w:rsidRPr="00AB155B" w:rsidRDefault="0097555D" w:rsidP="00D25487">
      <w:pPr>
        <w:pStyle w:val="H4"/>
        <w:spacing w:before="0" w:after="0"/>
        <w:jc w:val="both"/>
        <w:rPr>
          <w:rFonts w:ascii="Arial" w:hAnsi="Arial"/>
        </w:rPr>
      </w:pPr>
    </w:p>
    <w:p w14:paraId="4803F0CF" w14:textId="77777777" w:rsidR="0097555D" w:rsidRPr="008279B5" w:rsidRDefault="00BD7216" w:rsidP="00D25487">
      <w:pPr>
        <w:pStyle w:val="H4"/>
        <w:spacing w:before="0" w:after="0"/>
        <w:jc w:val="both"/>
        <w:rPr>
          <w:rFonts w:ascii="Arial" w:hAnsi="Arial"/>
        </w:rPr>
      </w:pPr>
      <w:bookmarkStart w:id="22" w:name="_Toc22734462"/>
      <w:r>
        <w:rPr>
          <w:rFonts w:ascii="Arial" w:hAnsi="Arial"/>
        </w:rPr>
        <w:t>10</w:t>
      </w:r>
      <w:r w:rsidR="0097555D">
        <w:rPr>
          <w:rFonts w:ascii="Arial" w:hAnsi="Arial"/>
        </w:rPr>
        <w:t>. Qualidade</w:t>
      </w:r>
      <w:bookmarkEnd w:id="22"/>
      <w:r w:rsidR="0097555D">
        <w:rPr>
          <w:rFonts w:ascii="Arial" w:hAnsi="Arial"/>
        </w:rPr>
        <w:t xml:space="preserve"> </w:t>
      </w:r>
    </w:p>
    <w:p w14:paraId="5A3A08AB" w14:textId="77777777" w:rsidR="008279B5" w:rsidRDefault="008279B5" w:rsidP="00D25487">
      <w:pPr>
        <w:pStyle w:val="Corpodetexto"/>
        <w:jc w:val="both"/>
        <w:rPr>
          <w:i w:val="0"/>
          <w:iCs w:val="0"/>
          <w:color w:val="auto"/>
        </w:rPr>
      </w:pPr>
    </w:p>
    <w:p w14:paraId="7F6B6F4B" w14:textId="77777777" w:rsidR="008B0FB4" w:rsidRPr="0013673A" w:rsidRDefault="00A00F65" w:rsidP="00D25487">
      <w:pPr>
        <w:pStyle w:val="Corpodetexto"/>
        <w:jc w:val="both"/>
        <w:rPr>
          <w:color w:val="FF0000"/>
          <w:sz w:val="22"/>
          <w:szCs w:val="22"/>
        </w:rPr>
      </w:pPr>
      <w:r w:rsidRPr="00CA0390">
        <w:rPr>
          <w:i w:val="0"/>
          <w:iCs w:val="0"/>
          <w:color w:val="000000" w:themeColor="text1"/>
          <w:sz w:val="22"/>
          <w:szCs w:val="22"/>
        </w:rPr>
        <w:t xml:space="preserve">Descrito </w:t>
      </w:r>
      <w:r w:rsidR="00F67167">
        <w:rPr>
          <w:i w:val="0"/>
          <w:iCs w:val="0"/>
          <w:color w:val="000000" w:themeColor="text1"/>
          <w:sz w:val="22"/>
          <w:szCs w:val="22"/>
        </w:rPr>
        <w:t xml:space="preserve">nas histórias técnicas de </w:t>
      </w:r>
      <w:hyperlink r:id="rId19" w:history="1">
        <w:r w:rsidR="00F67167" w:rsidRPr="00F67167">
          <w:rPr>
            <w:rStyle w:val="Hyperlink"/>
            <w:i w:val="0"/>
            <w:iCs w:val="0"/>
            <w:sz w:val="22"/>
            <w:szCs w:val="22"/>
          </w:rPr>
          <w:t>Especificação Suplementar</w:t>
        </w:r>
      </w:hyperlink>
      <w:r w:rsidR="00F67167">
        <w:rPr>
          <w:i w:val="0"/>
          <w:iCs w:val="0"/>
          <w:color w:val="000000" w:themeColor="text1"/>
          <w:sz w:val="22"/>
          <w:szCs w:val="22"/>
        </w:rPr>
        <w:t xml:space="preserve"> e de </w:t>
      </w:r>
      <w:hyperlink r:id="rId20" w:history="1">
        <w:r w:rsidR="00F67167" w:rsidRPr="00F67167">
          <w:rPr>
            <w:rStyle w:val="Hyperlink"/>
            <w:i w:val="0"/>
            <w:iCs w:val="0"/>
            <w:sz w:val="22"/>
            <w:szCs w:val="22"/>
          </w:rPr>
          <w:t>Restrições do Produto</w:t>
        </w:r>
      </w:hyperlink>
      <w:r w:rsidR="00F67167">
        <w:rPr>
          <w:i w:val="0"/>
          <w:iCs w:val="0"/>
          <w:color w:val="000000" w:themeColor="text1"/>
          <w:sz w:val="22"/>
          <w:szCs w:val="22"/>
        </w:rPr>
        <w:t>.</w:t>
      </w:r>
    </w:p>
    <w:p w14:paraId="57999505" w14:textId="77777777" w:rsidR="008279B5" w:rsidRPr="00D16EFC" w:rsidRDefault="00361507" w:rsidP="00D25487">
      <w:pPr>
        <w:pStyle w:val="H4"/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  <w:br w:type="page"/>
      </w:r>
      <w:bookmarkStart w:id="23" w:name="_Toc22734463"/>
      <w:r w:rsidR="00BD7216">
        <w:rPr>
          <w:rFonts w:ascii="Arial" w:hAnsi="Arial"/>
        </w:rPr>
        <w:lastRenderedPageBreak/>
        <w:t>11</w:t>
      </w:r>
      <w:r w:rsidR="008279B5" w:rsidRPr="00D16EFC">
        <w:rPr>
          <w:rFonts w:ascii="Arial" w:hAnsi="Arial"/>
        </w:rPr>
        <w:t xml:space="preserve">. Parecer das Áreas </w:t>
      </w:r>
      <w:r w:rsidR="0037638B" w:rsidRPr="00D16EFC">
        <w:rPr>
          <w:rFonts w:ascii="Arial" w:hAnsi="Arial"/>
        </w:rPr>
        <w:t>Env</w:t>
      </w:r>
      <w:r w:rsidR="008279B5" w:rsidRPr="00D16EFC">
        <w:rPr>
          <w:rFonts w:ascii="Arial" w:hAnsi="Arial"/>
        </w:rPr>
        <w:t>olvidas</w:t>
      </w:r>
      <w:bookmarkEnd w:id="23"/>
      <w:r w:rsidR="00F92859" w:rsidRPr="00D16EFC">
        <w:rPr>
          <w:rFonts w:ascii="Arial" w:hAnsi="Arial"/>
        </w:rPr>
        <w:t xml:space="preserve"> </w:t>
      </w:r>
    </w:p>
    <w:p w14:paraId="39F6B590" w14:textId="77777777" w:rsidR="00C356D8" w:rsidRDefault="00C356D8" w:rsidP="00C356D8"/>
    <w:p w14:paraId="48A0197F" w14:textId="77777777" w:rsidR="00C356D8" w:rsidRDefault="00C356D8" w:rsidP="00C356D8"/>
    <w:tbl>
      <w:tblPr>
        <w:tblpPr w:leftFromText="141" w:rightFromText="141" w:vertAnchor="text" w:horzAnchor="margin" w:tblpY="-22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8363"/>
      </w:tblGrid>
      <w:tr w:rsidR="008279B5" w14:paraId="1204D319" w14:textId="77777777">
        <w:trPr>
          <w:cantSplit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pct12" w:color="auto" w:fill="FFFFFF"/>
            <w:vAlign w:val="center"/>
          </w:tcPr>
          <w:p w14:paraId="40FF0237" w14:textId="77777777" w:rsidR="008279B5" w:rsidRDefault="00D616B1" w:rsidP="00D616B1">
            <w:pPr>
              <w:pStyle w:val="H5"/>
              <w:spacing w:before="0" w:after="0"/>
              <w:jc w:val="both"/>
              <w:rPr>
                <w:b w:val="0"/>
                <w:caps/>
                <w:sz w:val="19"/>
              </w:rPr>
            </w:pPr>
            <w:r>
              <w:rPr>
                <w:rFonts w:ascii="Arial" w:hAnsi="Arial"/>
              </w:rPr>
              <w:t xml:space="preserve">                                                  </w:t>
            </w:r>
            <w:r w:rsidR="00B4108D" w:rsidRPr="00D616B1">
              <w:rPr>
                <w:rFonts w:ascii="Arial" w:hAnsi="Arial"/>
              </w:rPr>
              <w:t>Parecer</w:t>
            </w:r>
            <w:r w:rsidR="008279B5" w:rsidRPr="00D616B1">
              <w:rPr>
                <w:rFonts w:ascii="Arial" w:hAnsi="Arial"/>
              </w:rPr>
              <w:t xml:space="preserve"> (</w:t>
            </w:r>
            <w:r>
              <w:rPr>
                <w:rFonts w:ascii="Arial" w:hAnsi="Arial"/>
              </w:rPr>
              <w:t xml:space="preserve">Versão </w:t>
            </w:r>
            <w:r w:rsidR="00A60B14" w:rsidRPr="00A60B14">
              <w:rPr>
                <w:rFonts w:ascii="Arial" w:hAnsi="Arial"/>
              </w:rPr>
              <w:t>1.0</w:t>
            </w:r>
            <w:r w:rsidR="00C356D8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da </w:t>
            </w:r>
            <w:r w:rsidRPr="00D616B1">
              <w:rPr>
                <w:rFonts w:ascii="Arial" w:hAnsi="Arial"/>
              </w:rPr>
              <w:t xml:space="preserve">Proposta de Arquitetura de </w:t>
            </w:r>
            <w:proofErr w:type="gramStart"/>
            <w:r w:rsidRPr="00D616B1">
              <w:rPr>
                <w:rFonts w:ascii="Arial" w:hAnsi="Arial"/>
              </w:rPr>
              <w:t xml:space="preserve">Software </w:t>
            </w:r>
            <w:r w:rsidR="008279B5" w:rsidRPr="00D616B1">
              <w:rPr>
                <w:rFonts w:ascii="Arial" w:hAnsi="Arial"/>
              </w:rPr>
              <w:t>)</w:t>
            </w:r>
            <w:proofErr w:type="gramEnd"/>
          </w:p>
        </w:tc>
      </w:tr>
      <w:tr w:rsidR="008279B5" w14:paraId="7458B825" w14:textId="77777777">
        <w:trPr>
          <w:cantSplit/>
          <w:trHeight w:val="446"/>
        </w:trPr>
        <w:tc>
          <w:tcPr>
            <w:tcW w:w="1843" w:type="dxa"/>
            <w:shd w:val="pct12" w:color="auto" w:fill="FFFFFF"/>
            <w:vAlign w:val="center"/>
          </w:tcPr>
          <w:p w14:paraId="5E2314C3" w14:textId="77777777" w:rsidR="008279B5" w:rsidRDefault="008279B5" w:rsidP="00DB5BF4">
            <w:pPr>
              <w:spacing w:before="4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Áreas</w:t>
            </w:r>
          </w:p>
        </w:tc>
        <w:tc>
          <w:tcPr>
            <w:tcW w:w="8363" w:type="dxa"/>
            <w:tcBorders>
              <w:bottom w:val="nil"/>
            </w:tcBorders>
            <w:shd w:val="pct12" w:color="auto" w:fill="FFFFFF"/>
            <w:vAlign w:val="center"/>
          </w:tcPr>
          <w:p w14:paraId="02E05CE7" w14:textId="77777777" w:rsidR="008279B5" w:rsidRDefault="008279B5" w:rsidP="00DB5BF4">
            <w:pPr>
              <w:spacing w:before="40"/>
              <w:jc w:val="center"/>
              <w:rPr>
                <w:b/>
                <w:sz w:val="17"/>
              </w:rPr>
            </w:pPr>
          </w:p>
        </w:tc>
      </w:tr>
      <w:tr w:rsidR="008279B5" w14:paraId="4A19AA82" w14:textId="77777777">
        <w:trPr>
          <w:cantSplit/>
          <w:trHeight w:val="1428"/>
        </w:trPr>
        <w:tc>
          <w:tcPr>
            <w:tcW w:w="1843" w:type="dxa"/>
            <w:vAlign w:val="center"/>
          </w:tcPr>
          <w:p w14:paraId="0A9D666C" w14:textId="77777777" w:rsidR="008279B5" w:rsidRDefault="00E33EC2" w:rsidP="00E33EC2">
            <w:pPr>
              <w:spacing w:before="4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GITEC</w:t>
            </w:r>
            <w:r w:rsidR="008279B5">
              <w:rPr>
                <w:b/>
                <w:sz w:val="15"/>
              </w:rPr>
              <w:t xml:space="preserve"> </w:t>
            </w:r>
            <w:r w:rsidR="00297F0E">
              <w:rPr>
                <w:b/>
                <w:sz w:val="15"/>
              </w:rPr>
              <w:t>–</w:t>
            </w:r>
            <w:r w:rsidR="008279B5">
              <w:rPr>
                <w:b/>
                <w:sz w:val="15"/>
              </w:rPr>
              <w:t xml:space="preserve"> </w:t>
            </w:r>
            <w:r>
              <w:rPr>
                <w:b/>
                <w:sz w:val="15"/>
              </w:rPr>
              <w:t>GO</w:t>
            </w:r>
            <w:r w:rsidR="00297F0E">
              <w:rPr>
                <w:rFonts w:ascii="Arial (W1)" w:hAnsi="Arial (W1)"/>
                <w:b/>
                <w:color w:val="0000FF"/>
                <w:sz w:val="15"/>
                <w:szCs w:val="15"/>
              </w:rPr>
              <w:t xml:space="preserve"> </w:t>
            </w:r>
            <w:r w:rsidR="008279B5">
              <w:rPr>
                <w:b/>
                <w:sz w:val="15"/>
              </w:rPr>
              <w:t>Desenvolvimento</w:t>
            </w:r>
          </w:p>
        </w:tc>
        <w:tc>
          <w:tcPr>
            <w:tcW w:w="8363" w:type="dxa"/>
          </w:tcPr>
          <w:p w14:paraId="536EF4E8" w14:textId="77777777" w:rsidR="008279B5" w:rsidRDefault="00347F11" w:rsidP="00316B7C">
            <w:pPr>
              <w:rPr>
                <w:sz w:val="16"/>
              </w:rPr>
            </w:pPr>
            <w:r>
              <w:rPr>
                <w:sz w:val="16"/>
              </w:rPr>
              <w:t>A proposta de arquitetura está alinhada as melhores práticas de mercado e com os padrões defini</w:t>
            </w:r>
            <w:r w:rsidR="00AB0A89">
              <w:rPr>
                <w:sz w:val="16"/>
              </w:rPr>
              <w:t>dos</w:t>
            </w:r>
            <w:r>
              <w:rPr>
                <w:sz w:val="16"/>
              </w:rPr>
              <w:t xml:space="preserve"> pela Caixa através do ARQDIGITAL.</w:t>
            </w:r>
          </w:p>
          <w:p w14:paraId="62B6408C" w14:textId="77777777" w:rsidR="00347F11" w:rsidRDefault="00347F11" w:rsidP="00316B7C">
            <w:pPr>
              <w:rPr>
                <w:sz w:val="16"/>
              </w:rPr>
            </w:pPr>
          </w:p>
          <w:p w14:paraId="04D713A7" w14:textId="77777777" w:rsidR="00347F11" w:rsidRPr="00316B7C" w:rsidRDefault="00347F11" w:rsidP="00316B7C">
            <w:pPr>
              <w:rPr>
                <w:sz w:val="16"/>
              </w:rPr>
            </w:pPr>
            <w:r>
              <w:rPr>
                <w:sz w:val="16"/>
              </w:rPr>
              <w:t>A arquitetura é modular e com separação de responsabilidades entre Front-</w:t>
            </w:r>
            <w:proofErr w:type="spellStart"/>
            <w:r>
              <w:rPr>
                <w:sz w:val="16"/>
              </w:rPr>
              <w:t>end</w:t>
            </w:r>
            <w:proofErr w:type="spellEnd"/>
            <w:r>
              <w:rPr>
                <w:sz w:val="16"/>
              </w:rPr>
              <w:t xml:space="preserve"> e Back-end.</w:t>
            </w:r>
          </w:p>
        </w:tc>
      </w:tr>
      <w:tr w:rsidR="008279B5" w14:paraId="0E59896D" w14:textId="77777777">
        <w:trPr>
          <w:cantSplit/>
          <w:trHeight w:val="1264"/>
        </w:trPr>
        <w:tc>
          <w:tcPr>
            <w:tcW w:w="1843" w:type="dxa"/>
            <w:vAlign w:val="center"/>
          </w:tcPr>
          <w:p w14:paraId="55AF29F2" w14:textId="77777777" w:rsidR="008279B5" w:rsidRDefault="008E1782" w:rsidP="00DB5BF4">
            <w:pPr>
              <w:spacing w:before="4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GEARQ</w:t>
            </w:r>
          </w:p>
        </w:tc>
        <w:tc>
          <w:tcPr>
            <w:tcW w:w="8363" w:type="dxa"/>
          </w:tcPr>
          <w:p w14:paraId="3BE91842" w14:textId="77777777" w:rsidR="008279B5" w:rsidRDefault="008279B5" w:rsidP="00DB5BF4">
            <w:pPr>
              <w:spacing w:before="40"/>
              <w:jc w:val="both"/>
              <w:rPr>
                <w:bCs/>
                <w:sz w:val="16"/>
              </w:rPr>
            </w:pPr>
          </w:p>
          <w:p w14:paraId="785472AA" w14:textId="77777777" w:rsidR="008279B5" w:rsidRDefault="008279B5" w:rsidP="00DB5BF4">
            <w:pPr>
              <w:spacing w:before="40"/>
              <w:jc w:val="both"/>
              <w:rPr>
                <w:bCs/>
                <w:sz w:val="16"/>
              </w:rPr>
            </w:pPr>
          </w:p>
          <w:p w14:paraId="5ABFEA07" w14:textId="77777777" w:rsidR="008279B5" w:rsidRDefault="008279B5" w:rsidP="00DB5BF4">
            <w:pPr>
              <w:spacing w:before="40"/>
              <w:jc w:val="both"/>
              <w:rPr>
                <w:bCs/>
                <w:sz w:val="16"/>
              </w:rPr>
            </w:pPr>
          </w:p>
          <w:p w14:paraId="0F81FB91" w14:textId="77777777" w:rsidR="008279B5" w:rsidRDefault="008279B5" w:rsidP="00DB5BF4">
            <w:pPr>
              <w:spacing w:before="40"/>
              <w:jc w:val="both"/>
              <w:rPr>
                <w:bCs/>
                <w:sz w:val="16"/>
              </w:rPr>
            </w:pPr>
          </w:p>
          <w:p w14:paraId="089CA82B" w14:textId="77777777" w:rsidR="008279B5" w:rsidRDefault="008279B5" w:rsidP="00DB5BF4">
            <w:pPr>
              <w:spacing w:before="40"/>
              <w:jc w:val="both"/>
              <w:rPr>
                <w:bCs/>
                <w:sz w:val="16"/>
              </w:rPr>
            </w:pPr>
          </w:p>
          <w:p w14:paraId="7CEC3FD3" w14:textId="77777777" w:rsidR="008279B5" w:rsidRDefault="008279B5" w:rsidP="00DB5BF4">
            <w:pPr>
              <w:spacing w:before="40"/>
              <w:jc w:val="both"/>
              <w:rPr>
                <w:bCs/>
                <w:sz w:val="16"/>
              </w:rPr>
            </w:pPr>
          </w:p>
        </w:tc>
      </w:tr>
    </w:tbl>
    <w:p w14:paraId="1BF9D32C" w14:textId="77777777" w:rsidR="008279B5" w:rsidRDefault="008279B5" w:rsidP="00DB5BF4">
      <w:pPr>
        <w:jc w:val="center"/>
      </w:pPr>
    </w:p>
    <w:p w14:paraId="5A26F7C7" w14:textId="77777777" w:rsidR="00420DC0" w:rsidRDefault="00420DC0" w:rsidP="00DB5BF4">
      <w:pPr>
        <w:jc w:val="center"/>
      </w:pPr>
    </w:p>
    <w:p w14:paraId="23FC815C" w14:textId="77777777" w:rsidR="00F92859" w:rsidRDefault="00F92859" w:rsidP="00DB5BF4">
      <w:pPr>
        <w:jc w:val="center"/>
      </w:pPr>
    </w:p>
    <w:tbl>
      <w:tblPr>
        <w:tblpPr w:leftFromText="141" w:rightFromText="141" w:vertAnchor="text" w:horzAnchor="margin" w:tblpY="-62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93"/>
        <w:gridCol w:w="3402"/>
        <w:gridCol w:w="2409"/>
        <w:gridCol w:w="1631"/>
      </w:tblGrid>
      <w:tr w:rsidR="008279B5" w14:paraId="364D70A0" w14:textId="77777777">
        <w:trPr>
          <w:trHeight w:val="355"/>
        </w:trPr>
        <w:tc>
          <w:tcPr>
            <w:tcW w:w="10206" w:type="dxa"/>
            <w:gridSpan w:val="5"/>
            <w:tcBorders>
              <w:bottom w:val="nil"/>
            </w:tcBorders>
            <w:shd w:val="pct12" w:color="auto" w:fill="FFFFFF"/>
            <w:vAlign w:val="center"/>
          </w:tcPr>
          <w:p w14:paraId="28FB67C3" w14:textId="77777777" w:rsidR="000C4DA0" w:rsidRDefault="008279B5" w:rsidP="00DB5BF4">
            <w:pPr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</w:t>
            </w:r>
          </w:p>
          <w:p w14:paraId="4FC8664D" w14:textId="77777777" w:rsidR="008279B5" w:rsidRDefault="008279B5" w:rsidP="00DB5BF4">
            <w:pPr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Empregado da Unidade responsável pelo Parecer</w:t>
            </w:r>
            <w:r w:rsidR="00F92859">
              <w:rPr>
                <w:b/>
                <w:sz w:val="19"/>
              </w:rPr>
              <w:t xml:space="preserve"> </w:t>
            </w:r>
            <w:r w:rsidR="00D616B1">
              <w:rPr>
                <w:b/>
                <w:sz w:val="19"/>
              </w:rPr>
              <w:t>da Proposta de Arquitetura de Software</w:t>
            </w:r>
          </w:p>
          <w:p w14:paraId="5609763B" w14:textId="77777777" w:rsidR="00C356D8" w:rsidRDefault="00C356D8" w:rsidP="00DB5BF4">
            <w:pPr>
              <w:jc w:val="center"/>
              <w:rPr>
                <w:b/>
                <w:sz w:val="19"/>
              </w:rPr>
            </w:pPr>
          </w:p>
          <w:p w14:paraId="4409A29B" w14:textId="77777777" w:rsidR="00420DC0" w:rsidRDefault="00420DC0" w:rsidP="00DB5BF4">
            <w:pPr>
              <w:jc w:val="center"/>
              <w:rPr>
                <w:b/>
                <w:color w:val="0000FF"/>
                <w:sz w:val="19"/>
              </w:rPr>
            </w:pPr>
            <w:r>
              <w:rPr>
                <w:b/>
                <w:sz w:val="19"/>
              </w:rPr>
              <w:t xml:space="preserve">Versão </w:t>
            </w:r>
            <w:r w:rsidR="00A60B14" w:rsidRPr="00A60B14">
              <w:rPr>
                <w:b/>
                <w:sz w:val="19"/>
              </w:rPr>
              <w:t>1.0</w:t>
            </w:r>
          </w:p>
          <w:p w14:paraId="40AFE0BC" w14:textId="77777777" w:rsidR="00C356D8" w:rsidRDefault="00C356D8" w:rsidP="00DB5BF4">
            <w:pPr>
              <w:jc w:val="center"/>
              <w:rPr>
                <w:b/>
                <w:sz w:val="19"/>
              </w:rPr>
            </w:pPr>
          </w:p>
        </w:tc>
      </w:tr>
      <w:tr w:rsidR="008279B5" w14:paraId="1FE96729" w14:textId="77777777">
        <w:trPr>
          <w:cantSplit/>
          <w:trHeight w:val="277"/>
        </w:trPr>
        <w:tc>
          <w:tcPr>
            <w:tcW w:w="1771" w:type="dxa"/>
            <w:shd w:val="pct12" w:color="auto" w:fill="FFFFFF"/>
            <w:vAlign w:val="center"/>
          </w:tcPr>
          <w:p w14:paraId="53E68C48" w14:textId="77777777" w:rsidR="008279B5" w:rsidRDefault="00B4108D" w:rsidP="00DB5BF4">
            <w:pPr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Código</w:t>
            </w:r>
          </w:p>
        </w:tc>
        <w:tc>
          <w:tcPr>
            <w:tcW w:w="993" w:type="dxa"/>
            <w:shd w:val="pct12" w:color="auto" w:fill="FFFFFF"/>
            <w:vAlign w:val="center"/>
          </w:tcPr>
          <w:p w14:paraId="4EA07E0C" w14:textId="77777777" w:rsidR="008279B5" w:rsidRDefault="008279B5" w:rsidP="00DB5BF4">
            <w:pPr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Matrícula</w:t>
            </w:r>
          </w:p>
        </w:tc>
        <w:tc>
          <w:tcPr>
            <w:tcW w:w="3402" w:type="dxa"/>
            <w:shd w:val="pct12" w:color="auto" w:fill="FFFFFF"/>
            <w:vAlign w:val="center"/>
          </w:tcPr>
          <w:p w14:paraId="7E106EAB" w14:textId="77777777" w:rsidR="008279B5" w:rsidRDefault="008279B5" w:rsidP="00DB5BF4">
            <w:pPr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Nome</w:t>
            </w:r>
          </w:p>
        </w:tc>
        <w:tc>
          <w:tcPr>
            <w:tcW w:w="2409" w:type="dxa"/>
            <w:shd w:val="pct12" w:color="auto" w:fill="FFFFFF"/>
            <w:vAlign w:val="center"/>
          </w:tcPr>
          <w:p w14:paraId="57728DEE" w14:textId="77777777" w:rsidR="008279B5" w:rsidRDefault="00420DC0" w:rsidP="00DB5BF4">
            <w:pPr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Cargo</w:t>
            </w:r>
          </w:p>
        </w:tc>
        <w:tc>
          <w:tcPr>
            <w:tcW w:w="1631" w:type="dxa"/>
            <w:shd w:val="pct12" w:color="auto" w:fill="FFFFFF"/>
            <w:vAlign w:val="center"/>
          </w:tcPr>
          <w:p w14:paraId="60BBCE62" w14:textId="77777777" w:rsidR="008279B5" w:rsidRDefault="00C356D8" w:rsidP="00DB5BF4">
            <w:pPr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Data</w:t>
            </w:r>
          </w:p>
        </w:tc>
      </w:tr>
      <w:tr w:rsidR="008279B5" w14:paraId="7C7DE43A" w14:textId="77777777">
        <w:trPr>
          <w:cantSplit/>
          <w:trHeight w:val="350"/>
        </w:trPr>
        <w:tc>
          <w:tcPr>
            <w:tcW w:w="1771" w:type="dxa"/>
            <w:vAlign w:val="center"/>
          </w:tcPr>
          <w:p w14:paraId="58275667" w14:textId="77777777" w:rsidR="008279B5" w:rsidRDefault="00E33EC2" w:rsidP="00E33EC2">
            <w:pPr>
              <w:jc w:val="center"/>
              <w:rPr>
                <w:sz w:val="15"/>
              </w:rPr>
            </w:pPr>
            <w:r>
              <w:rPr>
                <w:b/>
                <w:sz w:val="15"/>
              </w:rPr>
              <w:t>GITEC</w:t>
            </w:r>
            <w:r w:rsidR="00297F0E">
              <w:rPr>
                <w:b/>
                <w:sz w:val="15"/>
              </w:rPr>
              <w:t xml:space="preserve"> – </w:t>
            </w:r>
            <w:r>
              <w:rPr>
                <w:b/>
                <w:sz w:val="15"/>
              </w:rPr>
              <w:t>GO</w:t>
            </w:r>
            <w:r w:rsidR="00297F0E">
              <w:rPr>
                <w:rFonts w:ascii="Arial (W1)" w:hAnsi="Arial (W1)"/>
                <w:b/>
                <w:color w:val="0000FF"/>
                <w:sz w:val="15"/>
                <w:szCs w:val="15"/>
              </w:rPr>
              <w:t xml:space="preserve"> </w:t>
            </w:r>
            <w:r w:rsidR="00297F0E">
              <w:rPr>
                <w:b/>
                <w:sz w:val="15"/>
              </w:rPr>
              <w:t>Desenvolvimento</w:t>
            </w:r>
          </w:p>
        </w:tc>
        <w:tc>
          <w:tcPr>
            <w:tcW w:w="993" w:type="dxa"/>
            <w:vAlign w:val="center"/>
          </w:tcPr>
          <w:p w14:paraId="782A8455" w14:textId="77777777" w:rsidR="008279B5" w:rsidRPr="00EE78F1" w:rsidRDefault="00CC642B" w:rsidP="00DB5BF4">
            <w:pPr>
              <w:jc w:val="both"/>
              <w:rPr>
                <w:sz w:val="15"/>
              </w:rPr>
            </w:pPr>
            <w:r w:rsidRPr="00CC642B">
              <w:rPr>
                <w:sz w:val="15"/>
              </w:rPr>
              <w:t>C106315</w:t>
            </w:r>
          </w:p>
        </w:tc>
        <w:tc>
          <w:tcPr>
            <w:tcW w:w="3402" w:type="dxa"/>
            <w:vAlign w:val="center"/>
          </w:tcPr>
          <w:p w14:paraId="1223A5B2" w14:textId="77777777" w:rsidR="008279B5" w:rsidRPr="00EE78F1" w:rsidRDefault="00CC642B" w:rsidP="00AB0A89">
            <w:pPr>
              <w:jc w:val="both"/>
              <w:rPr>
                <w:sz w:val="15"/>
              </w:rPr>
            </w:pPr>
            <w:r w:rsidRPr="00CC642B">
              <w:rPr>
                <w:sz w:val="15"/>
              </w:rPr>
              <w:t>Pedro C</w:t>
            </w:r>
            <w:r w:rsidR="00AB0A89">
              <w:rPr>
                <w:sz w:val="15"/>
              </w:rPr>
              <w:t>é</w:t>
            </w:r>
            <w:r w:rsidRPr="00CC642B">
              <w:rPr>
                <w:sz w:val="15"/>
              </w:rPr>
              <w:t xml:space="preserve">sar da Silva </w:t>
            </w:r>
            <w:r w:rsidR="00AB0A89">
              <w:rPr>
                <w:sz w:val="15"/>
              </w:rPr>
              <w:t>Á</w:t>
            </w:r>
            <w:r w:rsidRPr="00CC642B">
              <w:rPr>
                <w:sz w:val="15"/>
              </w:rPr>
              <w:t>lvares</w:t>
            </w:r>
          </w:p>
        </w:tc>
        <w:tc>
          <w:tcPr>
            <w:tcW w:w="2409" w:type="dxa"/>
            <w:vAlign w:val="center"/>
          </w:tcPr>
          <w:p w14:paraId="7C985808" w14:textId="77777777" w:rsidR="008279B5" w:rsidRDefault="00CC642B" w:rsidP="00DB5BF4">
            <w:pPr>
              <w:jc w:val="both"/>
              <w:rPr>
                <w:sz w:val="15"/>
              </w:rPr>
            </w:pPr>
            <w:r>
              <w:rPr>
                <w:sz w:val="15"/>
              </w:rPr>
              <w:t>Analista Pleno</w:t>
            </w:r>
          </w:p>
        </w:tc>
        <w:tc>
          <w:tcPr>
            <w:tcW w:w="1631" w:type="dxa"/>
            <w:vAlign w:val="center"/>
          </w:tcPr>
          <w:p w14:paraId="7B7617D9" w14:textId="77777777" w:rsidR="008279B5" w:rsidRDefault="00CC642B" w:rsidP="00CC642B">
            <w:pPr>
              <w:jc w:val="center"/>
              <w:rPr>
                <w:sz w:val="15"/>
              </w:rPr>
            </w:pPr>
            <w:r>
              <w:rPr>
                <w:sz w:val="15"/>
              </w:rPr>
              <w:t>16</w:t>
            </w:r>
            <w:r w:rsidR="008279B5">
              <w:rPr>
                <w:sz w:val="15"/>
              </w:rPr>
              <w:t>/</w:t>
            </w:r>
            <w:r>
              <w:rPr>
                <w:sz w:val="15"/>
              </w:rPr>
              <w:t>02</w:t>
            </w:r>
            <w:r w:rsidR="008279B5">
              <w:rPr>
                <w:sz w:val="15"/>
              </w:rPr>
              <w:t>/</w:t>
            </w:r>
            <w:r>
              <w:rPr>
                <w:sz w:val="15"/>
              </w:rPr>
              <w:t>2018</w:t>
            </w:r>
          </w:p>
        </w:tc>
      </w:tr>
      <w:tr w:rsidR="008279B5" w14:paraId="42F02FD5" w14:textId="77777777">
        <w:trPr>
          <w:cantSplit/>
          <w:trHeight w:val="350"/>
        </w:trPr>
        <w:tc>
          <w:tcPr>
            <w:tcW w:w="1771" w:type="dxa"/>
            <w:vAlign w:val="center"/>
          </w:tcPr>
          <w:p w14:paraId="04A983C7" w14:textId="77777777" w:rsidR="008279B5" w:rsidRDefault="00EB3DE3" w:rsidP="00DB5BF4">
            <w:pPr>
              <w:jc w:val="center"/>
              <w:rPr>
                <w:sz w:val="15"/>
              </w:rPr>
            </w:pPr>
            <w:r>
              <w:rPr>
                <w:b/>
                <w:sz w:val="15"/>
              </w:rPr>
              <w:t>GEARQ</w:t>
            </w:r>
          </w:p>
        </w:tc>
        <w:tc>
          <w:tcPr>
            <w:tcW w:w="993" w:type="dxa"/>
            <w:vAlign w:val="center"/>
          </w:tcPr>
          <w:p w14:paraId="763122C3" w14:textId="77777777" w:rsidR="008279B5" w:rsidRDefault="008279B5" w:rsidP="00DB5BF4">
            <w:pPr>
              <w:jc w:val="both"/>
              <w:rPr>
                <w:sz w:val="15"/>
              </w:rPr>
            </w:pPr>
          </w:p>
        </w:tc>
        <w:tc>
          <w:tcPr>
            <w:tcW w:w="3402" w:type="dxa"/>
            <w:vAlign w:val="center"/>
          </w:tcPr>
          <w:p w14:paraId="560F78E4" w14:textId="77777777" w:rsidR="008279B5" w:rsidRDefault="008279B5" w:rsidP="00DB5BF4">
            <w:pPr>
              <w:jc w:val="both"/>
              <w:rPr>
                <w:sz w:val="15"/>
              </w:rPr>
            </w:pPr>
          </w:p>
        </w:tc>
        <w:tc>
          <w:tcPr>
            <w:tcW w:w="2409" w:type="dxa"/>
            <w:vAlign w:val="center"/>
          </w:tcPr>
          <w:p w14:paraId="2A9DABF4" w14:textId="77777777" w:rsidR="008279B5" w:rsidRDefault="008279B5" w:rsidP="00DB5BF4">
            <w:pPr>
              <w:jc w:val="both"/>
              <w:rPr>
                <w:sz w:val="15"/>
              </w:rPr>
            </w:pPr>
          </w:p>
        </w:tc>
        <w:tc>
          <w:tcPr>
            <w:tcW w:w="1631" w:type="dxa"/>
            <w:vAlign w:val="center"/>
          </w:tcPr>
          <w:p w14:paraId="7DDA8368" w14:textId="77777777" w:rsidR="008279B5" w:rsidRDefault="008279B5" w:rsidP="00DB5BF4">
            <w:pPr>
              <w:jc w:val="center"/>
              <w:rPr>
                <w:sz w:val="15"/>
              </w:rPr>
            </w:pPr>
            <w:r>
              <w:rPr>
                <w:sz w:val="15"/>
              </w:rPr>
              <w:t>___/___ /____</w:t>
            </w:r>
          </w:p>
        </w:tc>
      </w:tr>
    </w:tbl>
    <w:p w14:paraId="1367CC62" w14:textId="77777777" w:rsidR="008279B5" w:rsidRPr="0097555D" w:rsidRDefault="008279B5" w:rsidP="00D25487">
      <w:pPr>
        <w:jc w:val="both"/>
      </w:pPr>
    </w:p>
    <w:sectPr w:rsidR="008279B5" w:rsidRPr="0097555D" w:rsidSect="006813E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40" w:code="9"/>
      <w:pgMar w:top="1418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37266" w14:textId="77777777" w:rsidR="00A51437" w:rsidRDefault="00A51437">
      <w:r>
        <w:separator/>
      </w:r>
    </w:p>
  </w:endnote>
  <w:endnote w:type="continuationSeparator" w:id="0">
    <w:p w14:paraId="6B37A3A5" w14:textId="77777777" w:rsidR="00A51437" w:rsidRDefault="00A51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(W1)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22EDC" w14:textId="77777777" w:rsidR="00A73C5A" w:rsidRDefault="00A73C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79"/>
      <w:gridCol w:w="5760"/>
    </w:tblGrid>
    <w:tr w:rsidR="00341DA5" w14:paraId="1AE6ADC0" w14:textId="77777777">
      <w:trPr>
        <w:cantSplit/>
        <w:trHeight w:val="35"/>
      </w:trPr>
      <w:tc>
        <w:tcPr>
          <w:tcW w:w="3879" w:type="dxa"/>
        </w:tcPr>
        <w:p w14:paraId="1C7DFBDA" w14:textId="77777777" w:rsidR="00341DA5" w:rsidRDefault="00341DA5" w:rsidP="00B616D8">
          <w:pPr>
            <w:pStyle w:val="Rodap"/>
            <w:rPr>
              <w:bCs/>
              <w:sz w:val="20"/>
            </w:rPr>
          </w:pPr>
          <w:r>
            <w:rPr>
              <w:rFonts w:ascii="Tahoma" w:hAnsi="Tahoma"/>
              <w:b/>
              <w:sz w:val="16"/>
            </w:rPr>
            <w:t>Elaborado:</w:t>
          </w:r>
          <w:r w:rsidRPr="005A0A2B">
            <w:rPr>
              <w:bCs/>
              <w:sz w:val="20"/>
            </w:rPr>
            <w:t xml:space="preserve"> </w:t>
          </w:r>
        </w:p>
        <w:p w14:paraId="283392C5" w14:textId="77777777" w:rsidR="00341DA5" w:rsidRPr="003D47A7" w:rsidRDefault="00341DA5" w:rsidP="00B616D8">
          <w:pPr>
            <w:pStyle w:val="Rodap"/>
            <w:rPr>
              <w:bCs/>
              <w:sz w:val="20"/>
            </w:rPr>
          </w:pPr>
          <w:r>
            <w:rPr>
              <w:bCs/>
              <w:sz w:val="20"/>
            </w:rPr>
            <w:t>PEDES/GO</w:t>
          </w:r>
        </w:p>
      </w:tc>
      <w:tc>
        <w:tcPr>
          <w:tcW w:w="5760" w:type="dxa"/>
        </w:tcPr>
        <w:p w14:paraId="5D92485C" w14:textId="77777777" w:rsidR="00341DA5" w:rsidRDefault="00341DA5" w:rsidP="00B616D8">
          <w:pPr>
            <w:pStyle w:val="Rodap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Arquivo:</w:t>
          </w:r>
        </w:p>
        <w:p w14:paraId="4FEEE57C" w14:textId="77777777" w:rsidR="00341DA5" w:rsidRDefault="00341DA5" w:rsidP="00E43FF9">
          <w:pPr>
            <w:pStyle w:val="Rodap"/>
          </w:pPr>
          <w:r>
            <w:t>SIMTR_Arquitetura.docx</w:t>
          </w:r>
        </w:p>
      </w:tc>
    </w:tr>
  </w:tbl>
  <w:p w14:paraId="1EA46137" w14:textId="77777777" w:rsidR="00341DA5" w:rsidRPr="003C2804" w:rsidRDefault="00341DA5" w:rsidP="00DA535E">
    <w:pPr>
      <w:pStyle w:val="Rodap"/>
      <w:jc w:val="right"/>
      <w:rPr>
        <w:b/>
        <w:sz w:val="16"/>
        <w:szCs w:val="16"/>
      </w:rPr>
    </w:pPr>
    <w:r>
      <w:rPr>
        <w:b/>
        <w:sz w:val="16"/>
        <w:szCs w:val="16"/>
      </w:rPr>
      <w:t>Modelo V03</w:t>
    </w:r>
    <w:r w:rsidRPr="003C2804">
      <w:rPr>
        <w:b/>
        <w:sz w:val="16"/>
        <w:szCs w:val="16"/>
      </w:rPr>
      <w:t xml:space="preserve"> - PPDS</w:t>
    </w:r>
  </w:p>
  <w:p w14:paraId="233232E1" w14:textId="77777777" w:rsidR="00341DA5" w:rsidRDefault="00341DA5" w:rsidP="00DA535E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57652" w14:textId="77777777" w:rsidR="00A73C5A" w:rsidRDefault="00A73C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74CD9" w14:textId="77777777" w:rsidR="00A51437" w:rsidRDefault="00A51437">
      <w:r>
        <w:separator/>
      </w:r>
    </w:p>
  </w:footnote>
  <w:footnote w:type="continuationSeparator" w:id="0">
    <w:p w14:paraId="6D6747E6" w14:textId="77777777" w:rsidR="00A51437" w:rsidRDefault="00A51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AFE01" w14:textId="77777777" w:rsidR="00341DA5" w:rsidRDefault="00341DA5">
    <w:pPr>
      <w:pStyle w:val="Cabealho"/>
    </w:pPr>
    <w:r>
      <w:object w:dxaOrig="2985" w:dyaOrig="735" w14:anchorId="437907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99pt;height:23.25pt" fillcolor="window">
          <v:imagedata r:id="rId1" o:title=""/>
        </v:shape>
        <o:OLEObject Type="Embed" ProgID="PBrush" ShapeID="_x0000_i1031" DrawAspect="Content" ObjectID="_1642937747" r:id="rId2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992"/>
      <w:gridCol w:w="3828"/>
      <w:gridCol w:w="992"/>
      <w:gridCol w:w="1559"/>
    </w:tblGrid>
    <w:tr w:rsidR="00341DA5" w14:paraId="6264B4F6" w14:textId="77777777">
      <w:trPr>
        <w:cantSplit/>
        <w:trHeight w:val="449"/>
      </w:trPr>
      <w:tc>
        <w:tcPr>
          <w:tcW w:w="2268" w:type="dxa"/>
          <w:vMerge w:val="restart"/>
          <w:vAlign w:val="center"/>
        </w:tcPr>
        <w:p w14:paraId="1E7EC40B" w14:textId="77777777" w:rsidR="00341DA5" w:rsidRDefault="00341DA5">
          <w:pPr>
            <w:pStyle w:val="ndicedeilustraes"/>
            <w:tabs>
              <w:tab w:val="clear" w:pos="9973"/>
            </w:tabs>
            <w:rPr>
              <w:sz w:val="16"/>
            </w:rPr>
          </w:pPr>
          <w:r>
            <w:object w:dxaOrig="2985" w:dyaOrig="735" w14:anchorId="152EF1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99pt;height:23.25pt" fillcolor="window">
                <v:imagedata r:id="rId1" o:title=""/>
              </v:shape>
              <o:OLEObject Type="Embed" ProgID="PBrush" ShapeID="_x0000_i1032" DrawAspect="Content" ObjectID="_1642937748" r:id="rId2"/>
            </w:object>
          </w:r>
        </w:p>
      </w:tc>
      <w:tc>
        <w:tcPr>
          <w:tcW w:w="5812" w:type="dxa"/>
          <w:gridSpan w:val="3"/>
          <w:vMerge w:val="restart"/>
          <w:vAlign w:val="center"/>
        </w:tcPr>
        <w:p w14:paraId="0033933F" w14:textId="77777777" w:rsidR="00341DA5" w:rsidRPr="00DA535E" w:rsidRDefault="00341DA5">
          <w:pPr>
            <w:pStyle w:val="Ttulo1"/>
            <w:jc w:val="center"/>
            <w:rPr>
              <w:b w:val="0"/>
              <w:sz w:val="18"/>
              <w:szCs w:val="18"/>
            </w:rPr>
          </w:pPr>
          <w:r w:rsidRPr="00DA535E">
            <w:rPr>
              <w:sz w:val="18"/>
              <w:szCs w:val="18"/>
            </w:rPr>
            <w:t>DOCUMENTO DE ARQUITETURA DE SOFTWARE</w:t>
          </w:r>
        </w:p>
      </w:tc>
      <w:tc>
        <w:tcPr>
          <w:tcW w:w="1559" w:type="dxa"/>
        </w:tcPr>
        <w:p w14:paraId="55A482AB" w14:textId="77777777" w:rsidR="00341DA5" w:rsidRDefault="00341DA5">
          <w:pPr>
            <w:rPr>
              <w:sz w:val="16"/>
            </w:rPr>
          </w:pPr>
          <w:r>
            <w:rPr>
              <w:sz w:val="16"/>
            </w:rPr>
            <w:t>Página</w:t>
          </w:r>
        </w:p>
        <w:p w14:paraId="2335CF76" w14:textId="654E741D" w:rsidR="00341DA5" w:rsidRDefault="00341DA5">
          <w:pPr>
            <w:jc w:val="center"/>
            <w:rPr>
              <w:sz w:val="18"/>
            </w:rPr>
          </w:pPr>
          <w:r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PAGE </w:instrText>
          </w:r>
          <w:r>
            <w:rPr>
              <w:rStyle w:val="Nmerodepgina"/>
              <w:sz w:val="18"/>
            </w:rPr>
            <w:fldChar w:fldCharType="separate"/>
          </w:r>
          <w:r>
            <w:rPr>
              <w:rStyle w:val="Nmerodepgina"/>
              <w:noProof/>
              <w:sz w:val="18"/>
            </w:rPr>
            <w:t>18</w:t>
          </w:r>
          <w:r>
            <w:rPr>
              <w:rStyle w:val="Nmerodepgina"/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>
            <w:rPr>
              <w:rStyle w:val="Nmerodepgina"/>
              <w:sz w:val="18"/>
            </w:rPr>
            <w:fldChar w:fldCharType="separate"/>
          </w:r>
          <w:r>
            <w:rPr>
              <w:rStyle w:val="Nmerodepgina"/>
              <w:noProof/>
              <w:sz w:val="18"/>
            </w:rPr>
            <w:t>19</w:t>
          </w:r>
          <w:r>
            <w:rPr>
              <w:rStyle w:val="Nmerodepgina"/>
              <w:sz w:val="18"/>
            </w:rPr>
            <w:fldChar w:fldCharType="end"/>
          </w:r>
        </w:p>
      </w:tc>
    </w:tr>
    <w:tr w:rsidR="00341DA5" w14:paraId="1BECBEF8" w14:textId="77777777">
      <w:trPr>
        <w:cantSplit/>
        <w:trHeight w:val="532"/>
      </w:trPr>
      <w:tc>
        <w:tcPr>
          <w:tcW w:w="2268" w:type="dxa"/>
          <w:vMerge/>
        </w:tcPr>
        <w:p w14:paraId="4C7F2C11" w14:textId="77777777" w:rsidR="00341DA5" w:rsidRDefault="00341DA5">
          <w:pPr>
            <w:rPr>
              <w:sz w:val="17"/>
            </w:rPr>
          </w:pPr>
        </w:p>
      </w:tc>
      <w:tc>
        <w:tcPr>
          <w:tcW w:w="5812" w:type="dxa"/>
          <w:gridSpan w:val="3"/>
          <w:vMerge/>
        </w:tcPr>
        <w:p w14:paraId="45CA54D4" w14:textId="77777777" w:rsidR="00341DA5" w:rsidRDefault="00341DA5">
          <w:pPr>
            <w:rPr>
              <w:sz w:val="14"/>
            </w:rPr>
          </w:pPr>
        </w:p>
      </w:tc>
      <w:tc>
        <w:tcPr>
          <w:tcW w:w="1559" w:type="dxa"/>
        </w:tcPr>
        <w:p w14:paraId="7E251BE2" w14:textId="77777777" w:rsidR="00341DA5" w:rsidRDefault="00341DA5">
          <w:pPr>
            <w:rPr>
              <w:sz w:val="8"/>
            </w:rPr>
          </w:pPr>
          <w:r>
            <w:rPr>
              <w:sz w:val="14"/>
            </w:rPr>
            <w:t>Data Emissão</w:t>
          </w:r>
        </w:p>
        <w:p w14:paraId="70ABA941" w14:textId="77777777" w:rsidR="00341DA5" w:rsidRDefault="00341DA5" w:rsidP="00A77191">
          <w:pPr>
            <w:jc w:val="center"/>
            <w:rPr>
              <w:sz w:val="15"/>
            </w:rPr>
          </w:pPr>
          <w:r>
            <w:rPr>
              <w:sz w:val="15"/>
            </w:rPr>
            <w:t>29/09/2017</w:t>
          </w:r>
        </w:p>
        <w:p w14:paraId="04892212" w14:textId="77777777" w:rsidR="00341DA5" w:rsidRDefault="00341DA5" w:rsidP="00A77191">
          <w:pPr>
            <w:rPr>
              <w:sz w:val="17"/>
            </w:rPr>
          </w:pPr>
        </w:p>
      </w:tc>
    </w:tr>
    <w:tr w:rsidR="00341DA5" w14:paraId="3EC1B4D0" w14:textId="77777777">
      <w:tblPrEx>
        <w:tblCellMar>
          <w:left w:w="70" w:type="dxa"/>
          <w:right w:w="70" w:type="dxa"/>
        </w:tblCellMar>
      </w:tblPrEx>
      <w:trPr>
        <w:cantSplit/>
        <w:trHeight w:val="258"/>
      </w:trPr>
      <w:tc>
        <w:tcPr>
          <w:tcW w:w="3260" w:type="dxa"/>
          <w:gridSpan w:val="2"/>
          <w:tcBorders>
            <w:bottom w:val="single" w:sz="4" w:space="0" w:color="auto"/>
          </w:tcBorders>
        </w:tcPr>
        <w:p w14:paraId="6466ECEF" w14:textId="77777777" w:rsidR="00341DA5" w:rsidRDefault="00341DA5" w:rsidP="00B616D8">
          <w:pPr>
            <w:rPr>
              <w:b/>
              <w:sz w:val="16"/>
            </w:rPr>
          </w:pPr>
          <w:r>
            <w:rPr>
              <w:b/>
              <w:sz w:val="16"/>
            </w:rPr>
            <w:t>Sistema</w:t>
          </w:r>
        </w:p>
        <w:p w14:paraId="5B9C798B" w14:textId="77777777" w:rsidR="00341DA5" w:rsidRDefault="00341DA5" w:rsidP="00E43FF9">
          <w:pPr>
            <w:rPr>
              <w:b/>
            </w:rPr>
          </w:pPr>
          <w:r>
            <w:rPr>
              <w:b/>
            </w:rPr>
            <w:t>SIMTR</w:t>
          </w:r>
        </w:p>
      </w:tc>
      <w:tc>
        <w:tcPr>
          <w:tcW w:w="3828" w:type="dxa"/>
          <w:tcBorders>
            <w:bottom w:val="single" w:sz="4" w:space="0" w:color="auto"/>
          </w:tcBorders>
        </w:tcPr>
        <w:p w14:paraId="1CEFB8D8" w14:textId="77777777" w:rsidR="00341DA5" w:rsidRDefault="00341DA5" w:rsidP="00B616D8">
          <w:pPr>
            <w:rPr>
              <w:b/>
              <w:sz w:val="16"/>
            </w:rPr>
          </w:pPr>
          <w:r>
            <w:rPr>
              <w:b/>
              <w:sz w:val="16"/>
            </w:rPr>
            <w:t>Subsistema</w:t>
          </w:r>
        </w:p>
        <w:p w14:paraId="3392E6CC" w14:textId="77777777" w:rsidR="00341DA5" w:rsidRDefault="00341DA5" w:rsidP="00B616D8">
          <w:pPr>
            <w:rPr>
              <w:b/>
            </w:rPr>
          </w:pPr>
        </w:p>
      </w:tc>
      <w:tc>
        <w:tcPr>
          <w:tcW w:w="2551" w:type="dxa"/>
          <w:gridSpan w:val="2"/>
          <w:tcBorders>
            <w:bottom w:val="single" w:sz="4" w:space="0" w:color="auto"/>
          </w:tcBorders>
        </w:tcPr>
        <w:p w14:paraId="25AD0005" w14:textId="77777777" w:rsidR="00341DA5" w:rsidRDefault="00341DA5" w:rsidP="00B616D8">
          <w:pPr>
            <w:rPr>
              <w:b/>
              <w:sz w:val="16"/>
            </w:rPr>
          </w:pPr>
          <w:r>
            <w:rPr>
              <w:b/>
              <w:sz w:val="16"/>
            </w:rPr>
            <w:t>Módulo</w:t>
          </w:r>
        </w:p>
        <w:p w14:paraId="78E68678" w14:textId="77777777" w:rsidR="00341DA5" w:rsidRDefault="00341DA5" w:rsidP="00B616D8">
          <w:pPr>
            <w:rPr>
              <w:b/>
            </w:rPr>
          </w:pPr>
        </w:p>
      </w:tc>
    </w:tr>
    <w:tr w:rsidR="00341DA5" w14:paraId="03FA10DA" w14:textId="77777777">
      <w:tblPrEx>
        <w:tblCellMar>
          <w:left w:w="70" w:type="dxa"/>
          <w:right w:w="70" w:type="dxa"/>
        </w:tblCellMar>
      </w:tblPrEx>
      <w:trPr>
        <w:cantSplit/>
        <w:trHeight w:val="277"/>
      </w:trPr>
      <w:tc>
        <w:tcPr>
          <w:tcW w:w="7088" w:type="dxa"/>
          <w:gridSpan w:val="3"/>
          <w:tcBorders>
            <w:bottom w:val="single" w:sz="4" w:space="0" w:color="auto"/>
          </w:tcBorders>
        </w:tcPr>
        <w:p w14:paraId="284255EC" w14:textId="77777777" w:rsidR="00341DA5" w:rsidRDefault="00341DA5" w:rsidP="00B616D8">
          <w:pPr>
            <w:rPr>
              <w:b/>
              <w:sz w:val="16"/>
            </w:rPr>
          </w:pPr>
          <w:r>
            <w:rPr>
              <w:b/>
              <w:sz w:val="16"/>
            </w:rPr>
            <w:t>Projeto</w:t>
          </w:r>
        </w:p>
        <w:p w14:paraId="13E707B8" w14:textId="77777777" w:rsidR="00341DA5" w:rsidRPr="003D47A7" w:rsidRDefault="00341DA5" w:rsidP="00A77191">
          <w:pPr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 xml:space="preserve">Sistema de </w:t>
          </w:r>
          <w:r w:rsidRPr="00E43FF9">
            <w:rPr>
              <w:rFonts w:cs="Arial"/>
              <w:b/>
              <w:bCs/>
              <w:sz w:val="18"/>
              <w:szCs w:val="18"/>
            </w:rPr>
            <w:t>Manutenção Tratamento e Reuso de Dados e Imagens</w:t>
          </w:r>
        </w:p>
      </w:tc>
      <w:tc>
        <w:tcPr>
          <w:tcW w:w="2551" w:type="dxa"/>
          <w:gridSpan w:val="2"/>
          <w:tcBorders>
            <w:bottom w:val="single" w:sz="4" w:space="0" w:color="auto"/>
          </w:tcBorders>
        </w:tcPr>
        <w:p w14:paraId="211FCE2D" w14:textId="77777777" w:rsidR="00341DA5" w:rsidRDefault="00341DA5" w:rsidP="00B616D8">
          <w:pPr>
            <w:rPr>
              <w:b/>
              <w:sz w:val="16"/>
            </w:rPr>
          </w:pPr>
          <w:r>
            <w:rPr>
              <w:b/>
              <w:sz w:val="16"/>
            </w:rPr>
            <w:t>Código</w:t>
          </w:r>
        </w:p>
        <w:p w14:paraId="5C354DE4" w14:textId="77777777" w:rsidR="00341DA5" w:rsidRDefault="00341DA5" w:rsidP="00A77191">
          <w:pPr>
            <w:rPr>
              <w:b/>
            </w:rPr>
          </w:pPr>
          <w:r>
            <w:rPr>
              <w:b/>
            </w:rPr>
            <w:t>4848 – DNS</w:t>
          </w:r>
          <w:r w:rsidRPr="00602CEB">
            <w:rPr>
              <w:b/>
            </w:rPr>
            <w:t>2730665</w:t>
          </w:r>
        </w:p>
      </w:tc>
    </w:tr>
  </w:tbl>
  <w:p w14:paraId="2B6539B0" w14:textId="77777777" w:rsidR="00341DA5" w:rsidRDefault="00341DA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16C88" w14:textId="77777777" w:rsidR="00A73C5A" w:rsidRDefault="00A73C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5"/>
    <w:multiLevelType w:val="multilevel"/>
    <w:tmpl w:val="BF60738E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6"/>
    <w:multiLevelType w:val="multi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6447FCB"/>
    <w:multiLevelType w:val="multilevel"/>
    <w:tmpl w:val="CD7812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42E38D7"/>
    <w:multiLevelType w:val="hybridMultilevel"/>
    <w:tmpl w:val="BD5C1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73E68"/>
    <w:multiLevelType w:val="hybridMultilevel"/>
    <w:tmpl w:val="A54286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50365"/>
    <w:multiLevelType w:val="hybridMultilevel"/>
    <w:tmpl w:val="B84A6830"/>
    <w:lvl w:ilvl="0" w:tplc="AC4A1AC6">
      <w:start w:val="1"/>
      <w:numFmt w:val="bullet"/>
      <w:lvlText w:val=""/>
      <w:lvlJc w:val="left"/>
      <w:pPr>
        <w:tabs>
          <w:tab w:val="num" w:pos="1863"/>
        </w:tabs>
        <w:ind w:left="18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6F3F1BC0"/>
    <w:multiLevelType w:val="hybridMultilevel"/>
    <w:tmpl w:val="A1F6FFB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767AA"/>
    <w:multiLevelType w:val="hybridMultilevel"/>
    <w:tmpl w:val="51660F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5B0BC4"/>
    <w:multiLevelType w:val="hybridMultilevel"/>
    <w:tmpl w:val="0BEA7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94917"/>
    <w:multiLevelType w:val="hybridMultilevel"/>
    <w:tmpl w:val="A3B28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D74"/>
    <w:rsid w:val="000058AE"/>
    <w:rsid w:val="0000607F"/>
    <w:rsid w:val="000060E0"/>
    <w:rsid w:val="00006413"/>
    <w:rsid w:val="00006D14"/>
    <w:rsid w:val="0001005E"/>
    <w:rsid w:val="00015F04"/>
    <w:rsid w:val="00017430"/>
    <w:rsid w:val="000252C0"/>
    <w:rsid w:val="00027FD7"/>
    <w:rsid w:val="00031089"/>
    <w:rsid w:val="000413EC"/>
    <w:rsid w:val="0004424C"/>
    <w:rsid w:val="000442FA"/>
    <w:rsid w:val="00054C0C"/>
    <w:rsid w:val="0005718A"/>
    <w:rsid w:val="000630D6"/>
    <w:rsid w:val="00065B3E"/>
    <w:rsid w:val="00066EAE"/>
    <w:rsid w:val="00070DC8"/>
    <w:rsid w:val="000753EB"/>
    <w:rsid w:val="000818A9"/>
    <w:rsid w:val="00083403"/>
    <w:rsid w:val="00085657"/>
    <w:rsid w:val="00091334"/>
    <w:rsid w:val="00095C0E"/>
    <w:rsid w:val="00096346"/>
    <w:rsid w:val="000A05F4"/>
    <w:rsid w:val="000A1881"/>
    <w:rsid w:val="000A1893"/>
    <w:rsid w:val="000A26F0"/>
    <w:rsid w:val="000B7C4C"/>
    <w:rsid w:val="000C2461"/>
    <w:rsid w:val="000C2E5B"/>
    <w:rsid w:val="000C32D8"/>
    <w:rsid w:val="000C4DA0"/>
    <w:rsid w:val="000D244C"/>
    <w:rsid w:val="000D2590"/>
    <w:rsid w:val="000D46D8"/>
    <w:rsid w:val="000D4E31"/>
    <w:rsid w:val="000E01E4"/>
    <w:rsid w:val="000E4787"/>
    <w:rsid w:val="000E7651"/>
    <w:rsid w:val="000E77E7"/>
    <w:rsid w:val="000F0014"/>
    <w:rsid w:val="000F23F8"/>
    <w:rsid w:val="000F2A77"/>
    <w:rsid w:val="000F31AE"/>
    <w:rsid w:val="000F3BA6"/>
    <w:rsid w:val="000F41E9"/>
    <w:rsid w:val="001113F3"/>
    <w:rsid w:val="00112AA3"/>
    <w:rsid w:val="00115C8D"/>
    <w:rsid w:val="001165E9"/>
    <w:rsid w:val="001179CC"/>
    <w:rsid w:val="001216E8"/>
    <w:rsid w:val="00123F20"/>
    <w:rsid w:val="001245A8"/>
    <w:rsid w:val="00124867"/>
    <w:rsid w:val="001249B2"/>
    <w:rsid w:val="00130A2D"/>
    <w:rsid w:val="00130D07"/>
    <w:rsid w:val="00130F50"/>
    <w:rsid w:val="00131527"/>
    <w:rsid w:val="00132BAB"/>
    <w:rsid w:val="0013673A"/>
    <w:rsid w:val="001434BE"/>
    <w:rsid w:val="001437A0"/>
    <w:rsid w:val="00145114"/>
    <w:rsid w:val="00147A30"/>
    <w:rsid w:val="00147AC2"/>
    <w:rsid w:val="00147B02"/>
    <w:rsid w:val="00147D10"/>
    <w:rsid w:val="0015015A"/>
    <w:rsid w:val="00155AE2"/>
    <w:rsid w:val="001733B8"/>
    <w:rsid w:val="00175F96"/>
    <w:rsid w:val="00177090"/>
    <w:rsid w:val="00180700"/>
    <w:rsid w:val="0018165D"/>
    <w:rsid w:val="00181B00"/>
    <w:rsid w:val="00181B83"/>
    <w:rsid w:val="00182197"/>
    <w:rsid w:val="001859D1"/>
    <w:rsid w:val="00185EDD"/>
    <w:rsid w:val="00190766"/>
    <w:rsid w:val="001922FE"/>
    <w:rsid w:val="001924F6"/>
    <w:rsid w:val="00195C52"/>
    <w:rsid w:val="001A09AD"/>
    <w:rsid w:val="001A2330"/>
    <w:rsid w:val="001B168D"/>
    <w:rsid w:val="001B213D"/>
    <w:rsid w:val="001B4589"/>
    <w:rsid w:val="001B6080"/>
    <w:rsid w:val="001C2684"/>
    <w:rsid w:val="001D072C"/>
    <w:rsid w:val="001D0F18"/>
    <w:rsid w:val="001D28EC"/>
    <w:rsid w:val="001E68CD"/>
    <w:rsid w:val="001F05DF"/>
    <w:rsid w:val="001F14CA"/>
    <w:rsid w:val="001F1C18"/>
    <w:rsid w:val="001F1D7C"/>
    <w:rsid w:val="002050E2"/>
    <w:rsid w:val="00213565"/>
    <w:rsid w:val="00214683"/>
    <w:rsid w:val="00214979"/>
    <w:rsid w:val="002154C1"/>
    <w:rsid w:val="00221834"/>
    <w:rsid w:val="0022554A"/>
    <w:rsid w:val="0022585A"/>
    <w:rsid w:val="002277EB"/>
    <w:rsid w:val="00234C4B"/>
    <w:rsid w:val="002368AF"/>
    <w:rsid w:val="0024259F"/>
    <w:rsid w:val="00244C40"/>
    <w:rsid w:val="00251343"/>
    <w:rsid w:val="00256F79"/>
    <w:rsid w:val="00262134"/>
    <w:rsid w:val="00262846"/>
    <w:rsid w:val="00262C06"/>
    <w:rsid w:val="00262C87"/>
    <w:rsid w:val="002732D7"/>
    <w:rsid w:val="00281749"/>
    <w:rsid w:val="00286054"/>
    <w:rsid w:val="00286E6C"/>
    <w:rsid w:val="00287870"/>
    <w:rsid w:val="0029669B"/>
    <w:rsid w:val="00297F0E"/>
    <w:rsid w:val="002A46F3"/>
    <w:rsid w:val="002B07B5"/>
    <w:rsid w:val="002B4018"/>
    <w:rsid w:val="002C24BF"/>
    <w:rsid w:val="002C250B"/>
    <w:rsid w:val="002C37B4"/>
    <w:rsid w:val="002C604B"/>
    <w:rsid w:val="002C687F"/>
    <w:rsid w:val="002C6A54"/>
    <w:rsid w:val="002C7C94"/>
    <w:rsid w:val="002D1700"/>
    <w:rsid w:val="002D4232"/>
    <w:rsid w:val="002D6250"/>
    <w:rsid w:val="002D69B6"/>
    <w:rsid w:val="002E1598"/>
    <w:rsid w:val="002E1CB3"/>
    <w:rsid w:val="002E53BC"/>
    <w:rsid w:val="002F125E"/>
    <w:rsid w:val="002F2C6C"/>
    <w:rsid w:val="0030158D"/>
    <w:rsid w:val="00301EA5"/>
    <w:rsid w:val="003035EF"/>
    <w:rsid w:val="00304715"/>
    <w:rsid w:val="00307798"/>
    <w:rsid w:val="00307A3B"/>
    <w:rsid w:val="00312C2B"/>
    <w:rsid w:val="0031359F"/>
    <w:rsid w:val="00314FE1"/>
    <w:rsid w:val="00316AB2"/>
    <w:rsid w:val="00316B7C"/>
    <w:rsid w:val="00320410"/>
    <w:rsid w:val="00323742"/>
    <w:rsid w:val="00323E65"/>
    <w:rsid w:val="00324F0A"/>
    <w:rsid w:val="00327D62"/>
    <w:rsid w:val="00330996"/>
    <w:rsid w:val="00330AC0"/>
    <w:rsid w:val="00336E21"/>
    <w:rsid w:val="00341DA5"/>
    <w:rsid w:val="00343589"/>
    <w:rsid w:val="00343F1B"/>
    <w:rsid w:val="00344BD2"/>
    <w:rsid w:val="00347F11"/>
    <w:rsid w:val="00351BB7"/>
    <w:rsid w:val="00353B72"/>
    <w:rsid w:val="00361507"/>
    <w:rsid w:val="003638D8"/>
    <w:rsid w:val="00364708"/>
    <w:rsid w:val="00365D6D"/>
    <w:rsid w:val="00366BF7"/>
    <w:rsid w:val="00367276"/>
    <w:rsid w:val="00367A29"/>
    <w:rsid w:val="003742B3"/>
    <w:rsid w:val="003753B6"/>
    <w:rsid w:val="0037638B"/>
    <w:rsid w:val="00376573"/>
    <w:rsid w:val="00386990"/>
    <w:rsid w:val="00386BBA"/>
    <w:rsid w:val="00390B60"/>
    <w:rsid w:val="00392237"/>
    <w:rsid w:val="00392F7F"/>
    <w:rsid w:val="0039659F"/>
    <w:rsid w:val="003A3998"/>
    <w:rsid w:val="003B3A41"/>
    <w:rsid w:val="003B5A0A"/>
    <w:rsid w:val="003D210C"/>
    <w:rsid w:val="003D256E"/>
    <w:rsid w:val="003D2FB1"/>
    <w:rsid w:val="003D3A35"/>
    <w:rsid w:val="003D47A7"/>
    <w:rsid w:val="003E3BBC"/>
    <w:rsid w:val="003F0DBC"/>
    <w:rsid w:val="003F1F6F"/>
    <w:rsid w:val="003F2CF9"/>
    <w:rsid w:val="003F4F10"/>
    <w:rsid w:val="003F6CA0"/>
    <w:rsid w:val="00403D3F"/>
    <w:rsid w:val="00404261"/>
    <w:rsid w:val="0041283B"/>
    <w:rsid w:val="00413269"/>
    <w:rsid w:val="00420DC0"/>
    <w:rsid w:val="00421893"/>
    <w:rsid w:val="004261F7"/>
    <w:rsid w:val="0042792B"/>
    <w:rsid w:val="0043012F"/>
    <w:rsid w:val="00431EFE"/>
    <w:rsid w:val="0043213F"/>
    <w:rsid w:val="00450523"/>
    <w:rsid w:val="00453558"/>
    <w:rsid w:val="00454E57"/>
    <w:rsid w:val="004554F7"/>
    <w:rsid w:val="004615CF"/>
    <w:rsid w:val="004625BD"/>
    <w:rsid w:val="00462F15"/>
    <w:rsid w:val="00463440"/>
    <w:rsid w:val="00463EC0"/>
    <w:rsid w:val="004651CF"/>
    <w:rsid w:val="004670AC"/>
    <w:rsid w:val="0047212A"/>
    <w:rsid w:val="00473BB7"/>
    <w:rsid w:val="00473D91"/>
    <w:rsid w:val="00473DC0"/>
    <w:rsid w:val="00474E5A"/>
    <w:rsid w:val="00484144"/>
    <w:rsid w:val="00485285"/>
    <w:rsid w:val="00485A78"/>
    <w:rsid w:val="004876DD"/>
    <w:rsid w:val="0049541F"/>
    <w:rsid w:val="004A0B17"/>
    <w:rsid w:val="004A2F8B"/>
    <w:rsid w:val="004A67DF"/>
    <w:rsid w:val="004A6BE0"/>
    <w:rsid w:val="004A75C1"/>
    <w:rsid w:val="004B0AAB"/>
    <w:rsid w:val="004B11E5"/>
    <w:rsid w:val="004B1855"/>
    <w:rsid w:val="004B2BBD"/>
    <w:rsid w:val="004B30A8"/>
    <w:rsid w:val="004D26B5"/>
    <w:rsid w:val="004D3551"/>
    <w:rsid w:val="004D3BBE"/>
    <w:rsid w:val="004D5F37"/>
    <w:rsid w:val="004E68F7"/>
    <w:rsid w:val="004E7243"/>
    <w:rsid w:val="004F154B"/>
    <w:rsid w:val="004F4EC8"/>
    <w:rsid w:val="00502653"/>
    <w:rsid w:val="0050278B"/>
    <w:rsid w:val="00504341"/>
    <w:rsid w:val="0050511B"/>
    <w:rsid w:val="005148E2"/>
    <w:rsid w:val="00516052"/>
    <w:rsid w:val="005171E7"/>
    <w:rsid w:val="00521E15"/>
    <w:rsid w:val="00530D77"/>
    <w:rsid w:val="00535108"/>
    <w:rsid w:val="00541A05"/>
    <w:rsid w:val="00545CE3"/>
    <w:rsid w:val="00546EEF"/>
    <w:rsid w:val="00555041"/>
    <w:rsid w:val="005552DF"/>
    <w:rsid w:val="00561003"/>
    <w:rsid w:val="00563625"/>
    <w:rsid w:val="005648AF"/>
    <w:rsid w:val="005737A1"/>
    <w:rsid w:val="0057521E"/>
    <w:rsid w:val="005770CD"/>
    <w:rsid w:val="0058024C"/>
    <w:rsid w:val="00582D74"/>
    <w:rsid w:val="00582E22"/>
    <w:rsid w:val="005830B0"/>
    <w:rsid w:val="00585E9A"/>
    <w:rsid w:val="00586C6E"/>
    <w:rsid w:val="00586CEA"/>
    <w:rsid w:val="00594819"/>
    <w:rsid w:val="00596B97"/>
    <w:rsid w:val="005A0A2B"/>
    <w:rsid w:val="005A6FD9"/>
    <w:rsid w:val="005B20F3"/>
    <w:rsid w:val="005B3A22"/>
    <w:rsid w:val="005B3F2E"/>
    <w:rsid w:val="005B5010"/>
    <w:rsid w:val="005C1EDC"/>
    <w:rsid w:val="005C5541"/>
    <w:rsid w:val="005D16BB"/>
    <w:rsid w:val="005E0E89"/>
    <w:rsid w:val="005E343E"/>
    <w:rsid w:val="005E4E45"/>
    <w:rsid w:val="005E6909"/>
    <w:rsid w:val="005F166B"/>
    <w:rsid w:val="005F6C7F"/>
    <w:rsid w:val="006011B7"/>
    <w:rsid w:val="00602504"/>
    <w:rsid w:val="00602CEB"/>
    <w:rsid w:val="00602FB0"/>
    <w:rsid w:val="00604077"/>
    <w:rsid w:val="00612824"/>
    <w:rsid w:val="006144A5"/>
    <w:rsid w:val="00616F3C"/>
    <w:rsid w:val="006179EC"/>
    <w:rsid w:val="00620AC2"/>
    <w:rsid w:val="00623A1F"/>
    <w:rsid w:val="00624043"/>
    <w:rsid w:val="00624944"/>
    <w:rsid w:val="0062608D"/>
    <w:rsid w:val="00626E3D"/>
    <w:rsid w:val="006317AA"/>
    <w:rsid w:val="00631D6D"/>
    <w:rsid w:val="00633645"/>
    <w:rsid w:val="00637F00"/>
    <w:rsid w:val="006402DD"/>
    <w:rsid w:val="006415B8"/>
    <w:rsid w:val="0064248C"/>
    <w:rsid w:val="00642E16"/>
    <w:rsid w:val="0064778A"/>
    <w:rsid w:val="00656760"/>
    <w:rsid w:val="00657C29"/>
    <w:rsid w:val="0066005D"/>
    <w:rsid w:val="00664727"/>
    <w:rsid w:val="006679CF"/>
    <w:rsid w:val="00673C6B"/>
    <w:rsid w:val="00681140"/>
    <w:rsid w:val="006813E0"/>
    <w:rsid w:val="00681AB7"/>
    <w:rsid w:val="006836E4"/>
    <w:rsid w:val="006A541D"/>
    <w:rsid w:val="006A61C9"/>
    <w:rsid w:val="006A69F8"/>
    <w:rsid w:val="006B194C"/>
    <w:rsid w:val="006B6F42"/>
    <w:rsid w:val="006B7037"/>
    <w:rsid w:val="006B773C"/>
    <w:rsid w:val="006C0459"/>
    <w:rsid w:val="006C0D43"/>
    <w:rsid w:val="006C1438"/>
    <w:rsid w:val="006C1CF8"/>
    <w:rsid w:val="006C24B3"/>
    <w:rsid w:val="006C3066"/>
    <w:rsid w:val="006C6C4C"/>
    <w:rsid w:val="006D46B0"/>
    <w:rsid w:val="006D475B"/>
    <w:rsid w:val="006D644C"/>
    <w:rsid w:val="006D6EB1"/>
    <w:rsid w:val="006E4305"/>
    <w:rsid w:val="006F0AE7"/>
    <w:rsid w:val="006F1454"/>
    <w:rsid w:val="006F20F8"/>
    <w:rsid w:val="006F2DDB"/>
    <w:rsid w:val="006F3E2D"/>
    <w:rsid w:val="006F6473"/>
    <w:rsid w:val="006F6A27"/>
    <w:rsid w:val="006F6C38"/>
    <w:rsid w:val="00707B72"/>
    <w:rsid w:val="00713778"/>
    <w:rsid w:val="0072236B"/>
    <w:rsid w:val="00725F48"/>
    <w:rsid w:val="007266A0"/>
    <w:rsid w:val="00726A7F"/>
    <w:rsid w:val="00733BC6"/>
    <w:rsid w:val="00735A37"/>
    <w:rsid w:val="00742026"/>
    <w:rsid w:val="00746FC2"/>
    <w:rsid w:val="00747851"/>
    <w:rsid w:val="0075074D"/>
    <w:rsid w:val="00751B99"/>
    <w:rsid w:val="00764B4A"/>
    <w:rsid w:val="00765B6A"/>
    <w:rsid w:val="007677B7"/>
    <w:rsid w:val="00771B04"/>
    <w:rsid w:val="0077578E"/>
    <w:rsid w:val="0077628A"/>
    <w:rsid w:val="00776B46"/>
    <w:rsid w:val="007779D9"/>
    <w:rsid w:val="00780B71"/>
    <w:rsid w:val="00780CE7"/>
    <w:rsid w:val="00781B28"/>
    <w:rsid w:val="00791A48"/>
    <w:rsid w:val="00793236"/>
    <w:rsid w:val="00795F3D"/>
    <w:rsid w:val="007A0E91"/>
    <w:rsid w:val="007A4B37"/>
    <w:rsid w:val="007A5A23"/>
    <w:rsid w:val="007A662A"/>
    <w:rsid w:val="007A6BF7"/>
    <w:rsid w:val="007B0ABB"/>
    <w:rsid w:val="007B1424"/>
    <w:rsid w:val="007B2B74"/>
    <w:rsid w:val="007B2CED"/>
    <w:rsid w:val="007B79D9"/>
    <w:rsid w:val="007C0B3D"/>
    <w:rsid w:val="007C3072"/>
    <w:rsid w:val="007C4300"/>
    <w:rsid w:val="007C499F"/>
    <w:rsid w:val="007D0EF7"/>
    <w:rsid w:val="007D11D3"/>
    <w:rsid w:val="007D2913"/>
    <w:rsid w:val="007D368F"/>
    <w:rsid w:val="007D4470"/>
    <w:rsid w:val="007E1CE7"/>
    <w:rsid w:val="007F29B1"/>
    <w:rsid w:val="007F5E69"/>
    <w:rsid w:val="007F76A9"/>
    <w:rsid w:val="00802E7E"/>
    <w:rsid w:val="008103B4"/>
    <w:rsid w:val="0081181B"/>
    <w:rsid w:val="0081211A"/>
    <w:rsid w:val="00812815"/>
    <w:rsid w:val="00821207"/>
    <w:rsid w:val="00822AC9"/>
    <w:rsid w:val="00824B89"/>
    <w:rsid w:val="0082746A"/>
    <w:rsid w:val="00827605"/>
    <w:rsid w:val="008279B5"/>
    <w:rsid w:val="0083500E"/>
    <w:rsid w:val="00837978"/>
    <w:rsid w:val="008416C3"/>
    <w:rsid w:val="00842394"/>
    <w:rsid w:val="008432CE"/>
    <w:rsid w:val="0084418C"/>
    <w:rsid w:val="00844C2A"/>
    <w:rsid w:val="00845A89"/>
    <w:rsid w:val="00856DAE"/>
    <w:rsid w:val="00861296"/>
    <w:rsid w:val="0086204A"/>
    <w:rsid w:val="00863920"/>
    <w:rsid w:val="00865B0A"/>
    <w:rsid w:val="00867830"/>
    <w:rsid w:val="00873668"/>
    <w:rsid w:val="00873932"/>
    <w:rsid w:val="00876B1A"/>
    <w:rsid w:val="00877A03"/>
    <w:rsid w:val="00877B77"/>
    <w:rsid w:val="008813A0"/>
    <w:rsid w:val="0088170B"/>
    <w:rsid w:val="00881E86"/>
    <w:rsid w:val="008827D1"/>
    <w:rsid w:val="008A0054"/>
    <w:rsid w:val="008A0551"/>
    <w:rsid w:val="008A2A2B"/>
    <w:rsid w:val="008A698D"/>
    <w:rsid w:val="008B0FB4"/>
    <w:rsid w:val="008B5A79"/>
    <w:rsid w:val="008C10E3"/>
    <w:rsid w:val="008C190D"/>
    <w:rsid w:val="008C1A63"/>
    <w:rsid w:val="008C5EB8"/>
    <w:rsid w:val="008D7DF8"/>
    <w:rsid w:val="008D7F58"/>
    <w:rsid w:val="008E1782"/>
    <w:rsid w:val="008E2E05"/>
    <w:rsid w:val="008E4189"/>
    <w:rsid w:val="008E58EE"/>
    <w:rsid w:val="008F3424"/>
    <w:rsid w:val="008F4E2C"/>
    <w:rsid w:val="008F50B3"/>
    <w:rsid w:val="008F6966"/>
    <w:rsid w:val="009009DC"/>
    <w:rsid w:val="00903EDA"/>
    <w:rsid w:val="00904188"/>
    <w:rsid w:val="00904351"/>
    <w:rsid w:val="00905142"/>
    <w:rsid w:val="00910867"/>
    <w:rsid w:val="00911A4E"/>
    <w:rsid w:val="009135D5"/>
    <w:rsid w:val="00913F53"/>
    <w:rsid w:val="00914059"/>
    <w:rsid w:val="00923D42"/>
    <w:rsid w:val="00925CAE"/>
    <w:rsid w:val="009265F8"/>
    <w:rsid w:val="0093583B"/>
    <w:rsid w:val="00936521"/>
    <w:rsid w:val="00937602"/>
    <w:rsid w:val="00937AB8"/>
    <w:rsid w:val="009426B7"/>
    <w:rsid w:val="009467C0"/>
    <w:rsid w:val="009468CD"/>
    <w:rsid w:val="00956199"/>
    <w:rsid w:val="00961A79"/>
    <w:rsid w:val="00973728"/>
    <w:rsid w:val="0097555D"/>
    <w:rsid w:val="00976423"/>
    <w:rsid w:val="00980770"/>
    <w:rsid w:val="009816AD"/>
    <w:rsid w:val="00986E0A"/>
    <w:rsid w:val="00990108"/>
    <w:rsid w:val="00990608"/>
    <w:rsid w:val="009933F5"/>
    <w:rsid w:val="00993B63"/>
    <w:rsid w:val="00995E46"/>
    <w:rsid w:val="00995EC7"/>
    <w:rsid w:val="0099616E"/>
    <w:rsid w:val="00997D32"/>
    <w:rsid w:val="009A150F"/>
    <w:rsid w:val="009A1BE1"/>
    <w:rsid w:val="009A4696"/>
    <w:rsid w:val="009A5A4F"/>
    <w:rsid w:val="009B3222"/>
    <w:rsid w:val="009C1540"/>
    <w:rsid w:val="009C680B"/>
    <w:rsid w:val="009C7E86"/>
    <w:rsid w:val="009D01B3"/>
    <w:rsid w:val="009D2F06"/>
    <w:rsid w:val="009D60C9"/>
    <w:rsid w:val="009E2B9E"/>
    <w:rsid w:val="009F1A1A"/>
    <w:rsid w:val="009F23BF"/>
    <w:rsid w:val="009F3EDC"/>
    <w:rsid w:val="009F4B3D"/>
    <w:rsid w:val="009F5EC5"/>
    <w:rsid w:val="00A00F65"/>
    <w:rsid w:val="00A01275"/>
    <w:rsid w:val="00A03856"/>
    <w:rsid w:val="00A10F88"/>
    <w:rsid w:val="00A11AA4"/>
    <w:rsid w:val="00A13BBF"/>
    <w:rsid w:val="00A15607"/>
    <w:rsid w:val="00A2127B"/>
    <w:rsid w:val="00A2149F"/>
    <w:rsid w:val="00A219FF"/>
    <w:rsid w:val="00A304D0"/>
    <w:rsid w:val="00A324EC"/>
    <w:rsid w:val="00A33634"/>
    <w:rsid w:val="00A41B20"/>
    <w:rsid w:val="00A44881"/>
    <w:rsid w:val="00A51437"/>
    <w:rsid w:val="00A60B14"/>
    <w:rsid w:val="00A6195B"/>
    <w:rsid w:val="00A73C5A"/>
    <w:rsid w:val="00A77191"/>
    <w:rsid w:val="00A803EE"/>
    <w:rsid w:val="00A81093"/>
    <w:rsid w:val="00A82BE2"/>
    <w:rsid w:val="00A83EDF"/>
    <w:rsid w:val="00A86D72"/>
    <w:rsid w:val="00A92835"/>
    <w:rsid w:val="00A96053"/>
    <w:rsid w:val="00A969D4"/>
    <w:rsid w:val="00A976FE"/>
    <w:rsid w:val="00AA014B"/>
    <w:rsid w:val="00AA0890"/>
    <w:rsid w:val="00AB0A89"/>
    <w:rsid w:val="00AB155B"/>
    <w:rsid w:val="00AB19D7"/>
    <w:rsid w:val="00AB22E0"/>
    <w:rsid w:val="00AB4A39"/>
    <w:rsid w:val="00AC5784"/>
    <w:rsid w:val="00AC7142"/>
    <w:rsid w:val="00AC7C73"/>
    <w:rsid w:val="00AC7E15"/>
    <w:rsid w:val="00AD18E8"/>
    <w:rsid w:val="00AD4138"/>
    <w:rsid w:val="00AE0B1C"/>
    <w:rsid w:val="00AE1505"/>
    <w:rsid w:val="00AE1701"/>
    <w:rsid w:val="00AE356F"/>
    <w:rsid w:val="00AE56A6"/>
    <w:rsid w:val="00AF1BF7"/>
    <w:rsid w:val="00B0092D"/>
    <w:rsid w:val="00B03FB2"/>
    <w:rsid w:val="00B1156D"/>
    <w:rsid w:val="00B11F09"/>
    <w:rsid w:val="00B12EBE"/>
    <w:rsid w:val="00B130AB"/>
    <w:rsid w:val="00B16DDD"/>
    <w:rsid w:val="00B20C85"/>
    <w:rsid w:val="00B212DA"/>
    <w:rsid w:val="00B224B7"/>
    <w:rsid w:val="00B22906"/>
    <w:rsid w:val="00B2459C"/>
    <w:rsid w:val="00B248D8"/>
    <w:rsid w:val="00B25B89"/>
    <w:rsid w:val="00B30CF8"/>
    <w:rsid w:val="00B4108D"/>
    <w:rsid w:val="00B42E0C"/>
    <w:rsid w:val="00B451D3"/>
    <w:rsid w:val="00B45FFA"/>
    <w:rsid w:val="00B47897"/>
    <w:rsid w:val="00B504C7"/>
    <w:rsid w:val="00B50808"/>
    <w:rsid w:val="00B50DCA"/>
    <w:rsid w:val="00B5171E"/>
    <w:rsid w:val="00B57051"/>
    <w:rsid w:val="00B574E2"/>
    <w:rsid w:val="00B57535"/>
    <w:rsid w:val="00B5774A"/>
    <w:rsid w:val="00B60E32"/>
    <w:rsid w:val="00B6108C"/>
    <w:rsid w:val="00B616D8"/>
    <w:rsid w:val="00B619F9"/>
    <w:rsid w:val="00B61F23"/>
    <w:rsid w:val="00B6629B"/>
    <w:rsid w:val="00B74034"/>
    <w:rsid w:val="00B76757"/>
    <w:rsid w:val="00B768B6"/>
    <w:rsid w:val="00B843FE"/>
    <w:rsid w:val="00B8590C"/>
    <w:rsid w:val="00B91510"/>
    <w:rsid w:val="00B916B7"/>
    <w:rsid w:val="00B9311E"/>
    <w:rsid w:val="00B95286"/>
    <w:rsid w:val="00B966A6"/>
    <w:rsid w:val="00BA028A"/>
    <w:rsid w:val="00BA386A"/>
    <w:rsid w:val="00BA5197"/>
    <w:rsid w:val="00BA62EE"/>
    <w:rsid w:val="00BA7FA1"/>
    <w:rsid w:val="00BB2639"/>
    <w:rsid w:val="00BB34DE"/>
    <w:rsid w:val="00BB3D74"/>
    <w:rsid w:val="00BC23B4"/>
    <w:rsid w:val="00BC2CCE"/>
    <w:rsid w:val="00BC5230"/>
    <w:rsid w:val="00BC6DF4"/>
    <w:rsid w:val="00BC7AA9"/>
    <w:rsid w:val="00BD2472"/>
    <w:rsid w:val="00BD5969"/>
    <w:rsid w:val="00BD6473"/>
    <w:rsid w:val="00BD66E5"/>
    <w:rsid w:val="00BD7216"/>
    <w:rsid w:val="00BE0D46"/>
    <w:rsid w:val="00BE146B"/>
    <w:rsid w:val="00BE1BBB"/>
    <w:rsid w:val="00BE7921"/>
    <w:rsid w:val="00BF0234"/>
    <w:rsid w:val="00BF1582"/>
    <w:rsid w:val="00BF3045"/>
    <w:rsid w:val="00C03277"/>
    <w:rsid w:val="00C05431"/>
    <w:rsid w:val="00C10FC2"/>
    <w:rsid w:val="00C14E21"/>
    <w:rsid w:val="00C15CCD"/>
    <w:rsid w:val="00C16A2B"/>
    <w:rsid w:val="00C21C44"/>
    <w:rsid w:val="00C21F52"/>
    <w:rsid w:val="00C2504A"/>
    <w:rsid w:val="00C26E1A"/>
    <w:rsid w:val="00C27E94"/>
    <w:rsid w:val="00C335D6"/>
    <w:rsid w:val="00C34207"/>
    <w:rsid w:val="00C34B49"/>
    <w:rsid w:val="00C356D8"/>
    <w:rsid w:val="00C4379A"/>
    <w:rsid w:val="00C45E28"/>
    <w:rsid w:val="00C466DE"/>
    <w:rsid w:val="00C5155F"/>
    <w:rsid w:val="00C55267"/>
    <w:rsid w:val="00C55CBC"/>
    <w:rsid w:val="00C5605D"/>
    <w:rsid w:val="00C609D2"/>
    <w:rsid w:val="00C61592"/>
    <w:rsid w:val="00C647BB"/>
    <w:rsid w:val="00C66B07"/>
    <w:rsid w:val="00C6795E"/>
    <w:rsid w:val="00C72D21"/>
    <w:rsid w:val="00C75E20"/>
    <w:rsid w:val="00C77FA3"/>
    <w:rsid w:val="00C83E40"/>
    <w:rsid w:val="00C956B4"/>
    <w:rsid w:val="00CA0390"/>
    <w:rsid w:val="00CA624B"/>
    <w:rsid w:val="00CA62AA"/>
    <w:rsid w:val="00CA6D58"/>
    <w:rsid w:val="00CC16C1"/>
    <w:rsid w:val="00CC31B0"/>
    <w:rsid w:val="00CC642B"/>
    <w:rsid w:val="00CC6AFE"/>
    <w:rsid w:val="00CC7DE1"/>
    <w:rsid w:val="00CD15FA"/>
    <w:rsid w:val="00CD3F99"/>
    <w:rsid w:val="00CD3FC6"/>
    <w:rsid w:val="00CD41AE"/>
    <w:rsid w:val="00CD58EA"/>
    <w:rsid w:val="00CD7127"/>
    <w:rsid w:val="00CD79DC"/>
    <w:rsid w:val="00CE045B"/>
    <w:rsid w:val="00CE0F42"/>
    <w:rsid w:val="00CE14C6"/>
    <w:rsid w:val="00CE2385"/>
    <w:rsid w:val="00CE4079"/>
    <w:rsid w:val="00CE4A64"/>
    <w:rsid w:val="00CF1EF2"/>
    <w:rsid w:val="00CF2343"/>
    <w:rsid w:val="00CF2A92"/>
    <w:rsid w:val="00CF3D03"/>
    <w:rsid w:val="00D0776F"/>
    <w:rsid w:val="00D16EFC"/>
    <w:rsid w:val="00D22E29"/>
    <w:rsid w:val="00D25487"/>
    <w:rsid w:val="00D33276"/>
    <w:rsid w:val="00D339EB"/>
    <w:rsid w:val="00D35943"/>
    <w:rsid w:val="00D3625D"/>
    <w:rsid w:val="00D451A2"/>
    <w:rsid w:val="00D510F9"/>
    <w:rsid w:val="00D54F5C"/>
    <w:rsid w:val="00D56CB2"/>
    <w:rsid w:val="00D575BF"/>
    <w:rsid w:val="00D616B1"/>
    <w:rsid w:val="00D61856"/>
    <w:rsid w:val="00D62044"/>
    <w:rsid w:val="00D629E6"/>
    <w:rsid w:val="00D63E2C"/>
    <w:rsid w:val="00D8069F"/>
    <w:rsid w:val="00D867CE"/>
    <w:rsid w:val="00D91AE3"/>
    <w:rsid w:val="00D92BE4"/>
    <w:rsid w:val="00D937B6"/>
    <w:rsid w:val="00D9581C"/>
    <w:rsid w:val="00D96496"/>
    <w:rsid w:val="00D96FD8"/>
    <w:rsid w:val="00DA017F"/>
    <w:rsid w:val="00DA2CEA"/>
    <w:rsid w:val="00DA535E"/>
    <w:rsid w:val="00DB119E"/>
    <w:rsid w:val="00DB1839"/>
    <w:rsid w:val="00DB5BF4"/>
    <w:rsid w:val="00DB706C"/>
    <w:rsid w:val="00DC18BB"/>
    <w:rsid w:val="00DD441E"/>
    <w:rsid w:val="00DD76F8"/>
    <w:rsid w:val="00DD7CF2"/>
    <w:rsid w:val="00DD7FCB"/>
    <w:rsid w:val="00DE3137"/>
    <w:rsid w:val="00DE4523"/>
    <w:rsid w:val="00DE6EF7"/>
    <w:rsid w:val="00DF3A2A"/>
    <w:rsid w:val="00DF7E66"/>
    <w:rsid w:val="00E00C6A"/>
    <w:rsid w:val="00E014FC"/>
    <w:rsid w:val="00E02AA0"/>
    <w:rsid w:val="00E036AF"/>
    <w:rsid w:val="00E053F6"/>
    <w:rsid w:val="00E06719"/>
    <w:rsid w:val="00E073B5"/>
    <w:rsid w:val="00E11B82"/>
    <w:rsid w:val="00E124BF"/>
    <w:rsid w:val="00E17F53"/>
    <w:rsid w:val="00E25580"/>
    <w:rsid w:val="00E25A41"/>
    <w:rsid w:val="00E279F4"/>
    <w:rsid w:val="00E27F43"/>
    <w:rsid w:val="00E30045"/>
    <w:rsid w:val="00E325BB"/>
    <w:rsid w:val="00E328DD"/>
    <w:rsid w:val="00E33EC2"/>
    <w:rsid w:val="00E34595"/>
    <w:rsid w:val="00E35A20"/>
    <w:rsid w:val="00E35BA0"/>
    <w:rsid w:val="00E36041"/>
    <w:rsid w:val="00E370EF"/>
    <w:rsid w:val="00E37C0A"/>
    <w:rsid w:val="00E40E73"/>
    <w:rsid w:val="00E426F9"/>
    <w:rsid w:val="00E43589"/>
    <w:rsid w:val="00E43FF9"/>
    <w:rsid w:val="00E526D8"/>
    <w:rsid w:val="00E52816"/>
    <w:rsid w:val="00E62391"/>
    <w:rsid w:val="00E67DC4"/>
    <w:rsid w:val="00E7474A"/>
    <w:rsid w:val="00E74CE0"/>
    <w:rsid w:val="00E7549B"/>
    <w:rsid w:val="00E75CED"/>
    <w:rsid w:val="00E7706D"/>
    <w:rsid w:val="00E7795D"/>
    <w:rsid w:val="00E815F7"/>
    <w:rsid w:val="00E90843"/>
    <w:rsid w:val="00E92D38"/>
    <w:rsid w:val="00E9616B"/>
    <w:rsid w:val="00EA39C6"/>
    <w:rsid w:val="00EA660F"/>
    <w:rsid w:val="00EA78F1"/>
    <w:rsid w:val="00EB2BCB"/>
    <w:rsid w:val="00EB302B"/>
    <w:rsid w:val="00EB3DE3"/>
    <w:rsid w:val="00EB6F7C"/>
    <w:rsid w:val="00EC1746"/>
    <w:rsid w:val="00EC19E2"/>
    <w:rsid w:val="00EC470E"/>
    <w:rsid w:val="00EC4826"/>
    <w:rsid w:val="00EC5C11"/>
    <w:rsid w:val="00EC6302"/>
    <w:rsid w:val="00EC6847"/>
    <w:rsid w:val="00ED4005"/>
    <w:rsid w:val="00ED639F"/>
    <w:rsid w:val="00EE78F1"/>
    <w:rsid w:val="00EF0D90"/>
    <w:rsid w:val="00EF7995"/>
    <w:rsid w:val="00F0219B"/>
    <w:rsid w:val="00F02940"/>
    <w:rsid w:val="00F03B0A"/>
    <w:rsid w:val="00F13B76"/>
    <w:rsid w:val="00F148F4"/>
    <w:rsid w:val="00F155B1"/>
    <w:rsid w:val="00F1782C"/>
    <w:rsid w:val="00F20634"/>
    <w:rsid w:val="00F2161E"/>
    <w:rsid w:val="00F235F5"/>
    <w:rsid w:val="00F26D6F"/>
    <w:rsid w:val="00F26D80"/>
    <w:rsid w:val="00F3002E"/>
    <w:rsid w:val="00F33E9D"/>
    <w:rsid w:val="00F36563"/>
    <w:rsid w:val="00F36858"/>
    <w:rsid w:val="00F37C31"/>
    <w:rsid w:val="00F4584D"/>
    <w:rsid w:val="00F52171"/>
    <w:rsid w:val="00F54BCE"/>
    <w:rsid w:val="00F57796"/>
    <w:rsid w:val="00F67167"/>
    <w:rsid w:val="00F6787B"/>
    <w:rsid w:val="00F7169F"/>
    <w:rsid w:val="00F7231E"/>
    <w:rsid w:val="00F74ACE"/>
    <w:rsid w:val="00F74BE1"/>
    <w:rsid w:val="00F7711E"/>
    <w:rsid w:val="00F81638"/>
    <w:rsid w:val="00F83064"/>
    <w:rsid w:val="00F85EA3"/>
    <w:rsid w:val="00F85F83"/>
    <w:rsid w:val="00F92859"/>
    <w:rsid w:val="00F92CEB"/>
    <w:rsid w:val="00FA1D6C"/>
    <w:rsid w:val="00FA51A0"/>
    <w:rsid w:val="00FA51F8"/>
    <w:rsid w:val="00FB24DB"/>
    <w:rsid w:val="00FB2DD3"/>
    <w:rsid w:val="00FB3072"/>
    <w:rsid w:val="00FB6BAC"/>
    <w:rsid w:val="00FB7F37"/>
    <w:rsid w:val="00FC1873"/>
    <w:rsid w:val="00FC60D6"/>
    <w:rsid w:val="00FC6C1B"/>
    <w:rsid w:val="00FD0297"/>
    <w:rsid w:val="00FD340A"/>
    <w:rsid w:val="00FD3BDC"/>
    <w:rsid w:val="00FE0166"/>
    <w:rsid w:val="00FE0342"/>
    <w:rsid w:val="00FE3EFF"/>
    <w:rsid w:val="00FF4E9E"/>
    <w:rsid w:val="00F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80F277"/>
  <w15:docId w15:val="{F6D043A2-789E-40A0-A1B5-90509C83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86E6C"/>
    <w:rPr>
      <w:rFonts w:ascii="Arial" w:hAnsi="Arial"/>
    </w:rPr>
  </w:style>
  <w:style w:type="paragraph" w:styleId="Ttulo1">
    <w:name w:val="heading 1"/>
    <w:basedOn w:val="Normal"/>
    <w:next w:val="Normal"/>
    <w:qFormat/>
    <w:rsid w:val="006813E0"/>
    <w:pPr>
      <w:keepNext/>
      <w:outlineLvl w:val="0"/>
    </w:pPr>
    <w:rPr>
      <w:b/>
      <w:sz w:val="16"/>
    </w:rPr>
  </w:style>
  <w:style w:type="paragraph" w:styleId="Ttulo2">
    <w:name w:val="heading 2"/>
    <w:basedOn w:val="Normal"/>
    <w:next w:val="Normal"/>
    <w:qFormat/>
    <w:rsid w:val="006813E0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6813E0"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6813E0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6813E0"/>
    <w:pPr>
      <w:keepNext/>
      <w:tabs>
        <w:tab w:val="left" w:pos="-2026"/>
      </w:tabs>
      <w:spacing w:before="40"/>
      <w:ind w:left="-41" w:firstLine="41"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6813E0"/>
    <w:pPr>
      <w:keepNext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6813E0"/>
    <w:pPr>
      <w:keepNext/>
      <w:jc w:val="right"/>
      <w:outlineLvl w:val="6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6813E0"/>
    <w:pPr>
      <w:keepLines/>
      <w:tabs>
        <w:tab w:val="center" w:pos="4419"/>
        <w:tab w:val="right" w:pos="8838"/>
      </w:tabs>
      <w:spacing w:before="60"/>
      <w:jc w:val="both"/>
    </w:pPr>
    <w:rPr>
      <w:spacing w:val="10"/>
      <w:sz w:val="18"/>
    </w:rPr>
  </w:style>
  <w:style w:type="character" w:styleId="Nmerodepgina">
    <w:name w:val="page number"/>
    <w:basedOn w:val="Fontepargpadro"/>
    <w:rsid w:val="006813E0"/>
  </w:style>
  <w:style w:type="paragraph" w:styleId="ndicedeilustraes">
    <w:name w:val="table of figures"/>
    <w:basedOn w:val="Normal"/>
    <w:next w:val="Normal"/>
    <w:semiHidden/>
    <w:rsid w:val="006813E0"/>
    <w:pPr>
      <w:tabs>
        <w:tab w:val="right" w:leader="dot" w:pos="9973"/>
      </w:tabs>
    </w:pPr>
    <w:rPr>
      <w:sz w:val="22"/>
    </w:rPr>
  </w:style>
  <w:style w:type="paragraph" w:styleId="Cabealho">
    <w:name w:val="header"/>
    <w:basedOn w:val="Normal"/>
    <w:rsid w:val="006813E0"/>
    <w:pPr>
      <w:tabs>
        <w:tab w:val="center" w:pos="4320"/>
        <w:tab w:val="right" w:pos="8640"/>
      </w:tabs>
    </w:pPr>
  </w:style>
  <w:style w:type="character" w:customStyle="1" w:styleId="Hiperlink">
    <w:name w:val="Hiperlink"/>
    <w:rsid w:val="006813E0"/>
    <w:rPr>
      <w:color w:val="0000FF"/>
      <w:u w:val="single"/>
    </w:rPr>
  </w:style>
  <w:style w:type="paragraph" w:customStyle="1" w:styleId="DefinitionTerm">
    <w:name w:val="Definition Term"/>
    <w:basedOn w:val="Normal"/>
    <w:next w:val="DefinitionList"/>
    <w:rsid w:val="006813E0"/>
    <w:rPr>
      <w:rFonts w:ascii="Times New Roman" w:hAnsi="Times New Roman"/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6813E0"/>
    <w:pPr>
      <w:ind w:left="360"/>
    </w:pPr>
    <w:rPr>
      <w:rFonts w:ascii="Times New Roman" w:hAnsi="Times New Roman"/>
      <w:snapToGrid w:val="0"/>
      <w:sz w:val="24"/>
    </w:rPr>
  </w:style>
  <w:style w:type="paragraph" w:customStyle="1" w:styleId="H4">
    <w:name w:val="H4"/>
    <w:basedOn w:val="Normal"/>
    <w:next w:val="Normal"/>
    <w:rsid w:val="006813E0"/>
    <w:pPr>
      <w:keepNext/>
      <w:spacing w:before="100" w:after="100"/>
      <w:outlineLvl w:val="4"/>
    </w:pPr>
    <w:rPr>
      <w:rFonts w:ascii="Times New Roman" w:hAnsi="Times New Roman"/>
      <w:b/>
      <w:snapToGrid w:val="0"/>
      <w:sz w:val="24"/>
    </w:rPr>
  </w:style>
  <w:style w:type="character" w:styleId="Forte">
    <w:name w:val="Strong"/>
    <w:qFormat/>
    <w:rsid w:val="006813E0"/>
    <w:rPr>
      <w:b/>
    </w:rPr>
  </w:style>
  <w:style w:type="paragraph" w:customStyle="1" w:styleId="H5">
    <w:name w:val="H5"/>
    <w:basedOn w:val="Normal"/>
    <w:next w:val="Normal"/>
    <w:rsid w:val="006813E0"/>
    <w:pPr>
      <w:keepNext/>
      <w:spacing w:before="100" w:after="100"/>
      <w:outlineLvl w:val="5"/>
    </w:pPr>
    <w:rPr>
      <w:rFonts w:ascii="Times New Roman" w:hAnsi="Times New Roman"/>
      <w:b/>
      <w:snapToGrid w:val="0"/>
    </w:rPr>
  </w:style>
  <w:style w:type="paragraph" w:styleId="Corpodetexto">
    <w:name w:val="Body Text"/>
    <w:basedOn w:val="Normal"/>
    <w:rsid w:val="006813E0"/>
    <w:rPr>
      <w:i/>
      <w:iCs/>
      <w:color w:val="0000FF"/>
    </w:rPr>
  </w:style>
  <w:style w:type="paragraph" w:styleId="Sumrio1">
    <w:name w:val="toc 1"/>
    <w:basedOn w:val="Normal"/>
    <w:next w:val="Normal"/>
    <w:autoRedefine/>
    <w:uiPriority w:val="39"/>
    <w:rsid w:val="006813E0"/>
  </w:style>
  <w:style w:type="paragraph" w:styleId="Sumrio2">
    <w:name w:val="toc 2"/>
    <w:basedOn w:val="Normal"/>
    <w:next w:val="Normal"/>
    <w:autoRedefine/>
    <w:semiHidden/>
    <w:rsid w:val="006813E0"/>
    <w:pPr>
      <w:ind w:left="200"/>
    </w:pPr>
  </w:style>
  <w:style w:type="paragraph" w:styleId="Sumrio3">
    <w:name w:val="toc 3"/>
    <w:basedOn w:val="Normal"/>
    <w:next w:val="Normal"/>
    <w:autoRedefine/>
    <w:semiHidden/>
    <w:rsid w:val="006813E0"/>
    <w:pPr>
      <w:ind w:left="400"/>
    </w:pPr>
  </w:style>
  <w:style w:type="paragraph" w:styleId="Sumrio4">
    <w:name w:val="toc 4"/>
    <w:basedOn w:val="Normal"/>
    <w:next w:val="Normal"/>
    <w:autoRedefine/>
    <w:semiHidden/>
    <w:rsid w:val="006813E0"/>
    <w:pPr>
      <w:ind w:left="600"/>
    </w:pPr>
  </w:style>
  <w:style w:type="paragraph" w:styleId="Sumrio5">
    <w:name w:val="toc 5"/>
    <w:basedOn w:val="Normal"/>
    <w:next w:val="Normal"/>
    <w:autoRedefine/>
    <w:semiHidden/>
    <w:rsid w:val="006813E0"/>
    <w:pPr>
      <w:ind w:left="800"/>
    </w:pPr>
  </w:style>
  <w:style w:type="paragraph" w:styleId="Sumrio6">
    <w:name w:val="toc 6"/>
    <w:basedOn w:val="Normal"/>
    <w:next w:val="Normal"/>
    <w:autoRedefine/>
    <w:semiHidden/>
    <w:rsid w:val="006813E0"/>
    <w:pPr>
      <w:ind w:left="1000"/>
    </w:pPr>
  </w:style>
  <w:style w:type="paragraph" w:styleId="Sumrio7">
    <w:name w:val="toc 7"/>
    <w:basedOn w:val="Normal"/>
    <w:next w:val="Normal"/>
    <w:autoRedefine/>
    <w:semiHidden/>
    <w:rsid w:val="006813E0"/>
    <w:pPr>
      <w:ind w:left="1200"/>
    </w:pPr>
  </w:style>
  <w:style w:type="paragraph" w:styleId="Sumrio8">
    <w:name w:val="toc 8"/>
    <w:basedOn w:val="Normal"/>
    <w:next w:val="Normal"/>
    <w:autoRedefine/>
    <w:semiHidden/>
    <w:rsid w:val="006813E0"/>
    <w:pPr>
      <w:ind w:left="1400"/>
    </w:pPr>
  </w:style>
  <w:style w:type="paragraph" w:styleId="Sumrio9">
    <w:name w:val="toc 9"/>
    <w:basedOn w:val="Normal"/>
    <w:next w:val="Normal"/>
    <w:autoRedefine/>
    <w:semiHidden/>
    <w:rsid w:val="006813E0"/>
    <w:pPr>
      <w:ind w:left="1600"/>
    </w:pPr>
  </w:style>
  <w:style w:type="character" w:styleId="Hyperlink">
    <w:name w:val="Hyperlink"/>
    <w:uiPriority w:val="99"/>
    <w:rsid w:val="006813E0"/>
    <w:rPr>
      <w:color w:val="0000FF"/>
      <w:u w:val="single"/>
    </w:rPr>
  </w:style>
  <w:style w:type="paragraph" w:styleId="Corpodetexto3">
    <w:name w:val="Body Text 3"/>
    <w:basedOn w:val="Normal"/>
    <w:rsid w:val="006813E0"/>
    <w:rPr>
      <w:b/>
      <w:sz w:val="18"/>
    </w:rPr>
  </w:style>
  <w:style w:type="character" w:styleId="HiperlinkVisitado">
    <w:name w:val="FollowedHyperlink"/>
    <w:rsid w:val="006813E0"/>
    <w:rPr>
      <w:color w:val="800080"/>
      <w:u w:val="single"/>
    </w:rPr>
  </w:style>
  <w:style w:type="paragraph" w:styleId="Ttulo">
    <w:name w:val="Title"/>
    <w:basedOn w:val="Normal"/>
    <w:qFormat/>
    <w:rsid w:val="00BB3D74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</w:rPr>
  </w:style>
  <w:style w:type="paragraph" w:customStyle="1" w:styleId="infoblue">
    <w:name w:val="infoblue"/>
    <w:basedOn w:val="Normal"/>
    <w:rsid w:val="00BB3D74"/>
    <w:pPr>
      <w:spacing w:before="100" w:beforeAutospacing="1" w:after="100" w:afterAutospacing="1" w:line="240" w:lineRule="atLeast"/>
    </w:pPr>
    <w:rPr>
      <w:rFonts w:ascii="Times New Roman" w:hAnsi="Times New Roman"/>
      <w:i/>
      <w:iCs/>
      <w:color w:val="0000FF"/>
    </w:rPr>
  </w:style>
  <w:style w:type="paragraph" w:styleId="NormalWeb">
    <w:name w:val="Normal (Web)"/>
    <w:basedOn w:val="Normal"/>
    <w:rsid w:val="00BB3D7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elacomgrade">
    <w:name w:val="Table Grid"/>
    <w:basedOn w:val="Tabelanormal"/>
    <w:rsid w:val="008A6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C4DA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FF4E9E"/>
    <w:rPr>
      <w:sz w:val="16"/>
      <w:szCs w:val="16"/>
    </w:rPr>
  </w:style>
  <w:style w:type="paragraph" w:styleId="Textodecomentrio">
    <w:name w:val="annotation text"/>
    <w:basedOn w:val="Normal"/>
    <w:semiHidden/>
    <w:rsid w:val="00FF4E9E"/>
  </w:style>
  <w:style w:type="paragraph" w:styleId="Assuntodocomentrio">
    <w:name w:val="annotation subject"/>
    <w:basedOn w:val="Textodecomentrio"/>
    <w:next w:val="Textodecomentrio"/>
    <w:semiHidden/>
    <w:rsid w:val="00FF4E9E"/>
    <w:rPr>
      <w:b/>
      <w:bCs/>
    </w:rPr>
  </w:style>
  <w:style w:type="paragraph" w:customStyle="1" w:styleId="western">
    <w:name w:val="western"/>
    <w:basedOn w:val="Normal"/>
    <w:rsid w:val="00CC16C1"/>
    <w:pPr>
      <w:suppressAutoHyphens/>
      <w:spacing w:before="100" w:after="119"/>
    </w:pPr>
    <w:rPr>
      <w:rFonts w:ascii="Times New Roman" w:hAnsi="Times New Roman"/>
      <w:sz w:val="24"/>
      <w:szCs w:val="24"/>
      <w:lang w:eastAsia="ar-SA"/>
    </w:rPr>
  </w:style>
  <w:style w:type="paragraph" w:styleId="PargrafodaLista">
    <w:name w:val="List Paragraph"/>
    <w:basedOn w:val="Normal"/>
    <w:qFormat/>
    <w:rsid w:val="00147A30"/>
    <w:pPr>
      <w:suppressAutoHyphens/>
      <w:spacing w:after="200" w:line="276" w:lineRule="auto"/>
      <w:ind w:left="708"/>
    </w:pPr>
    <w:rPr>
      <w:rFonts w:ascii="Calibri" w:eastAsia="Calibri" w:hAnsi="Calibri"/>
      <w:sz w:val="22"/>
      <w:szCs w:val="22"/>
      <w:lang w:eastAsia="ar-SA"/>
    </w:rPr>
  </w:style>
  <w:style w:type="character" w:customStyle="1" w:styleId="apple-converted-space">
    <w:name w:val="apple-converted-space"/>
    <w:rsid w:val="006D6EB1"/>
  </w:style>
  <w:style w:type="character" w:customStyle="1" w:styleId="titletext">
    <w:name w:val="titletext"/>
    <w:basedOn w:val="Fontepargpadro"/>
    <w:rsid w:val="00602CEB"/>
  </w:style>
  <w:style w:type="paragraph" w:styleId="Legenda">
    <w:name w:val="caption"/>
    <w:basedOn w:val="Normal"/>
    <w:next w:val="Normal"/>
    <w:unhideWhenUsed/>
    <w:qFormat/>
    <w:rsid w:val="00B9311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5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4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m.corp.caixa.gov.br/tfs/PEDeS/SIMTR/_backlogs?level=Epics&amp;_a=backlog" TargetMode="External"/><Relationship Id="rId13" Type="http://schemas.openxmlformats.org/officeDocument/2006/relationships/image" Target="media/image4.emf"/><Relationship Id="rId18" Type="http://schemas.openxmlformats.org/officeDocument/2006/relationships/hyperlink" Target="http://alm.caixa/tfs/PEDeS/_git/SIMTR?path=%2F3-analise-design%2FSIMTR_Modelo_Fisico.pdm&amp;version=GBmaster&amp;_a=contents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alm.extra.caixa.gov.br/tfs/PEDeS/_git/SIMTR" TargetMode="External"/><Relationship Id="rId20" Type="http://schemas.openxmlformats.org/officeDocument/2006/relationships/hyperlink" Target="http://alm.corp.caixa.gov.br/tfs/PEDeS/SIMTR/_workitems/edit/3825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alm.corp.caixa.gov.br/tfs/PEDeS/SIMTR/_workitems/edit/382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smn.caixa/sistema/asp/ConsultaPesquisa/pdf_comum.asp?id=NOR016" TargetMode="External"/><Relationship Id="rId14" Type="http://schemas.openxmlformats.org/officeDocument/2006/relationships/package" Target="embeddings/Desenho_do_Microsoft_Visio.vsdx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923063\Configura&#231;&#245;es%20locais\Temporary%20Internet%20Files\OLKAD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3F034-CE41-48FB-BB30-1EB87728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1298</TotalTime>
  <Pages>19</Pages>
  <Words>2658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SAD</vt:lpstr>
    </vt:vector>
  </TitlesOfParts>
  <Company/>
  <LinksUpToDate>false</LinksUpToDate>
  <CharactersWithSpaces>16982</CharactersWithSpaces>
  <SharedDoc>false</SharedDoc>
  <HLinks>
    <vt:vector size="108" baseType="variant">
      <vt:variant>
        <vt:i4>1179708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_Toc343456931</vt:lpwstr>
      </vt:variant>
      <vt:variant>
        <vt:i4>1179708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_Toc343456930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_Toc343456929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_Toc343456928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_Toc343456927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_Toc343456926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_Toc343456925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_Toc343456924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_Toc343456923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_Toc343456922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_Toc343456921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_Toc343456920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_Toc343456919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_Toc343456918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_Toc343456917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_Toc343456916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_Toc343456915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_Toc343456914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</dc:title>
  <dc:subject/>
  <dc:creator>p923063</dc:creator>
  <cp:keywords/>
  <dc:description/>
  <cp:lastModifiedBy>Pedro Cesar da Silva Alvares</cp:lastModifiedBy>
  <cp:revision>16</cp:revision>
  <cp:lastPrinted>2009-03-05T17:44:00Z</cp:lastPrinted>
  <dcterms:created xsi:type="dcterms:W3CDTF">2018-02-16T16:03:00Z</dcterms:created>
  <dcterms:modified xsi:type="dcterms:W3CDTF">2020-02-11T17:49:00Z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{0699C8AE-EC00-4370-98CB-0429D9F319E4}</vt:lpwstr>
  </property>
  <property fmtid="{D5CDD505-2E9C-101B-9397-08002B2CF9AE}" pid="3" name="DLPManualFileClassificationLastModifiedBy">
    <vt:lpwstr>CORPCAIXA\c106315</vt:lpwstr>
  </property>
  <property fmtid="{D5CDD505-2E9C-101B-9397-08002B2CF9AE}" pid="4" name="DLPManualFileClassificationLastModificationDate">
    <vt:lpwstr>1571849498</vt:lpwstr>
  </property>
  <property fmtid="{D5CDD505-2E9C-101B-9397-08002B2CF9AE}" pid="5" name="DLPManualFileClassificationVersion">
    <vt:lpwstr>11.3.3.3</vt:lpwstr>
  </property>
  <property fmtid="{D5CDD505-2E9C-101B-9397-08002B2CF9AE}" pid="6" name="MSIP_Label_218ac7aa-230a-49d4-af43-c1ab71d0c293_Enabled">
    <vt:lpwstr>True</vt:lpwstr>
  </property>
  <property fmtid="{D5CDD505-2E9C-101B-9397-08002B2CF9AE}" pid="7" name="MSIP_Label_218ac7aa-230a-49d4-af43-c1ab71d0c293_SiteId">
    <vt:lpwstr>ab9bba98-684a-43fb-add8-9c2bebede229</vt:lpwstr>
  </property>
  <property fmtid="{D5CDD505-2E9C-101B-9397-08002B2CF9AE}" pid="8" name="MSIP_Label_218ac7aa-230a-49d4-af43-c1ab71d0c293_Owner">
    <vt:lpwstr>c124167@corp.caixa.gov.br</vt:lpwstr>
  </property>
  <property fmtid="{D5CDD505-2E9C-101B-9397-08002B2CF9AE}" pid="9" name="MSIP_Label_218ac7aa-230a-49d4-af43-c1ab71d0c293_SetDate">
    <vt:lpwstr>2020-02-11T14:04:21.2194117Z</vt:lpwstr>
  </property>
  <property fmtid="{D5CDD505-2E9C-101B-9397-08002B2CF9AE}" pid="10" name="MSIP_Label_218ac7aa-230a-49d4-af43-c1ab71d0c293_Name">
    <vt:lpwstr>#CONFIDENCIAL</vt:lpwstr>
  </property>
  <property fmtid="{D5CDD505-2E9C-101B-9397-08002B2CF9AE}" pid="11" name="MSIP_Label_218ac7aa-230a-49d4-af43-c1ab71d0c293_Application">
    <vt:lpwstr>Microsoft Azure Information Protection</vt:lpwstr>
  </property>
  <property fmtid="{D5CDD505-2E9C-101B-9397-08002B2CF9AE}" pid="12" name="MSIP_Label_218ac7aa-230a-49d4-af43-c1ab71d0c293_ActionId">
    <vt:lpwstr>43af5827-2237-4cd0-895d-386754bd0085</vt:lpwstr>
  </property>
  <property fmtid="{D5CDD505-2E9C-101B-9397-08002B2CF9AE}" pid="13" name="MSIP_Label_218ac7aa-230a-49d4-af43-c1ab71d0c293_Extended_MSFT_Method">
    <vt:lpwstr>Manual</vt:lpwstr>
  </property>
  <property fmtid="{D5CDD505-2E9C-101B-9397-08002B2CF9AE}" pid="14" name="MSIP_Label_87015ab6-ce86-4f0b-bcff-81aa84fd9c90_Enabled">
    <vt:lpwstr>True</vt:lpwstr>
  </property>
  <property fmtid="{D5CDD505-2E9C-101B-9397-08002B2CF9AE}" pid="15" name="MSIP_Label_87015ab6-ce86-4f0b-bcff-81aa84fd9c90_SiteId">
    <vt:lpwstr>ab9bba98-684a-43fb-add8-9c2bebede229</vt:lpwstr>
  </property>
  <property fmtid="{D5CDD505-2E9C-101B-9397-08002B2CF9AE}" pid="16" name="MSIP_Label_87015ab6-ce86-4f0b-bcff-81aa84fd9c90_Owner">
    <vt:lpwstr>c124167@corp.caixa.gov.br</vt:lpwstr>
  </property>
  <property fmtid="{D5CDD505-2E9C-101B-9397-08002B2CF9AE}" pid="17" name="MSIP_Label_87015ab6-ce86-4f0b-bcff-81aa84fd9c90_SetDate">
    <vt:lpwstr>2020-02-11T14:04:21.2194117Z</vt:lpwstr>
  </property>
  <property fmtid="{D5CDD505-2E9C-101B-9397-08002B2CF9AE}" pid="18" name="MSIP_Label_87015ab6-ce86-4f0b-bcff-81aa84fd9c90_Name">
    <vt:lpwstr>#CONFIDENCIAL 10</vt:lpwstr>
  </property>
  <property fmtid="{D5CDD505-2E9C-101B-9397-08002B2CF9AE}" pid="19" name="MSIP_Label_87015ab6-ce86-4f0b-bcff-81aa84fd9c90_Application">
    <vt:lpwstr>Microsoft Azure Information Protection</vt:lpwstr>
  </property>
  <property fmtid="{D5CDD505-2E9C-101B-9397-08002B2CF9AE}" pid="20" name="MSIP_Label_87015ab6-ce86-4f0b-bcff-81aa84fd9c90_ActionId">
    <vt:lpwstr>43af5827-2237-4cd0-895d-386754bd0085</vt:lpwstr>
  </property>
  <property fmtid="{D5CDD505-2E9C-101B-9397-08002B2CF9AE}" pid="21" name="MSIP_Label_87015ab6-ce86-4f0b-bcff-81aa84fd9c90_Parent">
    <vt:lpwstr>218ac7aa-230a-49d4-af43-c1ab71d0c293</vt:lpwstr>
  </property>
  <property fmtid="{D5CDD505-2E9C-101B-9397-08002B2CF9AE}" pid="22" name="MSIP_Label_87015ab6-ce86-4f0b-bcff-81aa84fd9c90_Extended_MSFT_Method">
    <vt:lpwstr>Manual</vt:lpwstr>
  </property>
  <property fmtid="{D5CDD505-2E9C-101B-9397-08002B2CF9AE}" pid="23" name="Sensitivity">
    <vt:lpwstr>#CONFIDENCIAL #CONFIDENCIAL 10</vt:lpwstr>
  </property>
</Properties>
</file>