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622C6DC" wp14:paraId="1E207724" wp14:textId="3784CC06">
      <w:pPr>
        <w:rPr>
          <w:rFonts w:ascii="Aptos Display" w:hAnsi="Aptos Display" w:eastAsia="Aptos Display" w:cs="Aptos Display" w:asciiTheme="majorAscii" w:hAnsiTheme="majorAscii" w:eastAsiaTheme="majorAscii" w:cstheme="majorAscii"/>
          <w:color w:val="4C94D8" w:themeColor="text2" w:themeTint="80" w:themeShade="FF"/>
          <w:sz w:val="28"/>
          <w:szCs w:val="28"/>
        </w:rPr>
      </w:pPr>
      <w:r w:rsidRPr="1622C6DC" w:rsidR="4D428FC5">
        <w:rPr>
          <w:rFonts w:ascii="Aptos Display" w:hAnsi="Aptos Display" w:eastAsia="Aptos Display" w:cs="Aptos Display" w:asciiTheme="majorAscii" w:hAnsiTheme="majorAscii" w:eastAsiaTheme="majorAscii" w:cstheme="majorAscii"/>
          <w:color w:val="4C94D8" w:themeColor="text2" w:themeTint="80" w:themeShade="FF"/>
          <w:sz w:val="28"/>
          <w:szCs w:val="28"/>
        </w:rPr>
        <w:t>Pesquisa banco de dados</w:t>
      </w:r>
    </w:p>
    <w:p w:rsidR="4D428FC5" w:rsidP="1622C6DC" w:rsidRDefault="4D428FC5" w14:paraId="3A939889" w14:textId="5FC4DA59">
      <w:pPr>
        <w:pStyle w:val="ListParagraph"/>
        <w:numPr>
          <w:ilvl w:val="0"/>
          <w:numId w:val="1"/>
        </w:numPr>
        <w:rPr>
          <w:rFonts w:ascii="Aptos Display" w:hAnsi="Aptos Display" w:eastAsia="Aptos Display" w:cs="Aptos Display"/>
          <w:noProof w:val="0"/>
          <w:color w:val="FF0000"/>
          <w:sz w:val="28"/>
          <w:szCs w:val="28"/>
          <w:lang w:val="pt-BR"/>
        </w:rPr>
      </w:pPr>
      <w:r w:rsidRPr="1622C6DC" w:rsidR="4D428F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 xml:space="preserve">O que são bancos de dados relacionais? Cite exemplos. </w:t>
      </w:r>
    </w:p>
    <w:p w:rsidR="4D428FC5" w:rsidP="1622C6DC" w:rsidRDefault="4D428FC5" w14:paraId="48BDAEFB" w14:textId="7C15C0E6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622C6DC" w:rsidR="4D428FC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Um sistema de gerenciamento de banco de dados relacional (RDBMS) é um programa usado para criar, atualizar e gerenciar bancos de dados relacionais. Alguns dos </w:t>
      </w:r>
      <w:r w:rsidRPr="1622C6DC" w:rsidR="4D428FC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RDBMSs</w:t>
      </w:r>
      <w:r w:rsidRPr="1622C6DC" w:rsidR="4D428FC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mais conhecidos incluem MySQL, PostgreSQL, </w:t>
      </w:r>
      <w:r w:rsidRPr="1622C6DC" w:rsidR="4D428FC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MariaDB</w:t>
      </w:r>
      <w:r w:rsidRPr="1622C6DC" w:rsidR="4D428FC5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, Microsoft SQL Server e Oracle. </w:t>
      </w:r>
    </w:p>
    <w:p w:rsidR="4D428FC5" w:rsidP="1622C6DC" w:rsidRDefault="4D428FC5" w14:paraId="2927D955" w14:textId="4997CAEB">
      <w:pPr>
        <w:pStyle w:val="ListParagraph"/>
        <w:numPr>
          <w:ilvl w:val="0"/>
          <w:numId w:val="2"/>
        </w:numPr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28"/>
          <w:szCs w:val="28"/>
          <w:lang w:val="pt-BR"/>
        </w:rPr>
      </w:pPr>
      <w:r w:rsidRPr="1622C6DC" w:rsidR="4D428F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O que são bancos de dados não relacionais (</w:t>
      </w:r>
      <w:r w:rsidRPr="1622C6DC" w:rsidR="4D428F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NoSQL</w:t>
      </w:r>
      <w:r w:rsidRPr="1622C6DC" w:rsidR="4D428FC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)? Cite exemplos.</w:t>
      </w:r>
    </w:p>
    <w:p w:rsidR="708A1042" w:rsidP="1622C6DC" w:rsidRDefault="708A1042" w14:paraId="2626DE52" w14:textId="4960B1CE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622C6DC" w:rsidR="708A1042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Um banco de dados não relacional é um banco de dados que não usa o esquema de tabela de linhas e colunas encontrado na maioria dos sistemas de banco de dados tradicionais.</w:t>
      </w:r>
      <w:r w:rsidRPr="1622C6DC" w:rsidR="6D5CB63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 Um exemplo é o MongoDB</w:t>
      </w:r>
    </w:p>
    <w:p w:rsidR="6D5CB631" w:rsidP="1622C6DC" w:rsidRDefault="6D5CB631" w14:paraId="785A2214" w14:textId="499177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</w:pPr>
      <w:r w:rsidRPr="1622C6DC" w:rsidR="6D5CB63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Quais as principais diferenças entre os dois tipos de bancos de dados?</w:t>
      </w:r>
    </w:p>
    <w:p w:rsidR="7A65144D" w:rsidP="1622C6DC" w:rsidRDefault="7A65144D" w14:paraId="3CE8E5BA" w14:textId="29150C0D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  <w:r w:rsidRPr="1622C6DC" w:rsidR="7A651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Os bancos de dados relacionais armazenam dados de acordo com esquemas específicos. Por outro lado, os sistemas </w:t>
      </w:r>
      <w:r w:rsidRPr="1622C6DC" w:rsidR="7A651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NoSQL</w:t>
      </w:r>
      <w:r w:rsidRPr="1622C6DC" w:rsidR="7A651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permitem que os dados sejam armazenados usando qualquer estrutura necessária, mas fornece uma maneira de atualizar esses dados ao alterar essa estrutura.</w:t>
      </w:r>
    </w:p>
    <w:p w:rsidR="6D4FA828" w:rsidP="1622C6DC" w:rsidRDefault="6D4FA828" w14:paraId="087CB476" w14:textId="358C3E13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</w:pPr>
      <w:r w:rsidRPr="1622C6DC" w:rsidR="6D4FA8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 xml:space="preserve">Cite situações </w:t>
      </w:r>
      <w:r w:rsidRPr="1622C6DC" w:rsidR="6D4FA8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onde</w:t>
      </w:r>
      <w:r w:rsidRPr="1622C6DC" w:rsidR="6D4FA8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 xml:space="preserve"> seria mais vantajoso usar um banco de dados relacional e situações </w:t>
      </w:r>
      <w:r w:rsidRPr="1622C6DC" w:rsidR="6D4FA8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onde</w:t>
      </w:r>
      <w:r w:rsidRPr="1622C6DC" w:rsidR="6D4FA82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 xml:space="preserve"> um banco de dados não relacional seria mais adequado.</w:t>
      </w:r>
    </w:p>
    <w:p w:rsidR="7A65144D" w:rsidP="1622C6DC" w:rsidRDefault="7A65144D" w14:paraId="00078618" w14:textId="7AC954E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  <w:r w:rsidRPr="1622C6DC" w:rsidR="7A65144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Os bancos de dados relacionais são ideais para aplicações que exigem consistência e integridade de dados, enquanto os bancos de dados não relacionais são mais adequados para aplicações que exigem alta escalabilidade e flexibilidade no esquema de dados.</w:t>
      </w:r>
    </w:p>
    <w:p w:rsidR="1622C6DC" w:rsidP="1622C6DC" w:rsidRDefault="1622C6DC" w14:paraId="0D595C8F" w14:textId="286A8985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</w:p>
    <w:p w:rsidR="3DA20739" w:rsidP="1622C6DC" w:rsidRDefault="3DA20739" w14:paraId="37EE209F" w14:textId="593753F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28"/>
          <w:szCs w:val="28"/>
          <w:lang w:val="pt-BR"/>
        </w:rPr>
      </w:pPr>
      <w:r w:rsidRPr="1622C6DC" w:rsidR="3DA2073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Como a informação é organizada em cada tipo de banco?</w:t>
      </w:r>
    </w:p>
    <w:p w:rsidR="67A3F8ED" w:rsidP="1622C6DC" w:rsidRDefault="67A3F8ED" w14:paraId="61624C5F" w14:textId="31D2507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622C6DC" w:rsidR="67A3F8ED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Os bancos de dados relacionais normalmente usam tabelas com dados organizados em linhas (contendo entidades) e colunas (contendo atributos de entidade). </w:t>
      </w:r>
      <w:r w:rsidRPr="1622C6DC" w:rsidR="72DC77C1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>O banco de dados não relacional é um banco de dados que possibilita a flexibilidade na hora de armazenar os dados, já que não se limita a tabelas com linhas e colunas, como o banco de dados relacional.</w:t>
      </w:r>
    </w:p>
    <w:p w:rsidR="1622C6DC" w:rsidP="1622C6DC" w:rsidRDefault="1622C6DC" w14:paraId="7CBC4618" w14:textId="507A4F2A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5AA1AF1F" w:rsidP="1622C6DC" w:rsidRDefault="5AA1AF1F" w14:paraId="2B551DA2" w14:textId="4471BE8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pt-BR"/>
        </w:rPr>
      </w:pPr>
      <w:r w:rsidRPr="1622C6DC" w:rsidR="5AA1AF1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Qual tipo de banco oferece maior flexibilidade para lidar com diferentes tipos de dados?</w:t>
      </w:r>
      <w:r w:rsidRPr="1622C6DC" w:rsidR="72DC77C1"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28"/>
          <w:szCs w:val="28"/>
          <w:lang w:val="pt-BR"/>
        </w:rPr>
        <w:t xml:space="preserve"> </w:t>
      </w:r>
      <w:r w:rsidRPr="1622C6DC" w:rsidR="72DC77C1">
        <w:rPr>
          <w:rFonts w:ascii="Times New Roman" w:hAnsi="Times New Roman" w:eastAsia="Times New Roman" w:cs="Times New Roman"/>
          <w:noProof w:val="0"/>
          <w:color w:val="FF0000"/>
          <w:sz w:val="24"/>
          <w:szCs w:val="24"/>
          <w:lang w:val="pt-BR"/>
        </w:rPr>
        <w:t xml:space="preserve"> </w:t>
      </w:r>
    </w:p>
    <w:p w:rsidR="5FC9219A" w:rsidP="1622C6DC" w:rsidRDefault="5FC9219A" w14:paraId="6BB2981A" w14:textId="2CB5F9DE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r w:rsidRPr="1622C6DC" w:rsidR="5FC9219A"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  <w:t xml:space="preserve">O banco de dados não relacional oferece maior flexibilidade para lidar com os diferentes tipos de dados. </w:t>
      </w:r>
    </w:p>
    <w:p w:rsidR="1622C6DC" w:rsidP="1622C6DC" w:rsidRDefault="1622C6DC" w14:paraId="4715CFDD" w14:textId="22D48E7F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p w:rsidR="450F2AFB" w:rsidP="1622C6DC" w:rsidRDefault="450F2AFB" w14:paraId="7BE3D0BA" w14:textId="70F527A9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28"/>
          <w:szCs w:val="28"/>
          <w:lang w:val="pt-BR"/>
        </w:rPr>
      </w:pPr>
      <w:r w:rsidRPr="1622C6DC" w:rsidR="450F2AF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Qual tipo de banco é mais adequado para lidar com grandes volumes de dados (Big Data)?</w:t>
      </w:r>
    </w:p>
    <w:p w:rsidR="39430C86" w:rsidP="1622C6DC" w:rsidRDefault="39430C86" w14:paraId="4B13D4CB" w14:textId="0403E25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  <w:bookmarkStart w:name="_Int_9kJ79hwX" w:id="1369070345"/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Para 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lidar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com um fluxo muito 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grande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, típico do que chamamos de 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Big Data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, é preciso contar com um 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banco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de 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dados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 não relacional. Os não relacionais não apresentam esquemas, nem demandam relações entre os 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dados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 xml:space="preserve">. Geralmente, usam chave-valor, grafos, colunas ou documentos como forma de organização dos 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40C28"/>
          <w:sz w:val="24"/>
          <w:szCs w:val="24"/>
          <w:lang w:val="pt-BR"/>
        </w:rPr>
        <w:t>dados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  <w:t>.</w:t>
      </w:r>
      <w:bookmarkEnd w:id="1369070345"/>
    </w:p>
    <w:p w:rsidR="1622C6DC" w:rsidP="1622C6DC" w:rsidRDefault="1622C6DC" w14:paraId="3A0C997D" w14:textId="7F7EE273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pt-BR"/>
        </w:rPr>
      </w:pPr>
    </w:p>
    <w:p w:rsidR="39430C86" w:rsidP="1622C6DC" w:rsidRDefault="39430C86" w14:paraId="648DB8D7" w14:textId="3FB94DB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FF0000"/>
          <w:sz w:val="28"/>
          <w:szCs w:val="28"/>
          <w:lang w:val="pt-BR"/>
        </w:rPr>
      </w:pPr>
      <w:r w:rsidRPr="1622C6DC" w:rsidR="39430C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FF0000"/>
          <w:sz w:val="28"/>
          <w:szCs w:val="28"/>
          <w:lang w:val="pt-BR"/>
        </w:rPr>
        <w:t>Que tipos de aplicações utilizam cada tipo de banco de dados?</w:t>
      </w:r>
    </w:p>
    <w:p w:rsidR="39430C86" w:rsidP="1622C6DC" w:rsidRDefault="39430C86" w14:paraId="524904C2" w14:textId="710BACBE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</w:pP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As aplicações de bancos de dados podem ser classificadas em três categorias: orientadas </w:t>
      </w:r>
      <w:r w:rsidRPr="1622C6DC" w:rsidR="6FFC834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>a</w:t>
      </w:r>
      <w:r w:rsidRPr="1622C6DC" w:rsidR="39430C8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C4043"/>
          <w:sz w:val="24"/>
          <w:szCs w:val="24"/>
          <w:lang w:val="pt-BR"/>
        </w:rPr>
        <w:t xml:space="preserve"> transações; de suporte à decisão; e para a Internet. A descrição dos dados e o tipo de dados diferem para cada categoria. Na categoria orientada à transação, as transações são curtas como, por exemplo: débito e crédito.</w:t>
      </w:r>
    </w:p>
    <w:p w:rsidR="1622C6DC" w:rsidP="1622C6DC" w:rsidRDefault="1622C6DC" w14:paraId="4712F0F7" w14:textId="6D82AE2A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9kJ79hwX" int2:invalidationBookmarkName="" int2:hashCode="eIiHrf/NCx4oz+" int2:id="3oC0AlWY">
      <int2:state int2:type="WordDesignerDefaultAnnotation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948d6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64d19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981101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3e851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6ee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4f35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fd4838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8188b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6A7DFB"/>
    <w:rsid w:val="051F1134"/>
    <w:rsid w:val="0F195BEC"/>
    <w:rsid w:val="141BFF44"/>
    <w:rsid w:val="1622C6DC"/>
    <w:rsid w:val="165E48FB"/>
    <w:rsid w:val="19962C80"/>
    <w:rsid w:val="1C9B981E"/>
    <w:rsid w:val="1E40B278"/>
    <w:rsid w:val="1F8BEEC6"/>
    <w:rsid w:val="217FEE96"/>
    <w:rsid w:val="220010C5"/>
    <w:rsid w:val="226A7DFB"/>
    <w:rsid w:val="24EA21AB"/>
    <w:rsid w:val="2CD45136"/>
    <w:rsid w:val="3138F4DE"/>
    <w:rsid w:val="31E9138D"/>
    <w:rsid w:val="3471B875"/>
    <w:rsid w:val="39430C86"/>
    <w:rsid w:val="3DA20739"/>
    <w:rsid w:val="3F9FAD54"/>
    <w:rsid w:val="44CD790F"/>
    <w:rsid w:val="450F2AFB"/>
    <w:rsid w:val="455F5CEF"/>
    <w:rsid w:val="472788C2"/>
    <w:rsid w:val="4D428FC5"/>
    <w:rsid w:val="57F42DFE"/>
    <w:rsid w:val="5AA1AF1F"/>
    <w:rsid w:val="5FC9219A"/>
    <w:rsid w:val="653C6237"/>
    <w:rsid w:val="67A3F8ED"/>
    <w:rsid w:val="6D338539"/>
    <w:rsid w:val="6D4FA828"/>
    <w:rsid w:val="6D5CB631"/>
    <w:rsid w:val="6FFC8343"/>
    <w:rsid w:val="707392EE"/>
    <w:rsid w:val="708A1042"/>
    <w:rsid w:val="72DC77C1"/>
    <w:rsid w:val="740BB218"/>
    <w:rsid w:val="7A1AEDB2"/>
    <w:rsid w:val="7A65144D"/>
    <w:rsid w:val="7B93D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7DFB"/>
  <w15:chartTrackingRefBased/>
  <w15:docId w15:val="{C7B56ED5-92EB-403B-8DF3-9DA198CFAB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bfc38cdee0f4ae2" /><Relationship Type="http://schemas.openxmlformats.org/officeDocument/2006/relationships/numbering" Target="numbering.xml" Id="R8ef6e47e31ae40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2024-08-01T12:38:06.7523843Z</dcterms:created>
  <dcterms:modified xsi:type="dcterms:W3CDTF">2024-08-01T13:14:22.3072988Z</dcterms:modified>
  <dc:creator>MURILO HENRIQUE RIBEIRO DA SILVA</dc:creator>
  <lastModifiedBy>MURILO HENRIQUE RIBEIRO DA SILVA</lastModifiedBy>
</coreProperties>
</file>