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     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48"/>
          <w:shd w:fill="auto" w:val="clear"/>
        </w:rPr>
        <w:t xml:space="preserve">EBAC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48"/>
          <w:shd w:fill="auto" w:val="clear"/>
        </w:rPr>
        <w:t xml:space="preserve">      ANALISTA DE QUALIDADE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  <w:br/>
        <w:t xml:space="preserve">  </w:t>
      </w: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Murilo Krebs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  <w:br/>
        <w:t xml:space="preserve">  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 </w:t>
      </w:r>
      <w:r>
        <w:rPr>
          <w:rFonts w:ascii="Arial Nova" w:hAnsi="Arial Nova" w:cs="Arial Nova" w:eastAsia="Arial Nova"/>
          <w:b/>
          <w:color w:val="auto"/>
          <w:spacing w:val="-10"/>
          <w:position w:val="0"/>
          <w:sz w:val="56"/>
          <w:shd w:fill="auto" w:val="clear"/>
        </w:rPr>
        <w:t xml:space="preserve">RELATÓRIO DE QUALIDADE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color w:val="auto"/>
          <w:spacing w:val="-10"/>
          <w:position w:val="0"/>
          <w:sz w:val="48"/>
          <w:shd w:fill="auto" w:val="clear"/>
        </w:rPr>
        <w:t xml:space="preserve">(Gpro Superlight)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</w:r>
      <w:r>
        <w:rPr>
          <w:rFonts w:ascii="Arial Nova" w:hAnsi="Arial Nova" w:cs="Arial Nova" w:eastAsia="Arial Nova"/>
          <w:color w:val="auto"/>
          <w:spacing w:val="0"/>
          <w:position w:val="0"/>
          <w:sz w:val="36"/>
          <w:shd w:fill="auto" w:val="clear"/>
        </w:rPr>
        <w:t xml:space="preserve">Porto Alegre (EAD)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6"/>
          <w:shd w:fill="auto" w:val="clear"/>
        </w:rPr>
        <w:t xml:space="preserve">2024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6"/>
          <w:shd w:fill="auto" w:val="clear"/>
        </w:rPr>
        <w:t xml:space="preserve">Introdução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  <w:t xml:space="preserve">Este relatório apresenta uma análise detalhada da qualidade do mouse Logitech G Pro Superlight, sob a perspectiva de um estudante da Ebac do curso (QA) Analista de Qualidade. O mouse G Pro Superlight é utilizado por gamers e profissionais que requerem precisão e desempenho em jogos competitivos, porém nada impede de utilizar de qualquer outra forma. Nesta análise, serão abordadas diversas dimensões do produto, incluindo matéria-prima, acabamento, durabilidade, usabilidade e design.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t xml:space="preserve">Matéria-Prima e Fabricação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color w:val="auto"/>
          <w:spacing w:val="-1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  <w:t xml:space="preserve">O mouse Logitech G Pro Superlight é construído com materiais de alta qualidade, como plástico ABS para garantir sua leveza e durabilidade. A fabricação do produto parece atender aos padrões de qualidade exigidos pela indústria gamer e outros gêneros, com poucos relatos de defeitos de fabricação.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t xml:space="preserve">Acabamento e Durabilidade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color w:val="auto"/>
          <w:spacing w:val="-1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  <w:t xml:space="preserve">O acabamento do mouse G Pro Superlight é impecável, com uma superfície lisa e texturizada que oferece uma aderência confortável e firme durante o uso. Quanto à durabilidade, o mouse parece resistente ao uso regular, funcionando por vários anos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  <w:t xml:space="preserve">A usabilidade do mouse G Pro Superlight é excelente, proporcionando uma experiência de uso suave. Os botões atendem rapidamente o usuário com o mínimo de delay possível além de ser confortável durante longas sessões de uso. O sensor do mouse é de alta precisão com 25k de DPI e oferece rastreamento preciso e consistente em uma variedade de superfícies, tornando-o adequado para uso em jogos e tarefas alheias.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t xml:space="preserve">Design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  <w:t xml:space="preserve">O design do Logitech G Pro Superlight tem uma estética moderna além disso é minimalista e funcional, pegada confortável para diferentes tipos de usuários. ademais, o design sem fio e a bateria de longa duração proporcionam maior mobilidade e conveniência.</w:t>
      </w:r>
    </w:p>
    <w:p>
      <w:pPr>
        <w:spacing w:before="0" w:after="160" w:line="279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2"/>
          <w:shd w:fill="auto" w:val="clear"/>
        </w:rPr>
        <w:t xml:space="preserve">Conclusão</w:t>
      </w:r>
    </w:p>
    <w:p>
      <w:pPr>
        <w:spacing w:before="0" w:after="160" w:line="279"/>
        <w:ind w:right="0" w:left="0" w:firstLine="0"/>
        <w:jc w:val="left"/>
        <w:rPr>
          <w:rFonts w:ascii="Arial Nova" w:hAnsi="Arial Nova" w:cs="Arial Nova" w:eastAsia="Arial Nova"/>
          <w:color w:val="auto"/>
          <w:spacing w:val="-1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4"/>
          <w:shd w:fill="auto" w:val="clear"/>
        </w:rPr>
        <w:t xml:space="preserve">Com base na análise realizada, o mouse Logitech G Pro Superlight demonstra ser um produto de alta qualidade em todas as dimensões avaliadas. Sua construção robusta, acabamento, usabilidade excepcional e design funcional o tornam uma escolha ideal para gamers e profissionais que buscam o melhor desempenho em suas atividades.</w:t>
      </w:r>
    </w:p>
    <w:p>
      <w:pPr>
        <w:spacing w:before="0" w:after="160" w:line="279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