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bidi w:val="0"/>
        <w:spacing w:before="0" w:line="312" w:lineRule="auto"/>
        <w:ind w:left="0" w:right="0" w:firstLine="0"/>
        <w:jc w:val="center"/>
        <w:rPr>
          <w:rFonts w:ascii="Arial" w:cs="Arial" w:hAnsi="Arial" w:eastAsia="Arial"/>
          <w:b w:val="1"/>
          <w:bCs w:val="1"/>
          <w:sz w:val="40"/>
          <w:szCs w:val="40"/>
          <w:rtl w:val="0"/>
        </w:rPr>
      </w:pPr>
      <w:r>
        <w:rPr>
          <w:rFonts w:ascii="Arial" w:hAnsi="Arial"/>
          <w:b w:val="1"/>
          <w:bCs w:val="1"/>
          <w:sz w:val="40"/>
          <w:szCs w:val="40"/>
          <w:rtl w:val="0"/>
          <w:lang w:val="pt-PT"/>
        </w:rPr>
        <w:t xml:space="preserve">Atividade </w:t>
      </w:r>
      <w:r>
        <w:rPr>
          <w:rFonts w:ascii="Arial" w:hAnsi="Arial"/>
          <w:b w:val="1"/>
          <w:bCs w:val="1"/>
          <w:sz w:val="40"/>
          <w:szCs w:val="40"/>
          <w:rtl w:val="0"/>
          <w:lang w:val="pt-PT"/>
        </w:rPr>
        <w:t>AV2 - 1</w:t>
      </w:r>
      <w:r>
        <w:rPr>
          <w:rFonts w:ascii="Arial" w:hAnsi="Arial"/>
          <w:b w:val="1"/>
          <w:bCs w:val="1"/>
          <w:sz w:val="40"/>
          <w:szCs w:val="40"/>
          <w:rtl w:val="0"/>
          <w:lang w:val="pt-PT"/>
        </w:rPr>
        <w:t>: cancelar um pedido</w:t>
      </w:r>
    </w:p>
    <w:p>
      <w:pPr>
        <w:pStyle w:val="Padrão"/>
        <w:bidi w:val="0"/>
        <w:spacing w:before="0" w:line="312" w:lineRule="auto"/>
        <w:ind w:left="0" w:right="0" w:firstLine="0"/>
        <w:jc w:val="center"/>
        <w:rPr>
          <w:rFonts w:ascii="Arial" w:cs="Arial" w:hAnsi="Arial" w:eastAsia="Arial"/>
          <w:b w:val="1"/>
          <w:bCs w:val="1"/>
          <w:sz w:val="40"/>
          <w:szCs w:val="40"/>
          <w:rtl w:val="0"/>
        </w:rPr>
      </w:pP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Um cliente realizou um pedido no sistema de delivery, mas deseja cancel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-lo.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sistema deve consultar o pedido, verificar seu status e permitir o cancelamento apenas quando as regras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cio autorizarem.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Considere estas regras para a atividade: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O pedido deve pertencer ao cliente que solicita o cancelamento.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Um pedido j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cancelado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deve ser cancelado novamente.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Se o pedido puder ser cancelado, seu status deve ser atualizado.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 xml:space="preserve">Se houver um pagamento registrado, o sistema deve verificar se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 solicitar um estorno.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O cliente deve receber uma mensagem informando o resultado.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2"/>
          <w:szCs w:val="32"/>
          <w:rtl w:val="0"/>
        </w:rPr>
      </w:pP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2"/>
          <w:szCs w:val="32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  <w:lang w:val="fr-FR"/>
        </w:rPr>
        <w:t>Classes dispon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>í</w:t>
      </w:r>
      <w:r>
        <w:rPr>
          <w:rFonts w:ascii="Arial" w:hAnsi="Arial"/>
          <w:b w:val="1"/>
          <w:bCs w:val="1"/>
          <w:sz w:val="32"/>
          <w:szCs w:val="32"/>
          <w:rtl w:val="0"/>
          <w:lang w:val="pt-PT"/>
        </w:rPr>
        <w:t>veis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Utilize as classes do diagrama de refer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it-IT"/>
        </w:rPr>
        <w:t>ncia:</w:t>
      </w:r>
    </w:p>
    <w:p>
      <w:pPr>
        <w:pStyle w:val="Padrão"/>
        <w:numPr>
          <w:ilvl w:val="0"/>
          <w:numId w:val="3"/>
        </w:numPr>
        <w:bidi w:val="0"/>
        <w:spacing w:before="0" w:line="312" w:lineRule="auto"/>
        <w:ind w:right="0"/>
        <w:jc w:val="left"/>
        <w:rPr>
          <w:rFonts w:ascii="Arial" w:hAnsi="Arial"/>
          <w:sz w:val="26"/>
          <w:szCs w:val="26"/>
          <w:rtl w:val="0"/>
          <w:lang w:val="es-ES_tradnl"/>
        </w:rPr>
      </w:pPr>
      <w:r>
        <w:rPr>
          <w:rFonts w:ascii="Arial" w:hAnsi="Arial"/>
          <w:sz w:val="26"/>
          <w:szCs w:val="26"/>
          <w:rtl w:val="0"/>
          <w:lang w:val="es-ES_tradnl"/>
        </w:rPr>
        <w:t>Cliente</w:t>
      </w:r>
    </w:p>
    <w:p>
      <w:pPr>
        <w:pStyle w:val="Padrão"/>
        <w:numPr>
          <w:ilvl w:val="0"/>
          <w:numId w:val="3"/>
        </w:numPr>
        <w:bidi w:val="0"/>
        <w:spacing w:before="0" w:line="312" w:lineRule="auto"/>
        <w:ind w:right="0"/>
        <w:jc w:val="left"/>
        <w:rPr>
          <w:rFonts w:ascii="Arial" w:hAnsi="Arial"/>
          <w:sz w:val="26"/>
          <w:szCs w:val="26"/>
          <w:rtl w:val="0"/>
          <w:lang w:val="pt-PT"/>
        </w:rPr>
      </w:pPr>
      <w:r>
        <w:rPr>
          <w:rFonts w:ascii="Arial" w:hAnsi="Arial"/>
          <w:sz w:val="26"/>
          <w:szCs w:val="26"/>
          <w:rtl w:val="0"/>
          <w:lang w:val="pt-PT"/>
        </w:rPr>
        <w:t>Pedido</w:t>
      </w:r>
    </w:p>
    <w:p>
      <w:pPr>
        <w:pStyle w:val="Padrão"/>
        <w:numPr>
          <w:ilvl w:val="0"/>
          <w:numId w:val="3"/>
        </w:numPr>
        <w:bidi w:val="0"/>
        <w:spacing w:before="0" w:line="312" w:lineRule="auto"/>
        <w:ind w:right="0"/>
        <w:jc w:val="left"/>
        <w:rPr>
          <w:rFonts w:ascii="Arial" w:hAnsi="Arial"/>
          <w:sz w:val="26"/>
          <w:szCs w:val="26"/>
          <w:rtl w:val="0"/>
          <w:lang w:val="pt-PT"/>
        </w:rPr>
      </w:pPr>
      <w:r>
        <w:rPr>
          <w:rFonts w:ascii="Arial" w:hAnsi="Arial"/>
          <w:sz w:val="26"/>
          <w:szCs w:val="26"/>
          <w:rtl w:val="0"/>
          <w:lang w:val="pt-PT"/>
        </w:rPr>
        <w:t>Pagamento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de-DE"/>
        </w:rPr>
        <w:t>Voc</w:t>
      </w:r>
      <w:r>
        <w:rPr>
          <w:rFonts w:ascii="Arial" w:hAnsi="Arial" w:hint="default"/>
          <w:rtl w:val="0"/>
        </w:rPr>
        <w:t xml:space="preserve">ê </w:t>
      </w:r>
      <w:r>
        <w:rPr>
          <w:rFonts w:ascii="Arial" w:hAnsi="Arial"/>
          <w:rtl w:val="0"/>
          <w:lang w:val="pt-PT"/>
        </w:rPr>
        <w:t>pode propor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rias para representar o cen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 xml:space="preserve">rio, como </w:t>
      </w:r>
      <w:r>
        <w:rPr>
          <w:rFonts w:ascii="Arial" w:hAnsi="Arial"/>
          <w:sz w:val="26"/>
          <w:szCs w:val="26"/>
          <w:rtl w:val="0"/>
          <w:lang w:val="pt-PT"/>
        </w:rPr>
        <w:t>consultarPedido()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verificarStatus()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pt-PT"/>
        </w:rPr>
        <w:t>cancelar()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  <w:lang w:val="es-ES_tradnl"/>
        </w:rPr>
        <w:t>solicitarEstorno()</w:t>
      </w:r>
      <w:r>
        <w:rPr>
          <w:rFonts w:ascii="Arial" w:hAnsi="Arial"/>
          <w:rtl w:val="0"/>
        </w:rPr>
        <w:t>.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2"/>
          <w:szCs w:val="32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  <w:lang w:val="pt-PT"/>
        </w:rPr>
        <w:t>Entregas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it-IT"/>
        </w:rPr>
        <w:t xml:space="preserve">Parte A </w:t>
      </w:r>
      <w:r>
        <w:rPr>
          <w:rFonts w:ascii="Arial" w:hAnsi="Arial" w:hint="default"/>
          <w:b w:val="1"/>
          <w:bCs w:val="1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rtl w:val="0"/>
          <w:lang w:val="pt-PT"/>
        </w:rPr>
        <w:t>Diagrama de Comunica</w:t>
      </w:r>
      <w:r>
        <w:rPr>
          <w:rFonts w:ascii="Arial" w:hAnsi="Arial" w:hint="default"/>
          <w:b w:val="1"/>
          <w:bCs w:val="1"/>
          <w:rtl w:val="0"/>
          <w:lang w:val="pt-PT"/>
        </w:rPr>
        <w:t>çã</w:t>
      </w:r>
      <w:r>
        <w:rPr>
          <w:rFonts w:ascii="Arial" w:hAnsi="Arial"/>
          <w:b w:val="1"/>
          <w:bCs w:val="1"/>
          <w:rtl w:val="0"/>
        </w:rPr>
        <w:t>o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Represente os objetos participantes.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Desenhe as liga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Numere as mensagens.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Mostre o cen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 de cancelamento autorizado.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Parte B </w:t>
      </w:r>
      <w:r>
        <w:rPr>
          <w:rFonts w:ascii="Arial" w:hAnsi="Arial" w:hint="default"/>
          <w:b w:val="1"/>
          <w:bCs w:val="1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rtl w:val="0"/>
          <w:lang w:val="pt-PT"/>
        </w:rPr>
        <w:t>Diagrama de Sequ</w:t>
      </w:r>
      <w:r>
        <w:rPr>
          <w:rFonts w:ascii="Arial" w:hAnsi="Arial" w:hint="default"/>
          <w:b w:val="1"/>
          <w:bCs w:val="1"/>
          <w:rtl w:val="0"/>
        </w:rPr>
        <w:t>ê</w:t>
      </w:r>
      <w:r>
        <w:rPr>
          <w:rFonts w:ascii="Arial" w:hAnsi="Arial"/>
          <w:b w:val="1"/>
          <w:bCs w:val="1"/>
          <w:rtl w:val="0"/>
          <w:lang w:val="es-ES_tradnl"/>
        </w:rPr>
        <w:t>ncia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Utilize os mesmos participantes.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Organize as mensagens na ordem temporal.</w:t>
      </w:r>
    </w:p>
    <w:p>
      <w:pPr>
        <w:pStyle w:val="Padrão"/>
        <w:numPr>
          <w:ilvl w:val="0"/>
          <w:numId w:val="2"/>
        </w:numPr>
        <w:bidi w:val="0"/>
        <w:spacing w:before="0" w:line="312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Represente o retorno da opera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ao cliente.</w:t>
      </w: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Padrão"/>
        <w:bidi w:val="0"/>
        <w:spacing w:before="0" w:line="312" w:lineRule="auto"/>
        <w:ind w:left="0" w:right="0" w:firstLine="0"/>
        <w:jc w:val="left"/>
        <w:rPr>
          <w:rtl w:val="0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Parte C </w:t>
      </w:r>
      <w:r>
        <w:rPr>
          <w:rFonts w:ascii="Arial" w:hAnsi="Arial" w:hint="default"/>
          <w:b w:val="1"/>
          <w:bCs w:val="1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rtl w:val="0"/>
          <w:lang w:val="pt-PT"/>
        </w:rPr>
        <w:t>Responda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pt-PT"/>
        </w:rPr>
        <w:t>Explique em tr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 xml:space="preserve">s a cinco linhas por que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importante verificar o status do pedido antes de cancel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-lo.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