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"/>
        <w:jc w:val="center"/>
      </w:pPr>
      <w:r>
        <w:t>MEMORIAL DE CALCULOS BASICOS PARA OODC E EIV/RIT-TIPO I-LEI 9.924/16 PROJETO RUA JOSÉ BONIFACIO</w:t>
      </w:r>
    </w:p>
    <w:p>
      <w:pPr>
        <w:pStyle w:val="Negrito"/>
        <w:spacing w:line="240" w:lineRule="exact"/>
      </w:pPr>
      <w:r>
        <w:t>1. CALCULO DO BENEFICIO FINANCEIRO - OUTORGA ONEROSA DO DIREITO DE CONSTRUIR:</w:t>
      </w:r>
    </w:p>
    <w:p>
      <w:pPr>
        <w:pStyle w:val="Texto"/>
        <w:spacing w:line="240" w:lineRule="exact"/>
      </w:pPr>
      <w:r>
        <w:br/>
        <w:t xml:space="preserve">            ÁREA DO TERRENO = 1.782.00 m²</w:t>
        <w:br/>
        <w:t xml:space="preserve">            ÁREA COMPUTAVEL = 4.853.14 m²</w:t>
        <w:br/>
        <w:t xml:space="preserve">            VALOR DE REFERENCIA = 250.00 FMP/m²</w:t>
        <w:br/>
        <w:t xml:space="preserve">            COEFICIENTE BASICO = 2.50</w:t>
        <w:br/>
        <w:t xml:space="preserve">            COEFICIENTE PROJETO = 2.72</w:t>
        <w:br/>
        <w:t xml:space="preserve">            COEFICINTE PRETENDIDO = 2.72 - 2.50 = 0.22 = Cp</w:t>
        <w:br/>
        <w:t xml:space="preserve">            FMP = R$5.0578</w:t>
        <w:br/>
        <w:br/>
        <w:t xml:space="preserve">            Contrapartida financeira:</w:t>
        <w:br/>
        <w:t xml:space="preserve">            Bf = At x Vr x Cp x Ic x Fr</w:t>
        <w:br/>
        <w:t xml:space="preserve">            Bf = 1.782.00 x 250.00 x 2.72 x 0.40 x 0.80 x 5.0578 = </w:t>
        <w:br/>
        <w:t xml:space="preserve">        </w:t>
      </w:r>
    </w:p>
    <w:p>
      <w:pPr>
        <w:pStyle w:val="Sombra"/>
        <w:shd w:fill="FFA500"/>
      </w:pPr>
      <w:r>
        <w:tab/>
        <w:t>RESULTADO OBTIDO:  R$ 158.628,79;  CPC = 2.72</w:t>
      </w:r>
      <w:r>
        <w:rPr>
          <w:b/>
        </w:rPr>
      </w:r>
    </w:p>
    <w:p>
      <w:pPr>
        <w:pStyle w:val="Negrito"/>
        <w:spacing w:line="240" w:lineRule="exact"/>
      </w:pPr>
      <w:r>
        <w:t>2. CALCULO DO ESTUDO DE IMPACTO DE VIZINHANÇA E DE TRANSITO - TIPO 1:</w:t>
      </w:r>
    </w:p>
    <w:p>
      <w:pPr>
        <w:pStyle w:val="Texto"/>
        <w:spacing w:line="240" w:lineRule="exact"/>
      </w:pPr>
      <w:r>
        <w:br/>
        <w:t xml:space="preserve">        ÁREA DO TERRENO(At) = 1.782.00 m²</w:t>
        <w:br/>
        <w:t xml:space="preserve">        ÁREA Á CONSTRUIR(Ac) = 9.919.04m²</w:t>
        <w:br/>
        <w:t xml:space="preserve">        VR = VALOR DE REFERENCIA = 250.0 FMP/m² = R$ 1264.45</w:t>
        <w:br/>
        <w:t xml:space="preserve">        TAXA EIV/RIT - TIPO 1 = 2,5%</w:t>
        <w:br/>
        <w:t xml:space="preserve">        I_CUB_R8N - índice - CUB - R 8 - N - SINDUSCON = R$ 1954.65</w:t>
        <w:br/>
        <w:t xml:space="preserve">        FMP = R$ 5.0578</w:t>
        <w:br/>
        <w:br/>
        <w:t xml:space="preserve">        Calculo:</w:t>
        <w:br/>
        <w:t xml:space="preserve">        EIV = [(At x VR) + (Ac x I_CUB_R8N)] x 2,5%</w:t>
        <w:br/>
        <w:t xml:space="preserve">        EIV = (1782.0 * 1264.45 + 9919.04 * 1954.65) x 0,025</w:t>
        <w:br/>
        <w:t xml:space="preserve">        EIV = [(2253249.9) + (19388251.54)] x 0,025</w:t>
        <w:br/>
        <w:t xml:space="preserve">    </w:t>
      </w:r>
    </w:p>
    <w:p>
      <w:pPr>
        <w:pStyle w:val="Sombra"/>
        <w:shd w:fill="FFA500"/>
      </w:pPr>
      <w:r>
        <w:tab/>
        <w:t>EIV =  R$ 541.037,54</w:t>
      </w:r>
      <w:r>
        <w:rPr>
          <w:b/>
        </w:rPr>
      </w:r>
    </w:p>
    <w:p>
      <w:pPr>
        <w:jc w:val="center"/>
      </w:pPr>
      <w:r>
        <w:t>Cidade, Estado, 29 de Dezembro de 2023</w:t>
        <w:br/>
      </w:r>
    </w:p>
    <w:p>
      <w:pPr>
        <w:jc w:val="center"/>
      </w:pPr>
      <w:r>
        <w:t>__________________________________</w:t>
      </w:r>
    </w:p>
    <w:p>
      <w:pPr>
        <w:spacing w:line="240" w:lineRule="exact"/>
        <w:jc w:val="center"/>
      </w:pPr>
      <w:r>
        <w:t>Nome do Engenheiro responsavel</w:t>
        <w:br/>
        <w:t>Engº Civil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Rodape"/>
      <w:spacing w:line="240" w:lineRule="exact"/>
    </w:pPr>
    <w:r>
      <w:t>________________________________________________________________________________________________________</w:t>
      <w:br/>
      <w:tab/>
      <w:tab/>
      <w:tab/>
      <w:t>RUA, n° casa/prédio – andar – SALA n° – BAIRRO – CIDADE – ESTADO</w:t>
      <w:br/>
      <w:tab/>
      <w:tab/>
      <w:t>FONE: Telefone de Contato – Cel / WhatsApp : Numero do whatsapp – e-mail: e-mail de contato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spacing w:line="200" w:lineRule="exact"/>
    </w:pPr>
    <w:r>
      <w:t>Nome do Engenheiro responsavel</w:t>
      <w:br/>
      <w:t>Engº Civil</w:t>
      <w:br/>
      <w:br/>
      <w:br/>
      <w:br/>
      <w:tab/>
      <w:tab/>
      <w:tab/>
      <w:tab/>
      <w:tab/>
      <w:tab/>
      <w:tab/>
      <w:tab/>
      <w:tab/>
      <w:t xml:space="preserve">      </w:t>
    </w:r>
    <w:r>
      <w:drawing>
        <wp:inline xmlns:a="http://schemas.openxmlformats.org/drawingml/2006/main" xmlns:pic="http://schemas.openxmlformats.org/drawingml/2006/picture">
          <wp:extent cx="1554480" cy="81381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empresari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4480" cy="813816"/>
                  </a:xfrm>
                  <a:prstGeom prst="rect"/>
                </pic:spPr>
              </pic:pic>
            </a:graphicData>
          </a:graphic>
        </wp:inline>
      </w:drawing>
    </w:r>
  </w:p>
  <w:p>
    <w:r>
      <w:t>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">
    <w:name w:val="Titulo"/>
    <w:rPr>
      <w:rFonts w:ascii="Calibri" w:hAnsi="Calibri"/>
      <w:b/>
      <w:color w:val="000000"/>
      <w:sz w:val="24"/>
    </w:rPr>
  </w:style>
  <w:style w:type="paragraph" w:customStyle="1" w:styleId="Texto">
    <w:name w:val="Texto"/>
    <w:rPr>
      <w:rFonts w:ascii="Calibri" w:hAnsi="Calibri"/>
      <w:b w:val="0"/>
      <w:color w:val="000000"/>
      <w:sz w:val="24"/>
    </w:rPr>
  </w:style>
  <w:style w:type="paragraph" w:customStyle="1" w:styleId="Rodape">
    <w:name w:val="Rodape"/>
    <w:rPr>
      <w:rFonts w:ascii="Calibri" w:hAnsi="Calibri"/>
      <w:b w:val="0"/>
      <w:color w:val="007FFF"/>
      <w:sz w:val="18"/>
    </w:rPr>
  </w:style>
  <w:style w:type="paragraph" w:customStyle="1" w:styleId="Negrito">
    <w:name w:val="Negrito"/>
    <w:rPr>
      <w:rFonts w:ascii="Calibri" w:hAnsi="Calibri"/>
      <w:b/>
      <w:color w:val="000000"/>
      <w:sz w:val="24"/>
    </w:rPr>
  </w:style>
  <w:style w:type="paragraph" w:customStyle="1" w:styleId="Sombra">
    <w:name w:val="Sombra"/>
    <w:rPr>
      <w:rFonts w:ascii="Calibri" w:hAnsi="Calibri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