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A7C0" w14:textId="77777777" w:rsidR="00195B82" w:rsidRPr="00195B82" w:rsidRDefault="00195B82" w:rsidP="00195B82">
      <w:pPr>
        <w:pStyle w:val="NormalWeb"/>
        <w:numPr>
          <w:ilvl w:val="0"/>
          <w:numId w:val="2"/>
        </w:numPr>
        <w:jc w:val="both"/>
        <w:rPr>
          <w:rStyle w:val="Forte"/>
        </w:rPr>
      </w:pPr>
      <w:r w:rsidRPr="00195B82">
        <w:rPr>
          <w:rStyle w:val="Forte"/>
        </w:rPr>
        <w:t>Preparação e Estruturação de Dados:</w:t>
      </w:r>
    </w:p>
    <w:p w14:paraId="33422DBE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  <w:r w:rsidRPr="00195B82">
        <w:rPr>
          <w:rStyle w:val="Forte"/>
          <w:b w:val="0"/>
          <w:bCs w:val="0"/>
        </w:rPr>
        <w:t xml:space="preserve">A preparação dos dados é crucial para a análise de redes, abrangendo etapas como limpeza, normalização e categorização das variáveis. Conforme as práticas sugeridas por Newman (2010) e </w:t>
      </w:r>
      <w:proofErr w:type="spellStart"/>
      <w:r w:rsidRPr="00195B82">
        <w:rPr>
          <w:rStyle w:val="Forte"/>
          <w:b w:val="0"/>
          <w:bCs w:val="0"/>
        </w:rPr>
        <w:t>Barabási</w:t>
      </w:r>
      <w:proofErr w:type="spellEnd"/>
      <w:r w:rsidRPr="00195B82">
        <w:rPr>
          <w:rStyle w:val="Forte"/>
          <w:b w:val="0"/>
          <w:bCs w:val="0"/>
        </w:rPr>
        <w:t xml:space="preserve"> (2016), os dados são organizados em tabelas estruturadas, identificando claramente as entidades (nós) e suas interações (arestas), essenciais para a modelagem de redes complexas.</w:t>
      </w:r>
    </w:p>
    <w:p w14:paraId="0CE1A652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</w:p>
    <w:p w14:paraId="47B65887" w14:textId="77777777" w:rsidR="00195B82" w:rsidRPr="00195B82" w:rsidRDefault="00195B82" w:rsidP="00195B82">
      <w:pPr>
        <w:pStyle w:val="NormalWeb"/>
        <w:numPr>
          <w:ilvl w:val="0"/>
          <w:numId w:val="2"/>
        </w:numPr>
        <w:jc w:val="both"/>
        <w:rPr>
          <w:rStyle w:val="Forte"/>
        </w:rPr>
      </w:pPr>
      <w:r w:rsidRPr="00195B82">
        <w:rPr>
          <w:rStyle w:val="Forte"/>
        </w:rPr>
        <w:t>Construção da Rede:</w:t>
      </w:r>
    </w:p>
    <w:p w14:paraId="396F0A7C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  <w:r w:rsidRPr="00195B82">
        <w:rPr>
          <w:rStyle w:val="Forte"/>
          <w:b w:val="0"/>
          <w:bCs w:val="0"/>
        </w:rPr>
        <w:t xml:space="preserve">Utilizando técnicas descritas por Watts e </w:t>
      </w:r>
      <w:proofErr w:type="spellStart"/>
      <w:r w:rsidRPr="00195B82">
        <w:rPr>
          <w:rStyle w:val="Forte"/>
          <w:b w:val="0"/>
          <w:bCs w:val="0"/>
        </w:rPr>
        <w:t>Strogatz</w:t>
      </w:r>
      <w:proofErr w:type="spellEnd"/>
      <w:r w:rsidRPr="00195B82">
        <w:rPr>
          <w:rStyle w:val="Forte"/>
          <w:b w:val="0"/>
          <w:bCs w:val="0"/>
        </w:rPr>
        <w:t xml:space="preserve"> (1998), a matriz de adjacência é construída para representar as relações entre as entidades. A manipulação de dados, feita através da biblioteca pandas em Python, apoia a criação de uma estrutura de rede robusta, baseada em métodos de análise de rede multidimensional propostos por </w:t>
      </w:r>
      <w:proofErr w:type="spellStart"/>
      <w:r w:rsidRPr="00195B82">
        <w:rPr>
          <w:rStyle w:val="Forte"/>
          <w:b w:val="0"/>
          <w:bCs w:val="0"/>
        </w:rPr>
        <w:t>Borgatti</w:t>
      </w:r>
      <w:proofErr w:type="spellEnd"/>
      <w:r w:rsidRPr="00195B82">
        <w:rPr>
          <w:rStyle w:val="Forte"/>
          <w:b w:val="0"/>
          <w:bCs w:val="0"/>
        </w:rPr>
        <w:t xml:space="preserve"> et al. (2009).</w:t>
      </w:r>
    </w:p>
    <w:p w14:paraId="73F20FE9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</w:p>
    <w:p w14:paraId="285947D2" w14:textId="1A7CFB1D" w:rsidR="00195B82" w:rsidRPr="00195B82" w:rsidRDefault="00195B82" w:rsidP="00195B82">
      <w:pPr>
        <w:pStyle w:val="NormalWeb"/>
        <w:numPr>
          <w:ilvl w:val="0"/>
          <w:numId w:val="2"/>
        </w:numPr>
        <w:jc w:val="both"/>
        <w:rPr>
          <w:rStyle w:val="Forte"/>
        </w:rPr>
      </w:pPr>
      <w:r w:rsidRPr="00195B82">
        <w:rPr>
          <w:rStyle w:val="Forte"/>
        </w:rPr>
        <w:t xml:space="preserve">Visualização e Análise de Rede com </w:t>
      </w:r>
      <w:proofErr w:type="spellStart"/>
      <w:r w:rsidRPr="00195B82">
        <w:rPr>
          <w:rStyle w:val="Forte"/>
        </w:rPr>
        <w:t>Gephi</w:t>
      </w:r>
      <w:proofErr w:type="spellEnd"/>
      <w:r w:rsidR="004D0463">
        <w:rPr>
          <w:rStyle w:val="Forte"/>
        </w:rPr>
        <w:t xml:space="preserve"> e </w:t>
      </w:r>
      <w:proofErr w:type="spellStart"/>
      <w:r w:rsidR="004D0463">
        <w:rPr>
          <w:rStyle w:val="Forte"/>
        </w:rPr>
        <w:t>NetworkX</w:t>
      </w:r>
      <w:proofErr w:type="spellEnd"/>
    </w:p>
    <w:p w14:paraId="1B54B545" w14:textId="71C09362" w:rsidR="00195B82" w:rsidRPr="00195B82" w:rsidRDefault="00B849B6" w:rsidP="00195B82">
      <w:pPr>
        <w:pStyle w:val="NormalWeb"/>
        <w:jc w:val="both"/>
        <w:rPr>
          <w:rStyle w:val="Forte"/>
          <w:b w:val="0"/>
          <w:bCs w:val="0"/>
        </w:rPr>
      </w:pPr>
      <w:r w:rsidRPr="00B849B6">
        <w:rPr>
          <w:rStyle w:val="Forte"/>
          <w:b w:val="0"/>
          <w:bCs w:val="0"/>
        </w:rPr>
        <w:t xml:space="preserve">Para a visualização e análise de redes, o software </w:t>
      </w:r>
      <w:proofErr w:type="spellStart"/>
      <w:r w:rsidRPr="00B849B6">
        <w:rPr>
          <w:rStyle w:val="Forte"/>
          <w:b w:val="0"/>
          <w:bCs w:val="0"/>
        </w:rPr>
        <w:t>Gephi</w:t>
      </w:r>
      <w:proofErr w:type="spellEnd"/>
      <w:r w:rsidRPr="00B849B6">
        <w:rPr>
          <w:rStyle w:val="Forte"/>
          <w:b w:val="0"/>
          <w:bCs w:val="0"/>
        </w:rPr>
        <w:t xml:space="preserve"> é utilizado conforme as recomendações de </w:t>
      </w:r>
      <w:proofErr w:type="spellStart"/>
      <w:r w:rsidRPr="00B849B6">
        <w:rPr>
          <w:rStyle w:val="Forte"/>
          <w:b w:val="0"/>
          <w:bCs w:val="0"/>
        </w:rPr>
        <w:t>Bastian</w:t>
      </w:r>
      <w:proofErr w:type="spellEnd"/>
      <w:r w:rsidRPr="00B849B6">
        <w:rPr>
          <w:rStyle w:val="Forte"/>
          <w:b w:val="0"/>
          <w:bCs w:val="0"/>
        </w:rPr>
        <w:t xml:space="preserve"> et al. (2009), oferecendo uma interface gráfica avançada para otimização de layouts e análise visual. O layout da rede é otimizado utilizando o algoritmo Force Atlas 2, conforme descrito por </w:t>
      </w:r>
      <w:proofErr w:type="spellStart"/>
      <w:r w:rsidRPr="00B849B6">
        <w:rPr>
          <w:rStyle w:val="Forte"/>
          <w:b w:val="0"/>
          <w:bCs w:val="0"/>
        </w:rPr>
        <w:t>Jacomy</w:t>
      </w:r>
      <w:proofErr w:type="spellEnd"/>
      <w:r w:rsidRPr="00B849B6">
        <w:rPr>
          <w:rStyle w:val="Forte"/>
          <w:b w:val="0"/>
          <w:bCs w:val="0"/>
        </w:rPr>
        <w:t xml:space="preserve"> et al. (2014), que destaca as características topológicas e facilita a interpretação da estrutura da rede. Paralelamente, a biblioteca </w:t>
      </w:r>
      <w:proofErr w:type="spellStart"/>
      <w:r w:rsidRPr="00B849B6">
        <w:rPr>
          <w:rStyle w:val="Forte"/>
          <w:b w:val="0"/>
          <w:bCs w:val="0"/>
        </w:rPr>
        <w:t>NetworkX</w:t>
      </w:r>
      <w:proofErr w:type="spellEnd"/>
      <w:r w:rsidRPr="00B849B6">
        <w:rPr>
          <w:rStyle w:val="Forte"/>
          <w:b w:val="0"/>
          <w:bCs w:val="0"/>
        </w:rPr>
        <w:t xml:space="preserve"> do Python é empregada para realizar análises computacionais complexas e manipulações de rede diretamente no código. </w:t>
      </w:r>
      <w:proofErr w:type="spellStart"/>
      <w:r w:rsidRPr="00B849B6">
        <w:rPr>
          <w:rStyle w:val="Forte"/>
          <w:b w:val="0"/>
          <w:bCs w:val="0"/>
        </w:rPr>
        <w:t>NetworkX</w:t>
      </w:r>
      <w:proofErr w:type="spellEnd"/>
      <w:r w:rsidRPr="00B849B6">
        <w:rPr>
          <w:rStyle w:val="Forte"/>
          <w:b w:val="0"/>
          <w:bCs w:val="0"/>
        </w:rPr>
        <w:t xml:space="preserve"> permite a implementação de algoritmos de análise de rede, cálculo de métricas e modelagem de processos dinâmicos nas redes, complementando a análise visual realizada no </w:t>
      </w:r>
      <w:proofErr w:type="spellStart"/>
      <w:r w:rsidRPr="00B849B6">
        <w:rPr>
          <w:rStyle w:val="Forte"/>
          <w:b w:val="0"/>
          <w:bCs w:val="0"/>
        </w:rPr>
        <w:t>Gephi</w:t>
      </w:r>
      <w:proofErr w:type="spellEnd"/>
      <w:r w:rsidRPr="00B849B6">
        <w:rPr>
          <w:rStyle w:val="Forte"/>
          <w:b w:val="0"/>
          <w:bCs w:val="0"/>
        </w:rPr>
        <w:t xml:space="preserve"> com uma abordagem programática e detalhada.</w:t>
      </w:r>
    </w:p>
    <w:p w14:paraId="1BBAE71E" w14:textId="77777777" w:rsidR="00195B82" w:rsidRPr="00195B82" w:rsidRDefault="00195B82" w:rsidP="00195B82">
      <w:pPr>
        <w:pStyle w:val="NormalWeb"/>
        <w:numPr>
          <w:ilvl w:val="0"/>
          <w:numId w:val="2"/>
        </w:numPr>
        <w:jc w:val="both"/>
        <w:rPr>
          <w:rStyle w:val="Forte"/>
        </w:rPr>
      </w:pPr>
      <w:r w:rsidRPr="00195B82">
        <w:rPr>
          <w:rStyle w:val="Forte"/>
        </w:rPr>
        <w:t>Métricas de Rede:</w:t>
      </w:r>
    </w:p>
    <w:p w14:paraId="6C413593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  <w:r w:rsidRPr="00195B82">
        <w:rPr>
          <w:rStyle w:val="Forte"/>
          <w:b w:val="0"/>
          <w:bCs w:val="0"/>
        </w:rPr>
        <w:t>Métricas de rede, como grau, excentricidade e centralidade de proximidade, são calculadas com base nas definições de Freeman (1978). A centralidade de intermediação é calculada seguindo as técnicas de Brandes (2001), identificando nós que atuam como pontes críticas dentro da rede.</w:t>
      </w:r>
    </w:p>
    <w:p w14:paraId="1CB133C7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</w:p>
    <w:p w14:paraId="551C1802" w14:textId="77777777" w:rsidR="00195B82" w:rsidRPr="00195B82" w:rsidRDefault="00195B82" w:rsidP="00195B82">
      <w:pPr>
        <w:pStyle w:val="NormalWeb"/>
        <w:numPr>
          <w:ilvl w:val="0"/>
          <w:numId w:val="2"/>
        </w:numPr>
        <w:jc w:val="both"/>
        <w:rPr>
          <w:rStyle w:val="Forte"/>
        </w:rPr>
      </w:pPr>
      <w:r w:rsidRPr="00195B82">
        <w:rPr>
          <w:rStyle w:val="Forte"/>
        </w:rPr>
        <w:t>Interpretação de Dados e Insights:</w:t>
      </w:r>
    </w:p>
    <w:p w14:paraId="31D1DFD7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  <w:r w:rsidRPr="00195B82">
        <w:rPr>
          <w:rStyle w:val="Forte"/>
          <w:b w:val="0"/>
          <w:bCs w:val="0"/>
        </w:rPr>
        <w:t xml:space="preserve">A análise dos dados se fundamenta nas métricas de rede e na visualização. A identificação de clusters, seguindo os princípios de </w:t>
      </w:r>
      <w:proofErr w:type="spellStart"/>
      <w:r w:rsidRPr="00195B82">
        <w:rPr>
          <w:rStyle w:val="Forte"/>
          <w:b w:val="0"/>
          <w:bCs w:val="0"/>
        </w:rPr>
        <w:t>Girvan</w:t>
      </w:r>
      <w:proofErr w:type="spellEnd"/>
      <w:r w:rsidRPr="00195B82">
        <w:rPr>
          <w:rStyle w:val="Forte"/>
          <w:b w:val="0"/>
          <w:bCs w:val="0"/>
        </w:rPr>
        <w:t xml:space="preserve"> e Newman (2002), permite descobrir comunidades dentro da rede, essenciais para a compreensão de processos biológicos complexos.</w:t>
      </w:r>
    </w:p>
    <w:p w14:paraId="5B851026" w14:textId="77777777" w:rsidR="00195B82" w:rsidRPr="00195B82" w:rsidRDefault="00195B82" w:rsidP="00195B82">
      <w:pPr>
        <w:pStyle w:val="NormalWeb"/>
        <w:jc w:val="both"/>
        <w:rPr>
          <w:rStyle w:val="Forte"/>
          <w:b w:val="0"/>
          <w:bCs w:val="0"/>
        </w:rPr>
      </w:pPr>
    </w:p>
    <w:p w14:paraId="1AC961DE" w14:textId="77777777" w:rsidR="00195B82" w:rsidRPr="00195B82" w:rsidRDefault="00195B82" w:rsidP="00195B82">
      <w:pPr>
        <w:pStyle w:val="NormalWeb"/>
        <w:numPr>
          <w:ilvl w:val="0"/>
          <w:numId w:val="2"/>
        </w:numPr>
        <w:jc w:val="both"/>
        <w:rPr>
          <w:rStyle w:val="Forte"/>
        </w:rPr>
      </w:pPr>
      <w:r w:rsidRPr="00195B82">
        <w:rPr>
          <w:rStyle w:val="Forte"/>
        </w:rPr>
        <w:lastRenderedPageBreak/>
        <w:t>Contribuição para a Literatura Científica:</w:t>
      </w:r>
    </w:p>
    <w:p w14:paraId="43BA544E" w14:textId="3ABC2FE1" w:rsidR="00412EAC" w:rsidRPr="00195B82" w:rsidRDefault="00195B82" w:rsidP="00195B82">
      <w:pPr>
        <w:pStyle w:val="NormalWeb"/>
        <w:jc w:val="both"/>
        <w:rPr>
          <w:b/>
          <w:bCs/>
        </w:rPr>
      </w:pPr>
      <w:r w:rsidRPr="00195B82">
        <w:rPr>
          <w:rStyle w:val="Forte"/>
          <w:b w:val="0"/>
          <w:bCs w:val="0"/>
        </w:rPr>
        <w:t xml:space="preserve">A combinação de dados nutricionais e biomarcadores em modelos de rede oferece insights inovadores, conforme discutido por </w:t>
      </w:r>
      <w:proofErr w:type="spellStart"/>
      <w:r w:rsidRPr="00195B82">
        <w:rPr>
          <w:rStyle w:val="Forte"/>
          <w:b w:val="0"/>
          <w:bCs w:val="0"/>
        </w:rPr>
        <w:t>Christakis</w:t>
      </w:r>
      <w:proofErr w:type="spellEnd"/>
      <w:r w:rsidRPr="00195B82">
        <w:rPr>
          <w:rStyle w:val="Forte"/>
          <w:b w:val="0"/>
          <w:bCs w:val="0"/>
        </w:rPr>
        <w:t xml:space="preserve"> e Fowler (2007). A análise holística proporcionada pelos estudos de redes complexas oferece uma nova perspectiva para a pesquisa em saúde pública e epidemiologia, alinhada com as abordagens de Papin et al. (2004) e </w:t>
      </w:r>
      <w:proofErr w:type="spellStart"/>
      <w:r w:rsidRPr="00195B82">
        <w:rPr>
          <w:rStyle w:val="Forte"/>
          <w:b w:val="0"/>
          <w:bCs w:val="0"/>
        </w:rPr>
        <w:t>Barabási</w:t>
      </w:r>
      <w:proofErr w:type="spellEnd"/>
      <w:r w:rsidRPr="00195B82">
        <w:rPr>
          <w:rStyle w:val="Forte"/>
          <w:b w:val="0"/>
          <w:bCs w:val="0"/>
        </w:rPr>
        <w:t xml:space="preserve"> et al. (2011).</w:t>
      </w:r>
    </w:p>
    <w:p w14:paraId="32436397" w14:textId="77777777" w:rsidR="00412EAC" w:rsidRPr="004204C8" w:rsidRDefault="00412EAC" w:rsidP="00412EAC">
      <w:pPr>
        <w:pStyle w:val="NormalWeb"/>
        <w:numPr>
          <w:ilvl w:val="0"/>
          <w:numId w:val="1"/>
        </w:numPr>
        <w:rPr>
          <w:lang w:val="en-US"/>
        </w:rPr>
      </w:pPr>
      <w:r w:rsidRPr="004204C8">
        <w:rPr>
          <w:lang w:val="en-US"/>
        </w:rPr>
        <w:t xml:space="preserve">Newman, M.E.J. (2010). </w:t>
      </w:r>
      <w:r w:rsidRPr="004204C8">
        <w:rPr>
          <w:rStyle w:val="nfase"/>
          <w:lang w:val="en-US"/>
        </w:rPr>
        <w:t>Networks: An Introduction</w:t>
      </w:r>
      <w:r w:rsidRPr="004204C8">
        <w:rPr>
          <w:lang w:val="en-US"/>
        </w:rPr>
        <w:t>. Oxford University Press, Oxford, UK.</w:t>
      </w:r>
    </w:p>
    <w:p w14:paraId="5E505A04" w14:textId="77777777" w:rsidR="00412EAC" w:rsidRPr="004204C8" w:rsidRDefault="00412EAC" w:rsidP="00412EAC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4204C8">
        <w:rPr>
          <w:lang w:val="en-US"/>
        </w:rPr>
        <w:t>Barabási</w:t>
      </w:r>
      <w:proofErr w:type="spellEnd"/>
      <w:r w:rsidRPr="004204C8">
        <w:rPr>
          <w:lang w:val="en-US"/>
        </w:rPr>
        <w:t xml:space="preserve">, A.-L. (2016). </w:t>
      </w:r>
      <w:r w:rsidRPr="004204C8">
        <w:rPr>
          <w:rStyle w:val="nfase"/>
          <w:lang w:val="en-US"/>
        </w:rPr>
        <w:t>Network Science</w:t>
      </w:r>
      <w:r w:rsidRPr="004204C8">
        <w:rPr>
          <w:lang w:val="en-US"/>
        </w:rPr>
        <w:t>. Cambridge University Press, Cambridge, UK.</w:t>
      </w:r>
    </w:p>
    <w:p w14:paraId="4B9A3434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Watts, D.J., </w:t>
      </w:r>
      <w:proofErr w:type="spellStart"/>
      <w:r w:rsidRPr="004204C8">
        <w:rPr>
          <w:lang w:val="en-US"/>
        </w:rPr>
        <w:t>Strogatz</w:t>
      </w:r>
      <w:proofErr w:type="spellEnd"/>
      <w:r w:rsidRPr="004204C8">
        <w:rPr>
          <w:lang w:val="en-US"/>
        </w:rPr>
        <w:t xml:space="preserve">, S.H. (1998). Collective dynamics of ‘small-world’ networks. </w:t>
      </w:r>
      <w:proofErr w:type="spellStart"/>
      <w:r>
        <w:rPr>
          <w:rStyle w:val="nfase"/>
        </w:rPr>
        <w:t>Nature</w:t>
      </w:r>
      <w:proofErr w:type="spellEnd"/>
      <w:r>
        <w:t>, 393(6684), 440–442.</w:t>
      </w:r>
    </w:p>
    <w:p w14:paraId="75D1862E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Borgatti, S.P., Mehra, A., Brass, D.J., Labianca, G. (2009). Network analysis in the social sciences. </w:t>
      </w:r>
      <w:r>
        <w:rPr>
          <w:rStyle w:val="nfase"/>
        </w:rPr>
        <w:t>Science</w:t>
      </w:r>
      <w:r>
        <w:t>, 323(5916), 892–895.</w:t>
      </w:r>
    </w:p>
    <w:p w14:paraId="02158402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Bastian, M., Heymann, S., </w:t>
      </w:r>
      <w:proofErr w:type="spellStart"/>
      <w:r w:rsidRPr="004204C8">
        <w:rPr>
          <w:lang w:val="en-US"/>
        </w:rPr>
        <w:t>Jacomy</w:t>
      </w:r>
      <w:proofErr w:type="spellEnd"/>
      <w:r w:rsidRPr="004204C8">
        <w:rPr>
          <w:lang w:val="en-US"/>
        </w:rPr>
        <w:t xml:space="preserve">, M. (2009). Gephi: An Open Source Software for Exploring and Manipulating Networks. </w:t>
      </w:r>
      <w:proofErr w:type="spellStart"/>
      <w:r>
        <w:rPr>
          <w:rStyle w:val="nfase"/>
        </w:rPr>
        <w:t>International</w:t>
      </w:r>
      <w:proofErr w:type="spellEnd"/>
      <w:r>
        <w:rPr>
          <w:rStyle w:val="nfase"/>
        </w:rPr>
        <w:t xml:space="preserve"> AAAI </w:t>
      </w:r>
      <w:proofErr w:type="spellStart"/>
      <w:r>
        <w:rPr>
          <w:rStyle w:val="nfase"/>
        </w:rPr>
        <w:t>Conference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Weblogs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Social Media</w:t>
      </w:r>
      <w:r>
        <w:t>.</w:t>
      </w:r>
    </w:p>
    <w:p w14:paraId="0E75E66B" w14:textId="77777777" w:rsidR="00412EAC" w:rsidRDefault="00412EAC" w:rsidP="00412EAC">
      <w:pPr>
        <w:pStyle w:val="NormalWeb"/>
        <w:numPr>
          <w:ilvl w:val="0"/>
          <w:numId w:val="1"/>
        </w:numPr>
      </w:pPr>
      <w:proofErr w:type="spellStart"/>
      <w:r w:rsidRPr="004204C8">
        <w:rPr>
          <w:lang w:val="en-US"/>
        </w:rPr>
        <w:t>Jacomy</w:t>
      </w:r>
      <w:proofErr w:type="spellEnd"/>
      <w:r w:rsidRPr="004204C8">
        <w:rPr>
          <w:lang w:val="en-US"/>
        </w:rPr>
        <w:t xml:space="preserve">, M., Venturini, T., Heymann, S., Bastian, M. (2014). ForceAtlas2, a continuous graph layout algorithm for handy network visualization designed for the Gephi software. </w:t>
      </w:r>
      <w:r>
        <w:rPr>
          <w:rStyle w:val="nfase"/>
        </w:rPr>
        <w:t>PLOS ONE</w:t>
      </w:r>
      <w:r>
        <w:t>, 9(6), e98679.</w:t>
      </w:r>
    </w:p>
    <w:p w14:paraId="5C15585C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Freeman, L.C. (1978). Centrality in social networks conceptual clarification. </w:t>
      </w:r>
      <w:r>
        <w:rPr>
          <w:rStyle w:val="nfase"/>
        </w:rPr>
        <w:t>Social Networks</w:t>
      </w:r>
      <w:r>
        <w:t>, 1(3), 215–239.</w:t>
      </w:r>
    </w:p>
    <w:p w14:paraId="39EBA8D3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Brandes, U. (2001). A faster algorithm for betweenness centrality. </w:t>
      </w:r>
      <w:r>
        <w:rPr>
          <w:rStyle w:val="nfase"/>
        </w:rPr>
        <w:t xml:space="preserve">The </w:t>
      </w:r>
      <w:proofErr w:type="spellStart"/>
      <w:r>
        <w:rPr>
          <w:rStyle w:val="nfase"/>
        </w:rPr>
        <w:t>Journal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Mathematical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Sociology</w:t>
      </w:r>
      <w:proofErr w:type="spellEnd"/>
      <w:r>
        <w:t>, 25(2), 163–177.</w:t>
      </w:r>
    </w:p>
    <w:p w14:paraId="20B8739B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Girvan, M., Newman, M.E.J. (2002). Community structure in social and biological networks. </w:t>
      </w:r>
      <w:proofErr w:type="spellStart"/>
      <w:r>
        <w:rPr>
          <w:rStyle w:val="nfase"/>
        </w:rPr>
        <w:t>Proceedings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the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National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Academy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Sciences</w:t>
      </w:r>
      <w:proofErr w:type="spellEnd"/>
      <w:r>
        <w:t>, 99(12), 7821–7826.</w:t>
      </w:r>
    </w:p>
    <w:p w14:paraId="5F37C9B0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Christakis, N.A., Fowler, J.H. (2007). The spread of obesity in a large social network over 32 years. </w:t>
      </w:r>
      <w:r>
        <w:rPr>
          <w:rStyle w:val="nfase"/>
        </w:rPr>
        <w:t xml:space="preserve">New </w:t>
      </w:r>
      <w:proofErr w:type="spellStart"/>
      <w:r>
        <w:rPr>
          <w:rStyle w:val="nfase"/>
        </w:rPr>
        <w:t>England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Journal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Medicine</w:t>
      </w:r>
      <w:r>
        <w:t>, 357, 370–379.</w:t>
      </w:r>
    </w:p>
    <w:p w14:paraId="7A41509B" w14:textId="77777777" w:rsidR="00412EAC" w:rsidRDefault="00412EAC" w:rsidP="00412EAC">
      <w:pPr>
        <w:pStyle w:val="NormalWeb"/>
        <w:numPr>
          <w:ilvl w:val="0"/>
          <w:numId w:val="1"/>
        </w:numPr>
      </w:pPr>
      <w:r w:rsidRPr="004204C8">
        <w:rPr>
          <w:lang w:val="en-US"/>
        </w:rPr>
        <w:t xml:space="preserve">Papin, J.A., Reed, J.L., Palsson, B.Ø. (2004). Hierarchical thinking in network biology: the unbiased modularization of biochemical networks. </w:t>
      </w:r>
      <w:r>
        <w:rPr>
          <w:rStyle w:val="nfase"/>
        </w:rPr>
        <w:t xml:space="preserve">Trends in </w:t>
      </w:r>
      <w:proofErr w:type="spellStart"/>
      <w:r>
        <w:rPr>
          <w:rStyle w:val="nfase"/>
        </w:rPr>
        <w:t>Biochemical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Sciences</w:t>
      </w:r>
      <w:proofErr w:type="spellEnd"/>
      <w:r>
        <w:t>, 29(12), 641–647.</w:t>
      </w:r>
    </w:p>
    <w:p w14:paraId="36BE4B30" w14:textId="77777777" w:rsidR="00412EAC" w:rsidRDefault="00412EAC" w:rsidP="00412EAC">
      <w:pPr>
        <w:pStyle w:val="NormalWeb"/>
        <w:numPr>
          <w:ilvl w:val="0"/>
          <w:numId w:val="1"/>
        </w:numPr>
      </w:pPr>
      <w:proofErr w:type="spellStart"/>
      <w:r w:rsidRPr="004204C8">
        <w:rPr>
          <w:lang w:val="en-US"/>
        </w:rPr>
        <w:t>Barabási</w:t>
      </w:r>
      <w:proofErr w:type="spellEnd"/>
      <w:r w:rsidRPr="004204C8">
        <w:rPr>
          <w:lang w:val="en-US"/>
        </w:rPr>
        <w:t xml:space="preserve">, A.-L., </w:t>
      </w:r>
      <w:proofErr w:type="spellStart"/>
      <w:r w:rsidRPr="004204C8">
        <w:rPr>
          <w:lang w:val="en-US"/>
        </w:rPr>
        <w:t>Gulbahce</w:t>
      </w:r>
      <w:proofErr w:type="spellEnd"/>
      <w:r w:rsidRPr="004204C8">
        <w:rPr>
          <w:lang w:val="en-US"/>
        </w:rPr>
        <w:t xml:space="preserve">, N., Loscalzo, J. (2011). Network medicine: a network-based approach to human disease. </w:t>
      </w:r>
      <w:proofErr w:type="spellStart"/>
      <w:r>
        <w:rPr>
          <w:rStyle w:val="nfase"/>
        </w:rPr>
        <w:t>Nature</w:t>
      </w:r>
      <w:proofErr w:type="spellEnd"/>
      <w:r>
        <w:rPr>
          <w:rStyle w:val="nfase"/>
        </w:rPr>
        <w:t xml:space="preserve"> Reviews </w:t>
      </w:r>
      <w:proofErr w:type="spellStart"/>
      <w:r>
        <w:rPr>
          <w:rStyle w:val="nfase"/>
        </w:rPr>
        <w:t>Genetics</w:t>
      </w:r>
      <w:proofErr w:type="spellEnd"/>
      <w:r>
        <w:t>, 12(1), 56–68.</w:t>
      </w:r>
    </w:p>
    <w:p w14:paraId="011FF088" w14:textId="77777777" w:rsidR="00412EAC" w:rsidRDefault="00412EAC" w:rsidP="00412EAC">
      <w:pPr>
        <w:pStyle w:val="NormalWeb"/>
        <w:jc w:val="both"/>
      </w:pPr>
    </w:p>
    <w:p w14:paraId="5E610CFB" w14:textId="77777777" w:rsidR="00412EAC" w:rsidRDefault="00412EAC" w:rsidP="00412EAC">
      <w:pPr>
        <w:jc w:val="both"/>
      </w:pPr>
    </w:p>
    <w:sectPr w:rsidR="0041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9E"/>
    <w:multiLevelType w:val="hybridMultilevel"/>
    <w:tmpl w:val="650C0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6BE9"/>
    <w:multiLevelType w:val="multilevel"/>
    <w:tmpl w:val="2C9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068149">
    <w:abstractNumId w:val="1"/>
  </w:num>
  <w:num w:numId="2" w16cid:durableId="74687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13"/>
    <w:rsid w:val="00195B82"/>
    <w:rsid w:val="00412EAC"/>
    <w:rsid w:val="004204C8"/>
    <w:rsid w:val="004D0463"/>
    <w:rsid w:val="004E1EC0"/>
    <w:rsid w:val="00B849B6"/>
    <w:rsid w:val="00F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CA57"/>
  <w15:chartTrackingRefBased/>
  <w15:docId w15:val="{D10305AB-7B00-4D89-856D-8A9DEC9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2EAC"/>
    <w:rPr>
      <w:b/>
      <w:bCs/>
    </w:rPr>
  </w:style>
  <w:style w:type="character" w:styleId="nfase">
    <w:name w:val="Emphasis"/>
    <w:basedOn w:val="Fontepargpadro"/>
    <w:uiPriority w:val="20"/>
    <w:qFormat/>
    <w:rsid w:val="00412E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674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 Mazzotti Silvestrini</cp:lastModifiedBy>
  <cp:revision>6</cp:revision>
  <dcterms:created xsi:type="dcterms:W3CDTF">2023-11-17T03:05:00Z</dcterms:created>
  <dcterms:modified xsi:type="dcterms:W3CDTF">2024-04-25T18:35:00Z</dcterms:modified>
</cp:coreProperties>
</file>