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8FBD" w14:textId="77777777" w:rsidR="007B7A93" w:rsidRPr="00C50B5B" w:rsidRDefault="00000000" w:rsidP="00D45A89">
      <w:pPr>
        <w:spacing w:line="360" w:lineRule="auto"/>
        <w:jc w:val="center"/>
        <w:rPr>
          <w:rFonts w:ascii="Times New Roman" w:hAnsi="Times New Roman" w:cs="Times New Roman"/>
        </w:rPr>
      </w:pPr>
      <w:r w:rsidRPr="00C50B5B">
        <w:rPr>
          <w:rFonts w:ascii="Times New Roman" w:hAnsi="Times New Roman" w:cs="Times New Roman"/>
          <w:b/>
          <w:sz w:val="36"/>
        </w:rPr>
        <w:t>LAPORAN MINGGU 3</w:t>
      </w:r>
      <w:r w:rsidRPr="00C50B5B">
        <w:rPr>
          <w:rFonts w:ascii="Times New Roman" w:hAnsi="Times New Roman" w:cs="Times New Roman"/>
          <w:b/>
          <w:sz w:val="36"/>
        </w:rPr>
        <w:br/>
        <w:t>TUGAS BESAR BUSINESS INTELLIGENCE</w:t>
      </w:r>
    </w:p>
    <w:p w14:paraId="24BF1204" w14:textId="77777777" w:rsidR="007B7A93" w:rsidRPr="00C50B5B" w:rsidRDefault="00000000" w:rsidP="00D45A89">
      <w:pPr>
        <w:spacing w:line="360" w:lineRule="auto"/>
        <w:jc w:val="center"/>
        <w:rPr>
          <w:rFonts w:ascii="Times New Roman" w:hAnsi="Times New Roman" w:cs="Times New Roman"/>
        </w:rPr>
      </w:pPr>
      <w:r w:rsidRPr="00C50B5B">
        <w:rPr>
          <w:rFonts w:ascii="Times New Roman" w:hAnsi="Times New Roman" w:cs="Times New Roman"/>
          <w:b/>
          <w:sz w:val="30"/>
        </w:rPr>
        <w:br/>
        <w:t xml:space="preserve">Preprocessing (ETL) dan </w:t>
      </w:r>
      <w:proofErr w:type="spellStart"/>
      <w:r w:rsidRPr="00C50B5B">
        <w:rPr>
          <w:rFonts w:ascii="Times New Roman" w:hAnsi="Times New Roman" w:cs="Times New Roman"/>
          <w:b/>
          <w:sz w:val="30"/>
        </w:rPr>
        <w:t>Perancangan</w:t>
      </w:r>
      <w:proofErr w:type="spellEnd"/>
      <w:r w:rsidRPr="00C50B5B">
        <w:rPr>
          <w:rFonts w:ascii="Times New Roman" w:hAnsi="Times New Roman" w:cs="Times New Roman"/>
          <w:b/>
          <w:sz w:val="30"/>
        </w:rPr>
        <w:t xml:space="preserve"> Data Warehouse</w:t>
      </w:r>
      <w:r w:rsidRPr="00C50B5B">
        <w:rPr>
          <w:rFonts w:ascii="Times New Roman" w:hAnsi="Times New Roman" w:cs="Times New Roman"/>
          <w:b/>
          <w:sz w:val="30"/>
        </w:rPr>
        <w:br/>
        <w:t>Fact &amp; Dimension</w:t>
      </w:r>
    </w:p>
    <w:p w14:paraId="5122DA73" w14:textId="462B62F6" w:rsidR="007B7A93" w:rsidRPr="00D45A89" w:rsidRDefault="007B7A93" w:rsidP="00D45A89">
      <w:pPr>
        <w:spacing w:line="360"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184"/>
        <w:gridCol w:w="5184"/>
      </w:tblGrid>
      <w:tr w:rsidR="007B7A93" w:rsidRPr="00D45A89" w14:paraId="0CF217C8" w14:textId="77777777" w:rsidTr="00D45A89">
        <w:trPr>
          <w:jc w:val="center"/>
        </w:trPr>
        <w:tc>
          <w:tcPr>
            <w:tcW w:w="5184" w:type="dxa"/>
            <w:vAlign w:val="center"/>
          </w:tcPr>
          <w:p w14:paraId="4123540E"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b/>
                <w:sz w:val="24"/>
                <w:szCs w:val="24"/>
              </w:rPr>
              <w:t>Komponen</w:t>
            </w:r>
            <w:proofErr w:type="spellEnd"/>
          </w:p>
        </w:tc>
        <w:tc>
          <w:tcPr>
            <w:tcW w:w="5184" w:type="dxa"/>
            <w:vAlign w:val="center"/>
          </w:tcPr>
          <w:p w14:paraId="035C749B"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b/>
                <w:sz w:val="24"/>
                <w:szCs w:val="24"/>
              </w:rPr>
              <w:t>Keterangan</w:t>
            </w:r>
            <w:proofErr w:type="spellEnd"/>
          </w:p>
        </w:tc>
      </w:tr>
      <w:tr w:rsidR="007B7A93" w:rsidRPr="00D45A89" w14:paraId="5150ACBF" w14:textId="77777777">
        <w:trPr>
          <w:jc w:val="center"/>
        </w:trPr>
        <w:tc>
          <w:tcPr>
            <w:tcW w:w="5184" w:type="dxa"/>
            <w:vAlign w:val="center"/>
          </w:tcPr>
          <w:p w14:paraId="3E87135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Mata Kuliah</w:t>
            </w:r>
          </w:p>
        </w:tc>
        <w:tc>
          <w:tcPr>
            <w:tcW w:w="5184" w:type="dxa"/>
            <w:vAlign w:val="center"/>
          </w:tcPr>
          <w:p w14:paraId="5EFDFFF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Business Intelligence</w:t>
            </w:r>
          </w:p>
        </w:tc>
      </w:tr>
      <w:tr w:rsidR="007B7A93" w:rsidRPr="00D45A89" w14:paraId="7DD3213A" w14:textId="77777777">
        <w:trPr>
          <w:jc w:val="center"/>
        </w:trPr>
        <w:tc>
          <w:tcPr>
            <w:tcW w:w="5184" w:type="dxa"/>
            <w:vAlign w:val="center"/>
          </w:tcPr>
          <w:p w14:paraId="1F00005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Semester</w:t>
            </w:r>
          </w:p>
        </w:tc>
        <w:tc>
          <w:tcPr>
            <w:tcW w:w="5184" w:type="dxa"/>
            <w:vAlign w:val="center"/>
          </w:tcPr>
          <w:p w14:paraId="5E18F09A"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Genap</w:t>
            </w:r>
            <w:proofErr w:type="spellEnd"/>
            <w:r w:rsidRPr="00D45A89">
              <w:rPr>
                <w:rFonts w:ascii="Times New Roman" w:hAnsi="Times New Roman" w:cs="Times New Roman"/>
                <w:sz w:val="24"/>
                <w:szCs w:val="24"/>
              </w:rPr>
              <w:t xml:space="preserve"> 2025/2026</w:t>
            </w:r>
          </w:p>
        </w:tc>
      </w:tr>
      <w:tr w:rsidR="007B7A93" w:rsidRPr="00D45A89" w14:paraId="4AF341DA" w14:textId="77777777">
        <w:trPr>
          <w:jc w:val="center"/>
        </w:trPr>
        <w:tc>
          <w:tcPr>
            <w:tcW w:w="5184" w:type="dxa"/>
            <w:vAlign w:val="center"/>
          </w:tcPr>
          <w:p w14:paraId="27AEB3B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Jenis Laporan</w:t>
            </w:r>
          </w:p>
        </w:tc>
        <w:tc>
          <w:tcPr>
            <w:tcW w:w="5184" w:type="dxa"/>
            <w:vAlign w:val="center"/>
          </w:tcPr>
          <w:p w14:paraId="74325BA8"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Laporan</w:t>
            </w:r>
            <w:proofErr w:type="spellEnd"/>
            <w:r w:rsidRPr="00D45A89">
              <w:rPr>
                <w:rFonts w:ascii="Times New Roman" w:hAnsi="Times New Roman" w:cs="Times New Roman"/>
                <w:sz w:val="24"/>
                <w:szCs w:val="24"/>
              </w:rPr>
              <w:t xml:space="preserve"> </w:t>
            </w:r>
            <w:proofErr w:type="spellStart"/>
            <w:r w:rsidRPr="00D45A89">
              <w:rPr>
                <w:rFonts w:ascii="Times New Roman" w:hAnsi="Times New Roman" w:cs="Times New Roman"/>
                <w:sz w:val="24"/>
                <w:szCs w:val="24"/>
              </w:rPr>
              <w:t>Minggu</w:t>
            </w:r>
            <w:proofErr w:type="spellEnd"/>
            <w:r w:rsidRPr="00D45A89">
              <w:rPr>
                <w:rFonts w:ascii="Times New Roman" w:hAnsi="Times New Roman" w:cs="Times New Roman"/>
                <w:sz w:val="24"/>
                <w:szCs w:val="24"/>
              </w:rPr>
              <w:t xml:space="preserve"> 3</w:t>
            </w:r>
          </w:p>
        </w:tc>
      </w:tr>
      <w:tr w:rsidR="007B7A93" w:rsidRPr="00D45A89" w14:paraId="1D589BEA" w14:textId="77777777">
        <w:trPr>
          <w:jc w:val="center"/>
        </w:trPr>
        <w:tc>
          <w:tcPr>
            <w:tcW w:w="5184" w:type="dxa"/>
            <w:vAlign w:val="center"/>
          </w:tcPr>
          <w:p w14:paraId="713231E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Output</w:t>
            </w:r>
          </w:p>
        </w:tc>
        <w:tc>
          <w:tcPr>
            <w:tcW w:w="5184" w:type="dxa"/>
            <w:vAlign w:val="center"/>
          </w:tcPr>
          <w:p w14:paraId="2DB1E98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Data </w:t>
            </w:r>
            <w:proofErr w:type="spellStart"/>
            <w:r w:rsidRPr="00D45A89">
              <w:rPr>
                <w:rFonts w:ascii="Times New Roman" w:hAnsi="Times New Roman" w:cs="Times New Roman"/>
                <w:sz w:val="24"/>
                <w:szCs w:val="24"/>
              </w:rPr>
              <w:t>siap</w:t>
            </w:r>
            <w:proofErr w:type="spellEnd"/>
            <w:r w:rsidRPr="00D45A89">
              <w:rPr>
                <w:rFonts w:ascii="Times New Roman" w:hAnsi="Times New Roman" w:cs="Times New Roman"/>
                <w:sz w:val="24"/>
                <w:szCs w:val="24"/>
              </w:rPr>
              <w:t xml:space="preserve">, </w:t>
            </w:r>
            <w:proofErr w:type="spellStart"/>
            <w:r w:rsidRPr="00D45A89">
              <w:rPr>
                <w:rFonts w:ascii="Times New Roman" w:hAnsi="Times New Roman" w:cs="Times New Roman"/>
                <w:sz w:val="24"/>
                <w:szCs w:val="24"/>
              </w:rPr>
              <w:t>skema</w:t>
            </w:r>
            <w:proofErr w:type="spellEnd"/>
            <w:r w:rsidRPr="00D45A89">
              <w:rPr>
                <w:rFonts w:ascii="Times New Roman" w:hAnsi="Times New Roman" w:cs="Times New Roman"/>
                <w:sz w:val="24"/>
                <w:szCs w:val="24"/>
              </w:rPr>
              <w:t xml:space="preserve"> DW, draft ETL &amp; Data Warehouse</w:t>
            </w:r>
          </w:p>
        </w:tc>
      </w:tr>
      <w:tr w:rsidR="007B7A93" w:rsidRPr="00D45A89" w14:paraId="602A1BFB" w14:textId="77777777">
        <w:trPr>
          <w:jc w:val="center"/>
        </w:trPr>
        <w:tc>
          <w:tcPr>
            <w:tcW w:w="5184" w:type="dxa"/>
            <w:vAlign w:val="center"/>
          </w:tcPr>
          <w:p w14:paraId="6B62188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Tema Smart City</w:t>
            </w:r>
          </w:p>
        </w:tc>
        <w:tc>
          <w:tcPr>
            <w:tcW w:w="5184" w:type="dxa"/>
            <w:vAlign w:val="center"/>
          </w:tcPr>
          <w:p w14:paraId="2D52E50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Smart Economy</w:t>
            </w:r>
          </w:p>
        </w:tc>
      </w:tr>
      <w:tr w:rsidR="007B7A93" w:rsidRPr="00D45A89" w14:paraId="7DCEE1BB" w14:textId="77777777">
        <w:trPr>
          <w:jc w:val="center"/>
        </w:trPr>
        <w:tc>
          <w:tcPr>
            <w:tcW w:w="5184" w:type="dxa"/>
            <w:vAlign w:val="center"/>
          </w:tcPr>
          <w:p w14:paraId="4A805A7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Program Studi</w:t>
            </w:r>
          </w:p>
        </w:tc>
        <w:tc>
          <w:tcPr>
            <w:tcW w:w="5184" w:type="dxa"/>
            <w:vAlign w:val="center"/>
          </w:tcPr>
          <w:p w14:paraId="391BE28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D4 </w:t>
            </w:r>
            <w:proofErr w:type="spellStart"/>
            <w:r w:rsidRPr="00D45A89">
              <w:rPr>
                <w:rFonts w:ascii="Times New Roman" w:hAnsi="Times New Roman" w:cs="Times New Roman"/>
                <w:sz w:val="24"/>
                <w:szCs w:val="24"/>
              </w:rPr>
              <w:t>Sistem</w:t>
            </w:r>
            <w:proofErr w:type="spellEnd"/>
            <w:r w:rsidRPr="00D45A89">
              <w:rPr>
                <w:rFonts w:ascii="Times New Roman" w:hAnsi="Times New Roman" w:cs="Times New Roman"/>
                <w:sz w:val="24"/>
                <w:szCs w:val="24"/>
              </w:rPr>
              <w:t xml:space="preserve"> </w:t>
            </w:r>
            <w:proofErr w:type="spellStart"/>
            <w:r w:rsidRPr="00D45A89">
              <w:rPr>
                <w:rFonts w:ascii="Times New Roman" w:hAnsi="Times New Roman" w:cs="Times New Roman"/>
                <w:sz w:val="24"/>
                <w:szCs w:val="24"/>
              </w:rPr>
              <w:t>Informasi</w:t>
            </w:r>
            <w:proofErr w:type="spellEnd"/>
            <w:r w:rsidRPr="00D45A89">
              <w:rPr>
                <w:rFonts w:ascii="Times New Roman" w:hAnsi="Times New Roman" w:cs="Times New Roman"/>
                <w:sz w:val="24"/>
                <w:szCs w:val="24"/>
              </w:rPr>
              <w:t xml:space="preserve"> Kota Cerdas</w:t>
            </w:r>
          </w:p>
        </w:tc>
      </w:tr>
      <w:tr w:rsidR="007B7A93" w:rsidRPr="00D45A89" w14:paraId="5CAD69E3" w14:textId="77777777">
        <w:trPr>
          <w:jc w:val="center"/>
        </w:trPr>
        <w:tc>
          <w:tcPr>
            <w:tcW w:w="5184" w:type="dxa"/>
            <w:vAlign w:val="center"/>
          </w:tcPr>
          <w:p w14:paraId="04B6D114"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Kelompok</w:t>
            </w:r>
            <w:proofErr w:type="spellEnd"/>
          </w:p>
        </w:tc>
        <w:tc>
          <w:tcPr>
            <w:tcW w:w="5184" w:type="dxa"/>
            <w:vAlign w:val="center"/>
          </w:tcPr>
          <w:p w14:paraId="747F8F67"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Kelompok</w:t>
            </w:r>
            <w:proofErr w:type="spellEnd"/>
            <w:r w:rsidRPr="00D45A89">
              <w:rPr>
                <w:rFonts w:ascii="Times New Roman" w:hAnsi="Times New Roman" w:cs="Times New Roman"/>
                <w:sz w:val="24"/>
                <w:szCs w:val="24"/>
              </w:rPr>
              <w:t xml:space="preserve"> 3</w:t>
            </w:r>
          </w:p>
        </w:tc>
      </w:tr>
      <w:tr w:rsidR="007B7A93" w:rsidRPr="00D45A89" w14:paraId="1793C460" w14:textId="77777777">
        <w:trPr>
          <w:jc w:val="center"/>
        </w:trPr>
        <w:tc>
          <w:tcPr>
            <w:tcW w:w="5184" w:type="dxa"/>
            <w:vAlign w:val="center"/>
          </w:tcPr>
          <w:p w14:paraId="03C412E5"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Anggota</w:t>
            </w:r>
            <w:proofErr w:type="spellEnd"/>
            <w:r w:rsidRPr="00D45A89">
              <w:rPr>
                <w:rFonts w:ascii="Times New Roman" w:hAnsi="Times New Roman" w:cs="Times New Roman"/>
                <w:sz w:val="24"/>
                <w:szCs w:val="24"/>
              </w:rPr>
              <w:t xml:space="preserve"> </w:t>
            </w:r>
            <w:proofErr w:type="spellStart"/>
            <w:r w:rsidRPr="00D45A89">
              <w:rPr>
                <w:rFonts w:ascii="Times New Roman" w:hAnsi="Times New Roman" w:cs="Times New Roman"/>
                <w:sz w:val="24"/>
                <w:szCs w:val="24"/>
              </w:rPr>
              <w:t>Kelompok</w:t>
            </w:r>
            <w:proofErr w:type="spellEnd"/>
          </w:p>
        </w:tc>
        <w:tc>
          <w:tcPr>
            <w:tcW w:w="5184" w:type="dxa"/>
            <w:vAlign w:val="center"/>
          </w:tcPr>
          <w:p w14:paraId="16DBDE56" w14:textId="7CDF5745" w:rsidR="00C50B5B"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Muhammad Rifqy Saputra (23007046)</w:t>
            </w:r>
          </w:p>
          <w:p w14:paraId="214CFB70" w14:textId="1527D97A" w:rsidR="00C50B5B"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Aina (2307030)</w:t>
            </w:r>
          </w:p>
          <w:p w14:paraId="29083BF4" w14:textId="1F23EE00" w:rsidR="00C50B5B"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Afna</w:t>
            </w:r>
            <w:proofErr w:type="spellEnd"/>
            <w:r w:rsidRPr="00D45A89">
              <w:rPr>
                <w:rFonts w:ascii="Times New Roman" w:hAnsi="Times New Roman" w:cs="Times New Roman"/>
                <w:sz w:val="24"/>
                <w:szCs w:val="24"/>
              </w:rPr>
              <w:t xml:space="preserve"> </w:t>
            </w:r>
            <w:proofErr w:type="spellStart"/>
            <w:r w:rsidRPr="00D45A89">
              <w:rPr>
                <w:rFonts w:ascii="Times New Roman" w:hAnsi="Times New Roman" w:cs="Times New Roman"/>
                <w:sz w:val="24"/>
                <w:szCs w:val="24"/>
              </w:rPr>
              <w:t>Marfina</w:t>
            </w:r>
            <w:proofErr w:type="spellEnd"/>
            <w:r w:rsidRPr="00D45A89">
              <w:rPr>
                <w:rFonts w:ascii="Times New Roman" w:hAnsi="Times New Roman" w:cs="Times New Roman"/>
                <w:sz w:val="24"/>
                <w:szCs w:val="24"/>
              </w:rPr>
              <w:t xml:space="preserve"> (2307028) </w:t>
            </w:r>
          </w:p>
          <w:p w14:paraId="14157E1C" w14:textId="0BED48A3"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Ilham Maulana Jafar (2307043)</w:t>
            </w:r>
          </w:p>
        </w:tc>
      </w:tr>
      <w:tr w:rsidR="007B7A93" w:rsidRPr="00D45A89" w14:paraId="2C5AA8C2" w14:textId="77777777">
        <w:trPr>
          <w:jc w:val="center"/>
        </w:trPr>
        <w:tc>
          <w:tcPr>
            <w:tcW w:w="5184" w:type="dxa"/>
            <w:vAlign w:val="center"/>
          </w:tcPr>
          <w:p w14:paraId="1AE1664D" w14:textId="77777777" w:rsidR="007B7A93" w:rsidRPr="00D45A89" w:rsidRDefault="00000000" w:rsidP="00D45A89">
            <w:pPr>
              <w:spacing w:line="360" w:lineRule="auto"/>
              <w:rPr>
                <w:rFonts w:ascii="Times New Roman" w:hAnsi="Times New Roman" w:cs="Times New Roman"/>
                <w:sz w:val="24"/>
                <w:szCs w:val="24"/>
              </w:rPr>
            </w:pPr>
            <w:proofErr w:type="spellStart"/>
            <w:r w:rsidRPr="00D45A89">
              <w:rPr>
                <w:rFonts w:ascii="Times New Roman" w:hAnsi="Times New Roman" w:cs="Times New Roman"/>
                <w:sz w:val="24"/>
                <w:szCs w:val="24"/>
              </w:rPr>
              <w:t>Perwakilan</w:t>
            </w:r>
            <w:proofErr w:type="spellEnd"/>
            <w:r w:rsidRPr="00D45A89">
              <w:rPr>
                <w:rFonts w:ascii="Times New Roman" w:hAnsi="Times New Roman" w:cs="Times New Roman"/>
                <w:sz w:val="24"/>
                <w:szCs w:val="24"/>
              </w:rPr>
              <w:t xml:space="preserve"> </w:t>
            </w:r>
            <w:proofErr w:type="spellStart"/>
            <w:r w:rsidRPr="00D45A89">
              <w:rPr>
                <w:rFonts w:ascii="Times New Roman" w:hAnsi="Times New Roman" w:cs="Times New Roman"/>
                <w:sz w:val="24"/>
                <w:szCs w:val="24"/>
              </w:rPr>
              <w:t>Pengumpul</w:t>
            </w:r>
            <w:proofErr w:type="spellEnd"/>
          </w:p>
        </w:tc>
        <w:tc>
          <w:tcPr>
            <w:tcW w:w="5184" w:type="dxa"/>
            <w:vAlign w:val="center"/>
          </w:tcPr>
          <w:p w14:paraId="541E602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Muhammad Rifqy Saputra (23007046)</w:t>
            </w:r>
          </w:p>
        </w:tc>
      </w:tr>
      <w:tr w:rsidR="007B7A93" w:rsidRPr="00D45A89" w14:paraId="12B35E6E" w14:textId="77777777">
        <w:trPr>
          <w:jc w:val="center"/>
        </w:trPr>
        <w:tc>
          <w:tcPr>
            <w:tcW w:w="5184" w:type="dxa"/>
            <w:vAlign w:val="center"/>
          </w:tcPr>
          <w:p w14:paraId="2D08DAF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Dosen </w:t>
            </w:r>
            <w:proofErr w:type="spellStart"/>
            <w:r w:rsidRPr="00D45A89">
              <w:rPr>
                <w:rFonts w:ascii="Times New Roman" w:hAnsi="Times New Roman" w:cs="Times New Roman"/>
                <w:sz w:val="24"/>
                <w:szCs w:val="24"/>
              </w:rPr>
              <w:t>Pengampu</w:t>
            </w:r>
            <w:proofErr w:type="spellEnd"/>
          </w:p>
        </w:tc>
        <w:tc>
          <w:tcPr>
            <w:tcW w:w="5184" w:type="dxa"/>
            <w:vAlign w:val="center"/>
          </w:tcPr>
          <w:p w14:paraId="47C604C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Vera Wati, </w:t>
            </w:r>
            <w:proofErr w:type="spellStart"/>
            <w:proofErr w:type="gramStart"/>
            <w:r w:rsidRPr="00D45A89">
              <w:rPr>
                <w:rFonts w:ascii="Times New Roman" w:hAnsi="Times New Roman" w:cs="Times New Roman"/>
                <w:sz w:val="24"/>
                <w:szCs w:val="24"/>
              </w:rPr>
              <w:t>M.Kom</w:t>
            </w:r>
            <w:proofErr w:type="spellEnd"/>
            <w:proofErr w:type="gramEnd"/>
            <w:r w:rsidRPr="00D45A89">
              <w:rPr>
                <w:rFonts w:ascii="Times New Roman" w:hAnsi="Times New Roman" w:cs="Times New Roman"/>
                <w:sz w:val="24"/>
                <w:szCs w:val="24"/>
              </w:rPr>
              <w:t>.</w:t>
            </w:r>
          </w:p>
        </w:tc>
      </w:tr>
    </w:tbl>
    <w:p w14:paraId="063A64A7" w14:textId="09803F27" w:rsidR="007B7A93" w:rsidRPr="00D45A89" w:rsidRDefault="00000000" w:rsidP="00D45A89">
      <w:pPr>
        <w:spacing w:line="360" w:lineRule="auto"/>
        <w:jc w:val="center"/>
        <w:rPr>
          <w:rFonts w:ascii="Times New Roman" w:hAnsi="Times New Roman" w:cs="Times New Roman"/>
          <w:sz w:val="24"/>
          <w:szCs w:val="24"/>
        </w:rPr>
      </w:pPr>
      <w:r w:rsidRPr="00D45A89">
        <w:rPr>
          <w:rFonts w:ascii="Times New Roman" w:hAnsi="Times New Roman" w:cs="Times New Roman"/>
          <w:i/>
          <w:sz w:val="24"/>
          <w:szCs w:val="24"/>
        </w:rPr>
        <w:br/>
      </w:r>
    </w:p>
    <w:p w14:paraId="0934011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br w:type="page"/>
      </w:r>
    </w:p>
    <w:p w14:paraId="2B1B499E"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lastRenderedPageBreak/>
        <w:t>1. Ringkasan Minggu 3</w:t>
      </w:r>
    </w:p>
    <w:p w14:paraId="50E3FFF3"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Minggu 3 merupakan kelanjutan langsung dari Minggu 1 dan Minggu 2. Pada Minggu 1, proyek menetapkan topik Smart Economy, stakeholder, KPI, analytical question, dan dataset. Pada Minggu 2, dataset yang sama dieksplorasi melalui statistik deskriptif, visualisasi, korelasi, dan insight awal. Pada Minggu 3, fokus berpindah ke preprocessing (ETL) dan perancangan data warehouse agar data siap digunakan untuk data mining, dashboard, insight, dan decision making pada tahap berikutnya.</w:t>
      </w:r>
    </w:p>
    <w:p w14:paraId="55DEE70A"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Dataset kerja yang digunakan tetap konsisten, yaitu jabar_week1_dataset_inti_27kabkota.csv. Dataset ini berisi 1620 baris, 18 fitur, 27 kabupaten/kota Jawa Barat, periode 2021-2025, dengan struktur panel wilayah x tahun x bulan. Fokus ETL dilakukan agar indikator tahunan dan bulanan dapat dipisahkan sesuai grain analisis.</w:t>
      </w:r>
    </w:p>
    <w:tbl>
      <w:tblPr>
        <w:tblStyle w:val="TableGrid"/>
        <w:tblW w:w="0" w:type="auto"/>
        <w:jc w:val="center"/>
        <w:tblLook w:val="04A0" w:firstRow="1" w:lastRow="0" w:firstColumn="1" w:lastColumn="0" w:noHBand="0" w:noVBand="1"/>
      </w:tblPr>
      <w:tblGrid>
        <w:gridCol w:w="5184"/>
        <w:gridCol w:w="5184"/>
      </w:tblGrid>
      <w:tr w:rsidR="007B7A93" w:rsidRPr="00D45A89" w14:paraId="0A84DEFD" w14:textId="77777777" w:rsidTr="00D45A89">
        <w:trPr>
          <w:jc w:val="center"/>
        </w:trPr>
        <w:tc>
          <w:tcPr>
            <w:tcW w:w="5184" w:type="dxa"/>
            <w:vAlign w:val="center"/>
          </w:tcPr>
          <w:p w14:paraId="63525BB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Komponen</w:t>
            </w:r>
          </w:p>
        </w:tc>
        <w:tc>
          <w:tcPr>
            <w:tcW w:w="5184" w:type="dxa"/>
            <w:vAlign w:val="center"/>
          </w:tcPr>
          <w:p w14:paraId="6994BF8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Hasil Minggu 3</w:t>
            </w:r>
          </w:p>
        </w:tc>
      </w:tr>
      <w:tr w:rsidR="007B7A93" w:rsidRPr="00D45A89" w14:paraId="29E13A06" w14:textId="77777777">
        <w:trPr>
          <w:jc w:val="center"/>
        </w:trPr>
        <w:tc>
          <w:tcPr>
            <w:tcW w:w="5184" w:type="dxa"/>
            <w:vAlign w:val="center"/>
          </w:tcPr>
          <w:p w14:paraId="266B38D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Input ETL</w:t>
            </w:r>
          </w:p>
        </w:tc>
        <w:tc>
          <w:tcPr>
            <w:tcW w:w="5184" w:type="dxa"/>
            <w:vAlign w:val="center"/>
          </w:tcPr>
          <w:p w14:paraId="7A6FB0D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Dataset panel 27 kabupaten/kota, 1620 baris, 18 fitur, periode 2021-2025</w:t>
            </w:r>
          </w:p>
        </w:tc>
      </w:tr>
      <w:tr w:rsidR="007B7A93" w:rsidRPr="00D45A89" w14:paraId="441D31D9" w14:textId="77777777">
        <w:trPr>
          <w:jc w:val="center"/>
        </w:trPr>
        <w:tc>
          <w:tcPr>
            <w:tcW w:w="5184" w:type="dxa"/>
            <w:vAlign w:val="center"/>
          </w:tcPr>
          <w:p w14:paraId="407BB7F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Output data siap</w:t>
            </w:r>
          </w:p>
        </w:tc>
        <w:tc>
          <w:tcPr>
            <w:tcW w:w="5184" w:type="dxa"/>
            <w:vAlign w:val="center"/>
          </w:tcPr>
          <w:p w14:paraId="654C887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Dimensi lokasi, dimensi waktu, fact kinerja tahunan, fact inflasi bulanan, data mart, dan data ready analisis 2024</w:t>
            </w:r>
          </w:p>
        </w:tc>
      </w:tr>
      <w:tr w:rsidR="007B7A93" w:rsidRPr="00D45A89" w14:paraId="179C1C32" w14:textId="77777777">
        <w:trPr>
          <w:jc w:val="center"/>
        </w:trPr>
        <w:tc>
          <w:tcPr>
            <w:tcW w:w="5184" w:type="dxa"/>
            <w:vAlign w:val="center"/>
          </w:tcPr>
          <w:p w14:paraId="2F0E372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Skema DW</w:t>
            </w:r>
          </w:p>
        </w:tc>
        <w:tc>
          <w:tcPr>
            <w:tcW w:w="5184" w:type="dxa"/>
            <w:vAlign w:val="center"/>
          </w:tcPr>
          <w:p w14:paraId="4F66035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Star schema multi-fact dengan conformed dimension lokasi dan waktu</w:t>
            </w:r>
          </w:p>
        </w:tc>
      </w:tr>
      <w:tr w:rsidR="007B7A93" w:rsidRPr="00D45A89" w14:paraId="7592AFEC" w14:textId="77777777">
        <w:trPr>
          <w:jc w:val="center"/>
        </w:trPr>
        <w:tc>
          <w:tcPr>
            <w:tcW w:w="5184" w:type="dxa"/>
            <w:vAlign w:val="center"/>
          </w:tcPr>
          <w:p w14:paraId="5AF264F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Arah pemakaian</w:t>
            </w:r>
          </w:p>
        </w:tc>
        <w:tc>
          <w:tcPr>
            <w:tcW w:w="5184" w:type="dxa"/>
            <w:vAlign w:val="center"/>
          </w:tcPr>
          <w:p w14:paraId="2018E19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Strategic, tactical, managerial, operational, analytical, dan public dashboard</w:t>
            </w:r>
          </w:p>
        </w:tc>
      </w:tr>
      <w:tr w:rsidR="007B7A93" w:rsidRPr="00D45A89" w14:paraId="0D247269" w14:textId="77777777">
        <w:trPr>
          <w:jc w:val="center"/>
        </w:trPr>
        <w:tc>
          <w:tcPr>
            <w:tcW w:w="5184" w:type="dxa"/>
            <w:vAlign w:val="center"/>
          </w:tcPr>
          <w:p w14:paraId="1773E3A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Kesesuaian tugas</w:t>
            </w:r>
          </w:p>
        </w:tc>
        <w:tc>
          <w:tcPr>
            <w:tcW w:w="5184" w:type="dxa"/>
            <w:vAlign w:val="center"/>
          </w:tcPr>
          <w:p w14:paraId="53F22FE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Memuat preprocessing/ETL, data siap, fact table, dimension table, measure, dan diagram skema</w:t>
            </w:r>
          </w:p>
        </w:tc>
      </w:tr>
    </w:tbl>
    <w:p w14:paraId="4A45D02E"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2. Keterkaitan dengan Minggu 1 dan Minggu 2</w:t>
      </w:r>
    </w:p>
    <w:p w14:paraId="73504ABA"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Agar alur proyek tidak berdiri sendiri, rancangan ETL dan data warehouse disusun berdasarkan kebutuhan bisnis, KPI, dan analytical question yang telah ditentukan sebelumnya. Data warehouse tidak dibuat hanya sebagai struktur teknis, tetapi sebagai fondasi untuk menjawab business question dan mendukung dashboard per stakeholder.</w:t>
      </w:r>
    </w:p>
    <w:tbl>
      <w:tblPr>
        <w:tblStyle w:val="TableGrid"/>
        <w:tblW w:w="0" w:type="auto"/>
        <w:jc w:val="center"/>
        <w:tblLook w:val="04A0" w:firstRow="1" w:lastRow="0" w:firstColumn="1" w:lastColumn="0" w:noHBand="0" w:noVBand="1"/>
      </w:tblPr>
      <w:tblGrid>
        <w:gridCol w:w="3456"/>
        <w:gridCol w:w="3456"/>
        <w:gridCol w:w="3456"/>
      </w:tblGrid>
      <w:tr w:rsidR="007B7A93" w:rsidRPr="00D45A89" w14:paraId="00DAACE3" w14:textId="77777777" w:rsidTr="00D45A89">
        <w:trPr>
          <w:jc w:val="center"/>
        </w:trPr>
        <w:tc>
          <w:tcPr>
            <w:tcW w:w="3456" w:type="dxa"/>
            <w:vAlign w:val="center"/>
          </w:tcPr>
          <w:p w14:paraId="6A4FAF7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Tahap</w:t>
            </w:r>
          </w:p>
        </w:tc>
        <w:tc>
          <w:tcPr>
            <w:tcW w:w="3456" w:type="dxa"/>
            <w:vAlign w:val="center"/>
          </w:tcPr>
          <w:p w14:paraId="0E0C3A3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Output sebelumnya</w:t>
            </w:r>
          </w:p>
        </w:tc>
        <w:tc>
          <w:tcPr>
            <w:tcW w:w="3456" w:type="dxa"/>
            <w:vAlign w:val="center"/>
          </w:tcPr>
          <w:p w14:paraId="0622D1E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Implikasi ke Minggu 3</w:t>
            </w:r>
          </w:p>
        </w:tc>
      </w:tr>
      <w:tr w:rsidR="007B7A93" w:rsidRPr="00D45A89" w14:paraId="3A22E7C7" w14:textId="77777777">
        <w:trPr>
          <w:jc w:val="center"/>
        </w:trPr>
        <w:tc>
          <w:tcPr>
            <w:tcW w:w="3456" w:type="dxa"/>
            <w:vAlign w:val="center"/>
          </w:tcPr>
          <w:p w14:paraId="6027358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Minggu 1</w:t>
            </w:r>
          </w:p>
        </w:tc>
        <w:tc>
          <w:tcPr>
            <w:tcW w:w="3456" w:type="dxa"/>
            <w:vAlign w:val="center"/>
          </w:tcPr>
          <w:p w14:paraId="5B3CD38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Topik Smart Economy, stakeholder, KPI, business </w:t>
            </w:r>
            <w:r w:rsidRPr="00D45A89">
              <w:rPr>
                <w:rFonts w:ascii="Times New Roman" w:hAnsi="Times New Roman" w:cs="Times New Roman"/>
                <w:sz w:val="24"/>
                <w:szCs w:val="24"/>
              </w:rPr>
              <w:lastRenderedPageBreak/>
              <w:t>question, dataset</w:t>
            </w:r>
          </w:p>
        </w:tc>
        <w:tc>
          <w:tcPr>
            <w:tcW w:w="3456" w:type="dxa"/>
            <w:vAlign w:val="center"/>
          </w:tcPr>
          <w:p w14:paraId="478AFD4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 xml:space="preserve">Menentukan measure, dimensi wilayah, dimensi waktu, dan </w:t>
            </w:r>
            <w:r w:rsidRPr="00D45A89">
              <w:rPr>
                <w:rFonts w:ascii="Times New Roman" w:hAnsi="Times New Roman" w:cs="Times New Roman"/>
                <w:sz w:val="24"/>
                <w:szCs w:val="24"/>
              </w:rPr>
              <w:lastRenderedPageBreak/>
              <w:t>kebutuhan dashboard</w:t>
            </w:r>
          </w:p>
        </w:tc>
      </w:tr>
      <w:tr w:rsidR="007B7A93" w:rsidRPr="00D45A89" w14:paraId="5515FB3F" w14:textId="77777777">
        <w:trPr>
          <w:jc w:val="center"/>
        </w:trPr>
        <w:tc>
          <w:tcPr>
            <w:tcW w:w="3456" w:type="dxa"/>
            <w:vAlign w:val="center"/>
          </w:tcPr>
          <w:p w14:paraId="6822A17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Minggu 2</w:t>
            </w:r>
          </w:p>
        </w:tc>
        <w:tc>
          <w:tcPr>
            <w:tcW w:w="3456" w:type="dxa"/>
            <w:vAlign w:val="center"/>
          </w:tcPr>
          <w:p w14:paraId="1399732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EDA, kualitas data, tren, korelasi, insight awal</w:t>
            </w:r>
          </w:p>
        </w:tc>
        <w:tc>
          <w:tcPr>
            <w:tcW w:w="3456" w:type="dxa"/>
            <w:vAlign w:val="center"/>
          </w:tcPr>
          <w:p w14:paraId="00E4657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Menentukan proses cleaning, missing value, pemisahan grain tahunan dan bulanan</w:t>
            </w:r>
          </w:p>
        </w:tc>
      </w:tr>
      <w:tr w:rsidR="007B7A93" w:rsidRPr="00D45A89" w14:paraId="72F291DA" w14:textId="77777777">
        <w:trPr>
          <w:jc w:val="center"/>
        </w:trPr>
        <w:tc>
          <w:tcPr>
            <w:tcW w:w="3456" w:type="dxa"/>
            <w:vAlign w:val="center"/>
          </w:tcPr>
          <w:p w14:paraId="4754786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Minggu 3</w:t>
            </w:r>
          </w:p>
        </w:tc>
        <w:tc>
          <w:tcPr>
            <w:tcW w:w="3456" w:type="dxa"/>
            <w:vAlign w:val="center"/>
          </w:tcPr>
          <w:p w14:paraId="0E9AF40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ETL dan Data Warehouse</w:t>
            </w:r>
          </w:p>
        </w:tc>
        <w:tc>
          <w:tcPr>
            <w:tcW w:w="3456" w:type="dxa"/>
            <w:vAlign w:val="center"/>
          </w:tcPr>
          <w:p w14:paraId="6990CC1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Menyiapkan data siap analisis, fact table, dimension table, dan mart dashboard</w:t>
            </w:r>
          </w:p>
        </w:tc>
      </w:tr>
      <w:tr w:rsidR="007B7A93" w:rsidRPr="00D45A89" w14:paraId="11481277" w14:textId="77777777">
        <w:trPr>
          <w:jc w:val="center"/>
        </w:trPr>
        <w:tc>
          <w:tcPr>
            <w:tcW w:w="3456" w:type="dxa"/>
            <w:vAlign w:val="center"/>
          </w:tcPr>
          <w:p w14:paraId="5ED24FE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Minggu 4</w:t>
            </w:r>
          </w:p>
        </w:tc>
        <w:tc>
          <w:tcPr>
            <w:tcW w:w="3456" w:type="dxa"/>
            <w:vAlign w:val="center"/>
          </w:tcPr>
          <w:p w14:paraId="4551417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 Mining &amp; Model Analisis</w:t>
            </w:r>
          </w:p>
        </w:tc>
        <w:tc>
          <w:tcPr>
            <w:tcW w:w="3456" w:type="dxa"/>
            <w:vAlign w:val="center"/>
          </w:tcPr>
          <w:p w14:paraId="594A450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Menggunakan data_ready_analisis_2024 dan mart tahunan sebagai input clustering/scoring/prioritization</w:t>
            </w:r>
          </w:p>
        </w:tc>
      </w:tr>
      <w:tr w:rsidR="007B7A93" w:rsidRPr="00D45A89" w14:paraId="67B713C5" w14:textId="77777777">
        <w:trPr>
          <w:jc w:val="center"/>
        </w:trPr>
        <w:tc>
          <w:tcPr>
            <w:tcW w:w="3456" w:type="dxa"/>
            <w:vAlign w:val="center"/>
          </w:tcPr>
          <w:p w14:paraId="14F913A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Minggu 5</w:t>
            </w:r>
          </w:p>
        </w:tc>
        <w:tc>
          <w:tcPr>
            <w:tcW w:w="3456" w:type="dxa"/>
            <w:vAlign w:val="center"/>
          </w:tcPr>
          <w:p w14:paraId="3274D9B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Dashboard, insight, decision making</w:t>
            </w:r>
          </w:p>
        </w:tc>
        <w:tc>
          <w:tcPr>
            <w:tcW w:w="3456" w:type="dxa"/>
            <w:vAlign w:val="center"/>
          </w:tcPr>
          <w:p w14:paraId="47D23E9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Menggunakan mart tahunan dan mart inflasi bulanan sebagai sumber dashboard</w:t>
            </w:r>
          </w:p>
        </w:tc>
      </w:tr>
    </w:tbl>
    <w:p w14:paraId="757E5743"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3. Dataset Input dan Audit Awal</w:t>
      </w:r>
    </w:p>
    <w:p w14:paraId="0AE6985C"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Dataset input Minggu 3 adalah hasil integrasi data sosial-ekonomi Jawa Barat yang digunakan pada Minggu 1 dan Minggu 2. Data tersebut memuat dimensi wilayah, dimensi waktu, indikator pengangguran, kemiskinan, ketimpangan, pembangunan gender, pendidikan, inflasi, serta beberapa fitur turunan.</w:t>
      </w:r>
    </w:p>
    <w:tbl>
      <w:tblPr>
        <w:tblStyle w:val="TableGrid"/>
        <w:tblW w:w="0" w:type="auto"/>
        <w:jc w:val="center"/>
        <w:tblLook w:val="04A0" w:firstRow="1" w:lastRow="0" w:firstColumn="1" w:lastColumn="0" w:noHBand="0" w:noVBand="1"/>
      </w:tblPr>
      <w:tblGrid>
        <w:gridCol w:w="5184"/>
        <w:gridCol w:w="5184"/>
      </w:tblGrid>
      <w:tr w:rsidR="007B7A93" w:rsidRPr="00D45A89" w14:paraId="5D635584" w14:textId="77777777" w:rsidTr="00D45A89">
        <w:trPr>
          <w:jc w:val="center"/>
        </w:trPr>
        <w:tc>
          <w:tcPr>
            <w:tcW w:w="5184" w:type="dxa"/>
            <w:vAlign w:val="center"/>
          </w:tcPr>
          <w:p w14:paraId="4B6FAE0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Aspek</w:t>
            </w:r>
          </w:p>
        </w:tc>
        <w:tc>
          <w:tcPr>
            <w:tcW w:w="5184" w:type="dxa"/>
            <w:vAlign w:val="center"/>
          </w:tcPr>
          <w:p w14:paraId="1673392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Keterangan</w:t>
            </w:r>
          </w:p>
        </w:tc>
      </w:tr>
      <w:tr w:rsidR="007B7A93" w:rsidRPr="00D45A89" w14:paraId="12334A8B" w14:textId="77777777">
        <w:trPr>
          <w:jc w:val="center"/>
        </w:trPr>
        <w:tc>
          <w:tcPr>
            <w:tcW w:w="5184" w:type="dxa"/>
            <w:vAlign w:val="center"/>
          </w:tcPr>
          <w:p w14:paraId="46D4A17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Nama file input</w:t>
            </w:r>
          </w:p>
        </w:tc>
        <w:tc>
          <w:tcPr>
            <w:tcW w:w="5184" w:type="dxa"/>
            <w:vAlign w:val="center"/>
          </w:tcPr>
          <w:p w14:paraId="6642228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jabar_week1_dataset_inti_27kabkota.csv</w:t>
            </w:r>
          </w:p>
        </w:tc>
      </w:tr>
      <w:tr w:rsidR="007B7A93" w:rsidRPr="00D45A89" w14:paraId="1C8103AD" w14:textId="77777777">
        <w:trPr>
          <w:jc w:val="center"/>
        </w:trPr>
        <w:tc>
          <w:tcPr>
            <w:tcW w:w="5184" w:type="dxa"/>
            <w:vAlign w:val="center"/>
          </w:tcPr>
          <w:p w14:paraId="54BF847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Jumlah baris</w:t>
            </w:r>
          </w:p>
        </w:tc>
        <w:tc>
          <w:tcPr>
            <w:tcW w:w="5184" w:type="dxa"/>
            <w:vAlign w:val="center"/>
          </w:tcPr>
          <w:p w14:paraId="524AD95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1620</w:t>
            </w:r>
          </w:p>
        </w:tc>
      </w:tr>
      <w:tr w:rsidR="007B7A93" w:rsidRPr="00D45A89" w14:paraId="420A7168" w14:textId="77777777">
        <w:trPr>
          <w:jc w:val="center"/>
        </w:trPr>
        <w:tc>
          <w:tcPr>
            <w:tcW w:w="5184" w:type="dxa"/>
            <w:vAlign w:val="center"/>
          </w:tcPr>
          <w:p w14:paraId="1C76BD3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Jumlah fitur input</w:t>
            </w:r>
          </w:p>
        </w:tc>
        <w:tc>
          <w:tcPr>
            <w:tcW w:w="5184" w:type="dxa"/>
            <w:vAlign w:val="center"/>
          </w:tcPr>
          <w:p w14:paraId="1246D29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18</w:t>
            </w:r>
          </w:p>
        </w:tc>
      </w:tr>
      <w:tr w:rsidR="007B7A93" w:rsidRPr="00D45A89" w14:paraId="6ADD4673" w14:textId="77777777">
        <w:trPr>
          <w:jc w:val="center"/>
        </w:trPr>
        <w:tc>
          <w:tcPr>
            <w:tcW w:w="5184" w:type="dxa"/>
            <w:vAlign w:val="center"/>
          </w:tcPr>
          <w:p w14:paraId="25AD683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Jumlah wilayah</w:t>
            </w:r>
          </w:p>
        </w:tc>
        <w:tc>
          <w:tcPr>
            <w:tcW w:w="5184" w:type="dxa"/>
            <w:vAlign w:val="center"/>
          </w:tcPr>
          <w:p w14:paraId="0884D49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27 kabupaten/kota</w:t>
            </w:r>
          </w:p>
        </w:tc>
      </w:tr>
      <w:tr w:rsidR="007B7A93" w:rsidRPr="00D45A89" w14:paraId="4CE801A7" w14:textId="77777777">
        <w:trPr>
          <w:jc w:val="center"/>
        </w:trPr>
        <w:tc>
          <w:tcPr>
            <w:tcW w:w="5184" w:type="dxa"/>
            <w:vAlign w:val="center"/>
          </w:tcPr>
          <w:p w14:paraId="45E4AB8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Periode</w:t>
            </w:r>
          </w:p>
        </w:tc>
        <w:tc>
          <w:tcPr>
            <w:tcW w:w="5184" w:type="dxa"/>
            <w:vAlign w:val="center"/>
          </w:tcPr>
          <w:p w14:paraId="7096312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2021-2025</w:t>
            </w:r>
          </w:p>
        </w:tc>
      </w:tr>
      <w:tr w:rsidR="007B7A93" w:rsidRPr="00D45A89" w14:paraId="0F6BF758" w14:textId="77777777">
        <w:trPr>
          <w:jc w:val="center"/>
        </w:trPr>
        <w:tc>
          <w:tcPr>
            <w:tcW w:w="5184" w:type="dxa"/>
            <w:vAlign w:val="center"/>
          </w:tcPr>
          <w:p w14:paraId="7B9439E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Unit analisis input</w:t>
            </w:r>
          </w:p>
        </w:tc>
        <w:tc>
          <w:tcPr>
            <w:tcW w:w="5184" w:type="dxa"/>
            <w:vAlign w:val="center"/>
          </w:tcPr>
          <w:p w14:paraId="007E7C1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wilayah x 1 tahun x 1 bulan</w:t>
            </w:r>
          </w:p>
        </w:tc>
      </w:tr>
      <w:tr w:rsidR="007B7A93" w:rsidRPr="00D45A89" w14:paraId="6845AF70" w14:textId="77777777">
        <w:trPr>
          <w:jc w:val="center"/>
        </w:trPr>
        <w:tc>
          <w:tcPr>
            <w:tcW w:w="5184" w:type="dxa"/>
            <w:vAlign w:val="center"/>
          </w:tcPr>
          <w:p w14:paraId="3BFCB52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Kunci integrasi</w:t>
            </w:r>
          </w:p>
        </w:tc>
        <w:tc>
          <w:tcPr>
            <w:tcW w:w="5184" w:type="dxa"/>
            <w:vAlign w:val="center"/>
          </w:tcPr>
          <w:p w14:paraId="68BE516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wilayah, tahun, bulan, bulan_ke</w:t>
            </w:r>
          </w:p>
        </w:tc>
      </w:tr>
    </w:tbl>
    <w:p w14:paraId="54683F6B"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Hasil audit menunjukkan bahwa sebagian besar indikator tahunan tersedia lengkap, sedangkan inflasi_yoy bersifat lebih terbatas karena hanya tersedia pada kombinasi wilayah-bulan tertentu. Selain itu, TPT tahun 2025 belum tersedia pada dataset kerja sehingga nilai tersebut tidak diimputasi agar data tetap jujur dan tidak berubah menjadi data buatan.</w:t>
      </w:r>
    </w:p>
    <w:p w14:paraId="3E55BCA5"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lastRenderedPageBreak/>
        <w:t>4. Draft ETL (Extract, Transform, Load)</w:t>
      </w:r>
    </w:p>
    <w:p w14:paraId="7A32D86F" w14:textId="77777777" w:rsidR="007B7A93" w:rsidRPr="00D45A89" w:rsidRDefault="00000000" w:rsidP="00D45A89">
      <w:pPr>
        <w:spacing w:line="360" w:lineRule="auto"/>
        <w:jc w:val="center"/>
        <w:rPr>
          <w:rFonts w:ascii="Times New Roman" w:hAnsi="Times New Roman" w:cs="Times New Roman"/>
          <w:sz w:val="24"/>
          <w:szCs w:val="24"/>
        </w:rPr>
      </w:pPr>
      <w:r w:rsidRPr="00D45A89">
        <w:rPr>
          <w:rFonts w:ascii="Times New Roman" w:hAnsi="Times New Roman" w:cs="Times New Roman"/>
          <w:noProof/>
          <w:sz w:val="24"/>
          <w:szCs w:val="24"/>
        </w:rPr>
        <w:drawing>
          <wp:inline distT="0" distB="0" distL="0" distR="0" wp14:anchorId="3119FB32" wp14:editId="4CC68D12">
            <wp:extent cx="5943600" cy="1720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pipeline_week3.png"/>
                    <pic:cNvPicPr/>
                  </pic:nvPicPr>
                  <pic:blipFill>
                    <a:blip r:embed="rId8"/>
                    <a:stretch>
                      <a:fillRect/>
                    </a:stretch>
                  </pic:blipFill>
                  <pic:spPr>
                    <a:xfrm>
                      <a:off x="0" y="0"/>
                      <a:ext cx="5943600" cy="1720693"/>
                    </a:xfrm>
                    <a:prstGeom prst="rect">
                      <a:avLst/>
                    </a:prstGeom>
                  </pic:spPr>
                </pic:pic>
              </a:graphicData>
            </a:graphic>
          </wp:inline>
        </w:drawing>
      </w:r>
    </w:p>
    <w:p w14:paraId="0BA61A01" w14:textId="77777777" w:rsidR="007B7A93" w:rsidRPr="00D45A89" w:rsidRDefault="00000000" w:rsidP="00D45A89">
      <w:pPr>
        <w:spacing w:line="360" w:lineRule="auto"/>
        <w:jc w:val="center"/>
        <w:rPr>
          <w:rFonts w:ascii="Times New Roman" w:hAnsi="Times New Roman" w:cs="Times New Roman"/>
          <w:sz w:val="24"/>
          <w:szCs w:val="24"/>
        </w:rPr>
      </w:pPr>
      <w:r w:rsidRPr="00D45A89">
        <w:rPr>
          <w:rFonts w:ascii="Times New Roman" w:hAnsi="Times New Roman" w:cs="Times New Roman"/>
          <w:i/>
          <w:sz w:val="24"/>
          <w:szCs w:val="24"/>
        </w:rPr>
        <w:t>Gambar 1. Alur ETL Minggu 3 dari dataset kerja ke data warehouse.</w:t>
      </w:r>
    </w:p>
    <w:p w14:paraId="7E405F9E" w14:textId="77777777" w:rsidR="007B7A93" w:rsidRPr="00D45A89" w:rsidRDefault="00000000" w:rsidP="00D45A89">
      <w:pPr>
        <w:pStyle w:val="Heading2"/>
        <w:spacing w:line="360" w:lineRule="auto"/>
        <w:rPr>
          <w:rFonts w:ascii="Times New Roman" w:hAnsi="Times New Roman" w:cs="Times New Roman"/>
          <w:color w:val="auto"/>
          <w:szCs w:val="24"/>
        </w:rPr>
      </w:pPr>
      <w:r w:rsidRPr="00D45A89">
        <w:rPr>
          <w:rFonts w:ascii="Times New Roman" w:hAnsi="Times New Roman" w:cs="Times New Roman"/>
          <w:color w:val="auto"/>
          <w:szCs w:val="24"/>
        </w:rPr>
        <w:t>4.1 Extract</w:t>
      </w:r>
    </w:p>
    <w:p w14:paraId="06A126A4"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Tahap extract dilakukan dengan membaca dataset kerja jabar_week1_dataset_inti_27kabkota.csv yang telah digunakan pada Minggu 1 dan Minggu 2. Dataset ini bersumber dari integrasi indikator Dashboard Statistik Jabar berbasis API BPS serta dokumentasi Open Data Jabar. Kolom yang dibaca meliputi wilayah, jenis_wilayah, tahun, bulan, bulan_ke, TPT, kemiskinan, gini ratio, IPG, RLS, HLS, inflasi, dan fitur turunan.</w:t>
      </w:r>
    </w:p>
    <w:p w14:paraId="6F5406F7" w14:textId="77777777" w:rsidR="007B7A93" w:rsidRPr="00D45A89" w:rsidRDefault="00000000" w:rsidP="00D45A89">
      <w:pPr>
        <w:pStyle w:val="Heading2"/>
        <w:spacing w:line="360" w:lineRule="auto"/>
        <w:rPr>
          <w:rFonts w:ascii="Times New Roman" w:hAnsi="Times New Roman" w:cs="Times New Roman"/>
          <w:color w:val="auto"/>
          <w:szCs w:val="24"/>
        </w:rPr>
      </w:pPr>
      <w:r w:rsidRPr="00D45A89">
        <w:rPr>
          <w:rFonts w:ascii="Times New Roman" w:hAnsi="Times New Roman" w:cs="Times New Roman"/>
          <w:color w:val="auto"/>
          <w:szCs w:val="24"/>
        </w:rPr>
        <w:t>4.2 Transform</w:t>
      </w:r>
    </w:p>
    <w:tbl>
      <w:tblPr>
        <w:tblStyle w:val="TableGrid"/>
        <w:tblW w:w="0" w:type="auto"/>
        <w:jc w:val="center"/>
        <w:tblLook w:val="04A0" w:firstRow="1" w:lastRow="0" w:firstColumn="1" w:lastColumn="0" w:noHBand="0" w:noVBand="1"/>
      </w:tblPr>
      <w:tblGrid>
        <w:gridCol w:w="3456"/>
        <w:gridCol w:w="3456"/>
        <w:gridCol w:w="3456"/>
      </w:tblGrid>
      <w:tr w:rsidR="007B7A93" w:rsidRPr="00D45A89" w14:paraId="4FA0CB89" w14:textId="77777777" w:rsidTr="00D45A89">
        <w:trPr>
          <w:jc w:val="center"/>
        </w:trPr>
        <w:tc>
          <w:tcPr>
            <w:tcW w:w="3456" w:type="dxa"/>
            <w:vAlign w:val="center"/>
          </w:tcPr>
          <w:p w14:paraId="059C241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Transformasi</w:t>
            </w:r>
          </w:p>
        </w:tc>
        <w:tc>
          <w:tcPr>
            <w:tcW w:w="3456" w:type="dxa"/>
            <w:vAlign w:val="center"/>
          </w:tcPr>
          <w:p w14:paraId="5220A79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Penjelasan</w:t>
            </w:r>
          </w:p>
        </w:tc>
        <w:tc>
          <w:tcPr>
            <w:tcW w:w="3456" w:type="dxa"/>
            <w:vAlign w:val="center"/>
          </w:tcPr>
          <w:p w14:paraId="49C96E7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Output</w:t>
            </w:r>
          </w:p>
        </w:tc>
      </w:tr>
      <w:tr w:rsidR="007B7A93" w:rsidRPr="00D45A89" w14:paraId="797E908B" w14:textId="77777777">
        <w:trPr>
          <w:jc w:val="center"/>
        </w:trPr>
        <w:tc>
          <w:tcPr>
            <w:tcW w:w="3456" w:type="dxa"/>
            <w:vAlign w:val="center"/>
          </w:tcPr>
          <w:p w14:paraId="66AD38F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Validasi wilayah</w:t>
            </w:r>
          </w:p>
        </w:tc>
        <w:tc>
          <w:tcPr>
            <w:tcW w:w="3456" w:type="dxa"/>
            <w:vAlign w:val="center"/>
          </w:tcPr>
          <w:p w14:paraId="1E6F085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Memastikan data hanya memuat 27 kabupaten/kota Jawa Barat dan tidak memasukkan agregat provinsi.</w:t>
            </w:r>
          </w:p>
        </w:tc>
        <w:tc>
          <w:tcPr>
            <w:tcW w:w="3456" w:type="dxa"/>
            <w:vAlign w:val="center"/>
          </w:tcPr>
          <w:p w14:paraId="249EC1D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dim_lokasi</w:t>
            </w:r>
          </w:p>
        </w:tc>
      </w:tr>
      <w:tr w:rsidR="007B7A93" w:rsidRPr="00D45A89" w14:paraId="481A8636" w14:textId="77777777">
        <w:trPr>
          <w:jc w:val="center"/>
        </w:trPr>
        <w:tc>
          <w:tcPr>
            <w:tcW w:w="3456" w:type="dxa"/>
            <w:vAlign w:val="center"/>
          </w:tcPr>
          <w:p w14:paraId="077C1CF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Konversi tipe data</w:t>
            </w:r>
          </w:p>
        </w:tc>
        <w:tc>
          <w:tcPr>
            <w:tcW w:w="3456" w:type="dxa"/>
            <w:vAlign w:val="center"/>
          </w:tcPr>
          <w:p w14:paraId="3F70A60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Kolom tahun, bulan_ke, KPI, dan indeks numerik dikonversi menjadi numerik.</w:t>
            </w:r>
          </w:p>
        </w:tc>
        <w:tc>
          <w:tcPr>
            <w:tcW w:w="3456" w:type="dxa"/>
            <w:vAlign w:val="center"/>
          </w:tcPr>
          <w:p w14:paraId="5F9DE9A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 tahunan dan fact bulanan</w:t>
            </w:r>
          </w:p>
        </w:tc>
      </w:tr>
      <w:tr w:rsidR="007B7A93" w:rsidRPr="00D45A89" w14:paraId="17A3DA03" w14:textId="77777777">
        <w:trPr>
          <w:jc w:val="center"/>
        </w:trPr>
        <w:tc>
          <w:tcPr>
            <w:tcW w:w="3456" w:type="dxa"/>
            <w:vAlign w:val="center"/>
          </w:tcPr>
          <w:p w14:paraId="3C9BA2D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Pemisahan grain</w:t>
            </w:r>
          </w:p>
        </w:tc>
        <w:tc>
          <w:tcPr>
            <w:tcW w:w="3456" w:type="dxa"/>
            <w:vAlign w:val="center"/>
          </w:tcPr>
          <w:p w14:paraId="39C2775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Indikator tahunan dipisah dari indikator bulanan agar tidak terjadi salah agregasi.</w:t>
            </w:r>
          </w:p>
        </w:tc>
        <w:tc>
          <w:tcPr>
            <w:tcW w:w="3456" w:type="dxa"/>
            <w:vAlign w:val="center"/>
          </w:tcPr>
          <w:p w14:paraId="7469BDD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fact_kinerja_ekonomi_tahunan dan fact_inflasi_bulanan</w:t>
            </w:r>
          </w:p>
        </w:tc>
      </w:tr>
      <w:tr w:rsidR="007B7A93" w:rsidRPr="00D45A89" w14:paraId="057712C0" w14:textId="77777777">
        <w:trPr>
          <w:jc w:val="center"/>
        </w:trPr>
        <w:tc>
          <w:tcPr>
            <w:tcW w:w="3456" w:type="dxa"/>
            <w:vAlign w:val="center"/>
          </w:tcPr>
          <w:p w14:paraId="03EF6BE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Missing value</w:t>
            </w:r>
          </w:p>
        </w:tc>
        <w:tc>
          <w:tcPr>
            <w:tcW w:w="3456" w:type="dxa"/>
            <w:vAlign w:val="center"/>
          </w:tcPr>
          <w:p w14:paraId="130B22F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Nilai TPT 2025 dan inflasi yang belum tersedia tidak diisi sembarang; diberi status/keterangan.</w:t>
            </w:r>
          </w:p>
        </w:tc>
        <w:tc>
          <w:tcPr>
            <w:tcW w:w="3456" w:type="dxa"/>
            <w:vAlign w:val="center"/>
          </w:tcPr>
          <w:p w14:paraId="2D49DB8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status_tpt, status_inflasi, keterangan_etl</w:t>
            </w:r>
          </w:p>
        </w:tc>
      </w:tr>
      <w:tr w:rsidR="007B7A93" w:rsidRPr="00D45A89" w14:paraId="30337676" w14:textId="77777777">
        <w:trPr>
          <w:jc w:val="center"/>
        </w:trPr>
        <w:tc>
          <w:tcPr>
            <w:tcW w:w="3456" w:type="dxa"/>
            <w:vAlign w:val="center"/>
          </w:tcPr>
          <w:p w14:paraId="4417014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Pembuatan surrogate key</w:t>
            </w:r>
          </w:p>
        </w:tc>
        <w:tc>
          <w:tcPr>
            <w:tcW w:w="3456" w:type="dxa"/>
            <w:vAlign w:val="center"/>
          </w:tcPr>
          <w:p w14:paraId="4198DD1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Membuat key_lokasi, key_waktu_tahun, dan key_waktu_bulan.</w:t>
            </w:r>
          </w:p>
        </w:tc>
        <w:tc>
          <w:tcPr>
            <w:tcW w:w="3456" w:type="dxa"/>
            <w:vAlign w:val="center"/>
          </w:tcPr>
          <w:p w14:paraId="2067264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relasi fact-dimension</w:t>
            </w:r>
          </w:p>
        </w:tc>
      </w:tr>
      <w:tr w:rsidR="007B7A93" w:rsidRPr="00D45A89" w14:paraId="513AC72A" w14:textId="77777777">
        <w:trPr>
          <w:jc w:val="center"/>
        </w:trPr>
        <w:tc>
          <w:tcPr>
            <w:tcW w:w="3456" w:type="dxa"/>
            <w:vAlign w:val="center"/>
          </w:tcPr>
          <w:p w14:paraId="4154677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 siap analisis</w:t>
            </w:r>
          </w:p>
        </w:tc>
        <w:tc>
          <w:tcPr>
            <w:tcW w:w="3456" w:type="dxa"/>
            <w:vAlign w:val="center"/>
          </w:tcPr>
          <w:p w14:paraId="5E11BE2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Membuat snapshot 2024 tanpa missing untuk input data mining Minggu 4.</w:t>
            </w:r>
          </w:p>
        </w:tc>
        <w:tc>
          <w:tcPr>
            <w:tcW w:w="3456" w:type="dxa"/>
            <w:vAlign w:val="center"/>
          </w:tcPr>
          <w:p w14:paraId="69B7F4E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data_ready_analisis_2024</w:t>
            </w:r>
          </w:p>
        </w:tc>
      </w:tr>
    </w:tbl>
    <w:p w14:paraId="56F76528" w14:textId="77777777" w:rsidR="007B7A93" w:rsidRPr="00D45A89" w:rsidRDefault="00000000" w:rsidP="00D45A89">
      <w:pPr>
        <w:pStyle w:val="Heading2"/>
        <w:spacing w:line="360" w:lineRule="auto"/>
        <w:rPr>
          <w:rFonts w:ascii="Times New Roman" w:hAnsi="Times New Roman" w:cs="Times New Roman"/>
          <w:color w:val="auto"/>
          <w:szCs w:val="24"/>
        </w:rPr>
      </w:pPr>
      <w:r w:rsidRPr="00D45A89">
        <w:rPr>
          <w:rFonts w:ascii="Times New Roman" w:hAnsi="Times New Roman" w:cs="Times New Roman"/>
          <w:color w:val="auto"/>
          <w:szCs w:val="24"/>
        </w:rPr>
        <w:t>4.3 Load</w:t>
      </w:r>
    </w:p>
    <w:p w14:paraId="6BF093A2"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Tahap load dilakukan dengan menyimpan hasil transformasi ke beberapa file CSV terpisah sesuai struktur data warehouse. File dimensi, fact table, dan data mart dipisahkan agar dapat digunakan sesuai kebutuhan dashboard maupun analisis lanjutan. Pendekatan ini memudahkan pemakaian di Power BI, Tableau, Google Data Studio, atau Python.</w:t>
      </w:r>
    </w:p>
    <w:p w14:paraId="075CA178"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5. Data Siap Hasil ETL</w:t>
      </w:r>
    </w:p>
    <w:p w14:paraId="07AB3690"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Hasil preprocessing menghasilkan beberapa objek data siap. Objek ini dibagi menjadi dimension table, fact table, data mart, dan dataset khusus untuk analisis utama minggu berikutnya.</w:t>
      </w:r>
    </w:p>
    <w:tbl>
      <w:tblPr>
        <w:tblStyle w:val="TableGrid"/>
        <w:tblW w:w="0" w:type="auto"/>
        <w:jc w:val="center"/>
        <w:tblLook w:val="04A0" w:firstRow="1" w:lastRow="0" w:firstColumn="1" w:lastColumn="0" w:noHBand="0" w:noVBand="1"/>
      </w:tblPr>
      <w:tblGrid>
        <w:gridCol w:w="3282"/>
        <w:gridCol w:w="1756"/>
        <w:gridCol w:w="1556"/>
        <w:gridCol w:w="1614"/>
        <w:gridCol w:w="2376"/>
      </w:tblGrid>
      <w:tr w:rsidR="007B7A93" w:rsidRPr="00D45A89" w14:paraId="0C0C0BA2" w14:textId="77777777" w:rsidTr="00D45A89">
        <w:trPr>
          <w:jc w:val="center"/>
        </w:trPr>
        <w:tc>
          <w:tcPr>
            <w:tcW w:w="2074" w:type="dxa"/>
            <w:vAlign w:val="center"/>
          </w:tcPr>
          <w:p w14:paraId="4E58EE1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Objek</w:t>
            </w:r>
          </w:p>
        </w:tc>
        <w:tc>
          <w:tcPr>
            <w:tcW w:w="2074" w:type="dxa"/>
            <w:vAlign w:val="center"/>
          </w:tcPr>
          <w:p w14:paraId="44B359B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Jenis</w:t>
            </w:r>
          </w:p>
        </w:tc>
        <w:tc>
          <w:tcPr>
            <w:tcW w:w="2074" w:type="dxa"/>
            <w:vAlign w:val="center"/>
          </w:tcPr>
          <w:p w14:paraId="2F85045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Baris</w:t>
            </w:r>
          </w:p>
        </w:tc>
        <w:tc>
          <w:tcPr>
            <w:tcW w:w="2074" w:type="dxa"/>
            <w:vAlign w:val="center"/>
          </w:tcPr>
          <w:p w14:paraId="1D044F0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Kolom</w:t>
            </w:r>
          </w:p>
        </w:tc>
        <w:tc>
          <w:tcPr>
            <w:tcW w:w="2074" w:type="dxa"/>
            <w:vAlign w:val="center"/>
          </w:tcPr>
          <w:p w14:paraId="4959909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Grain</w:t>
            </w:r>
          </w:p>
        </w:tc>
      </w:tr>
      <w:tr w:rsidR="007B7A93" w:rsidRPr="00D45A89" w14:paraId="6544A5F2" w14:textId="77777777">
        <w:trPr>
          <w:jc w:val="center"/>
        </w:trPr>
        <w:tc>
          <w:tcPr>
            <w:tcW w:w="2074" w:type="dxa"/>
            <w:vAlign w:val="center"/>
          </w:tcPr>
          <w:p w14:paraId="4526EA1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dim_lokasi</w:t>
            </w:r>
          </w:p>
        </w:tc>
        <w:tc>
          <w:tcPr>
            <w:tcW w:w="2074" w:type="dxa"/>
            <w:vAlign w:val="center"/>
          </w:tcPr>
          <w:p w14:paraId="00F0577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Dimension</w:t>
            </w:r>
          </w:p>
        </w:tc>
        <w:tc>
          <w:tcPr>
            <w:tcW w:w="2074" w:type="dxa"/>
            <w:vAlign w:val="center"/>
          </w:tcPr>
          <w:p w14:paraId="1F575C0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27</w:t>
            </w:r>
          </w:p>
        </w:tc>
        <w:tc>
          <w:tcPr>
            <w:tcW w:w="2074" w:type="dxa"/>
            <w:vAlign w:val="center"/>
          </w:tcPr>
          <w:p w14:paraId="7572211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4</w:t>
            </w:r>
          </w:p>
        </w:tc>
        <w:tc>
          <w:tcPr>
            <w:tcW w:w="2074" w:type="dxa"/>
            <w:vAlign w:val="center"/>
          </w:tcPr>
          <w:p w14:paraId="366BEBD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wilayah kabupaten/kota</w:t>
            </w:r>
          </w:p>
        </w:tc>
      </w:tr>
      <w:tr w:rsidR="007B7A93" w:rsidRPr="00D45A89" w14:paraId="232F2D03" w14:textId="77777777">
        <w:trPr>
          <w:jc w:val="center"/>
        </w:trPr>
        <w:tc>
          <w:tcPr>
            <w:tcW w:w="2074" w:type="dxa"/>
            <w:vAlign w:val="center"/>
          </w:tcPr>
          <w:p w14:paraId="159F304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dim_waktu_tahunan</w:t>
            </w:r>
          </w:p>
        </w:tc>
        <w:tc>
          <w:tcPr>
            <w:tcW w:w="2074" w:type="dxa"/>
            <w:vAlign w:val="center"/>
          </w:tcPr>
          <w:p w14:paraId="170AB9F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Dimension</w:t>
            </w:r>
          </w:p>
        </w:tc>
        <w:tc>
          <w:tcPr>
            <w:tcW w:w="2074" w:type="dxa"/>
            <w:vAlign w:val="center"/>
          </w:tcPr>
          <w:p w14:paraId="118D848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5</w:t>
            </w:r>
          </w:p>
        </w:tc>
        <w:tc>
          <w:tcPr>
            <w:tcW w:w="2074" w:type="dxa"/>
            <w:vAlign w:val="center"/>
          </w:tcPr>
          <w:p w14:paraId="7D22580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3</w:t>
            </w:r>
          </w:p>
        </w:tc>
        <w:tc>
          <w:tcPr>
            <w:tcW w:w="2074" w:type="dxa"/>
            <w:vAlign w:val="center"/>
          </w:tcPr>
          <w:p w14:paraId="29970F3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tahun</w:t>
            </w:r>
          </w:p>
        </w:tc>
      </w:tr>
      <w:tr w:rsidR="007B7A93" w:rsidRPr="00D45A89" w14:paraId="41E07560" w14:textId="77777777">
        <w:trPr>
          <w:jc w:val="center"/>
        </w:trPr>
        <w:tc>
          <w:tcPr>
            <w:tcW w:w="2074" w:type="dxa"/>
            <w:vAlign w:val="center"/>
          </w:tcPr>
          <w:p w14:paraId="63DE8DE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dim_waktu_bulanan</w:t>
            </w:r>
          </w:p>
        </w:tc>
        <w:tc>
          <w:tcPr>
            <w:tcW w:w="2074" w:type="dxa"/>
            <w:vAlign w:val="center"/>
          </w:tcPr>
          <w:p w14:paraId="6BF5B6A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Dimension</w:t>
            </w:r>
          </w:p>
        </w:tc>
        <w:tc>
          <w:tcPr>
            <w:tcW w:w="2074" w:type="dxa"/>
            <w:vAlign w:val="center"/>
          </w:tcPr>
          <w:p w14:paraId="4C6CC3D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60</w:t>
            </w:r>
          </w:p>
        </w:tc>
        <w:tc>
          <w:tcPr>
            <w:tcW w:w="2074" w:type="dxa"/>
            <w:vAlign w:val="center"/>
          </w:tcPr>
          <w:p w14:paraId="03A1D82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8</w:t>
            </w:r>
          </w:p>
        </w:tc>
        <w:tc>
          <w:tcPr>
            <w:tcW w:w="2074" w:type="dxa"/>
            <w:vAlign w:val="center"/>
          </w:tcPr>
          <w:p w14:paraId="72EE7A8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bulan dalam satu tahun</w:t>
            </w:r>
          </w:p>
        </w:tc>
      </w:tr>
      <w:tr w:rsidR="007B7A93" w:rsidRPr="00D45A89" w14:paraId="14AF648F" w14:textId="77777777">
        <w:trPr>
          <w:jc w:val="center"/>
        </w:trPr>
        <w:tc>
          <w:tcPr>
            <w:tcW w:w="2074" w:type="dxa"/>
            <w:vAlign w:val="center"/>
          </w:tcPr>
          <w:p w14:paraId="5B03AAF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dim_dashboard_stakeholder</w:t>
            </w:r>
          </w:p>
        </w:tc>
        <w:tc>
          <w:tcPr>
            <w:tcW w:w="2074" w:type="dxa"/>
            <w:vAlign w:val="center"/>
          </w:tcPr>
          <w:p w14:paraId="36C3477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Dimension</w:t>
            </w:r>
          </w:p>
        </w:tc>
        <w:tc>
          <w:tcPr>
            <w:tcW w:w="2074" w:type="dxa"/>
            <w:vAlign w:val="center"/>
          </w:tcPr>
          <w:p w14:paraId="7C9A33E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6</w:t>
            </w:r>
          </w:p>
        </w:tc>
        <w:tc>
          <w:tcPr>
            <w:tcW w:w="2074" w:type="dxa"/>
            <w:vAlign w:val="center"/>
          </w:tcPr>
          <w:p w14:paraId="42C5957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6</w:t>
            </w:r>
          </w:p>
        </w:tc>
        <w:tc>
          <w:tcPr>
            <w:tcW w:w="2074" w:type="dxa"/>
            <w:vAlign w:val="center"/>
          </w:tcPr>
          <w:p w14:paraId="3104800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jenis dashboard/stakeholder</w:t>
            </w:r>
          </w:p>
        </w:tc>
      </w:tr>
      <w:tr w:rsidR="007B7A93" w:rsidRPr="00D45A89" w14:paraId="6B3BD454" w14:textId="77777777">
        <w:trPr>
          <w:jc w:val="center"/>
        </w:trPr>
        <w:tc>
          <w:tcPr>
            <w:tcW w:w="2074" w:type="dxa"/>
            <w:vAlign w:val="center"/>
          </w:tcPr>
          <w:p w14:paraId="27B16C4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fact_kinerja_ekonomi_tahunan</w:t>
            </w:r>
          </w:p>
        </w:tc>
        <w:tc>
          <w:tcPr>
            <w:tcW w:w="2074" w:type="dxa"/>
            <w:vAlign w:val="center"/>
          </w:tcPr>
          <w:p w14:paraId="5C93F80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w:t>
            </w:r>
          </w:p>
        </w:tc>
        <w:tc>
          <w:tcPr>
            <w:tcW w:w="2074" w:type="dxa"/>
            <w:vAlign w:val="center"/>
          </w:tcPr>
          <w:p w14:paraId="339FC1C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135</w:t>
            </w:r>
          </w:p>
        </w:tc>
        <w:tc>
          <w:tcPr>
            <w:tcW w:w="2074" w:type="dxa"/>
            <w:vAlign w:val="center"/>
          </w:tcPr>
          <w:p w14:paraId="12DA75F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15</w:t>
            </w:r>
          </w:p>
        </w:tc>
        <w:tc>
          <w:tcPr>
            <w:tcW w:w="2074" w:type="dxa"/>
            <w:vAlign w:val="center"/>
          </w:tcPr>
          <w:p w14:paraId="61ED64A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wilayah x 1 tahun</w:t>
            </w:r>
          </w:p>
        </w:tc>
      </w:tr>
      <w:tr w:rsidR="007B7A93" w:rsidRPr="00D45A89" w14:paraId="2CA0F9F9" w14:textId="77777777">
        <w:trPr>
          <w:jc w:val="center"/>
        </w:trPr>
        <w:tc>
          <w:tcPr>
            <w:tcW w:w="2074" w:type="dxa"/>
            <w:vAlign w:val="center"/>
          </w:tcPr>
          <w:p w14:paraId="714D7D0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fact_inflasi_bulanan</w:t>
            </w:r>
          </w:p>
        </w:tc>
        <w:tc>
          <w:tcPr>
            <w:tcW w:w="2074" w:type="dxa"/>
            <w:vAlign w:val="center"/>
          </w:tcPr>
          <w:p w14:paraId="44C309C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w:t>
            </w:r>
          </w:p>
        </w:tc>
        <w:tc>
          <w:tcPr>
            <w:tcW w:w="2074" w:type="dxa"/>
            <w:vAlign w:val="center"/>
          </w:tcPr>
          <w:p w14:paraId="095BF29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1620</w:t>
            </w:r>
          </w:p>
        </w:tc>
        <w:tc>
          <w:tcPr>
            <w:tcW w:w="2074" w:type="dxa"/>
            <w:vAlign w:val="center"/>
          </w:tcPr>
          <w:p w14:paraId="27763AA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6</w:t>
            </w:r>
          </w:p>
        </w:tc>
        <w:tc>
          <w:tcPr>
            <w:tcW w:w="2074" w:type="dxa"/>
            <w:vAlign w:val="center"/>
          </w:tcPr>
          <w:p w14:paraId="7DB53AE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wilayah x 1 bulan x 1 tahun</w:t>
            </w:r>
          </w:p>
        </w:tc>
      </w:tr>
      <w:tr w:rsidR="007B7A93" w:rsidRPr="00D45A89" w14:paraId="50C4B3C9" w14:textId="77777777">
        <w:trPr>
          <w:jc w:val="center"/>
        </w:trPr>
        <w:tc>
          <w:tcPr>
            <w:tcW w:w="2074" w:type="dxa"/>
            <w:vAlign w:val="center"/>
          </w:tcPr>
          <w:p w14:paraId="36A2815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mart_kinerja_ekonomi_tahunan</w:t>
            </w:r>
          </w:p>
        </w:tc>
        <w:tc>
          <w:tcPr>
            <w:tcW w:w="2074" w:type="dxa"/>
            <w:vAlign w:val="center"/>
          </w:tcPr>
          <w:p w14:paraId="13482C0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 Mart</w:t>
            </w:r>
          </w:p>
        </w:tc>
        <w:tc>
          <w:tcPr>
            <w:tcW w:w="2074" w:type="dxa"/>
            <w:vAlign w:val="center"/>
          </w:tcPr>
          <w:p w14:paraId="52CD474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135</w:t>
            </w:r>
          </w:p>
        </w:tc>
        <w:tc>
          <w:tcPr>
            <w:tcW w:w="2074" w:type="dxa"/>
            <w:vAlign w:val="center"/>
          </w:tcPr>
          <w:p w14:paraId="283466F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16</w:t>
            </w:r>
          </w:p>
        </w:tc>
        <w:tc>
          <w:tcPr>
            <w:tcW w:w="2074" w:type="dxa"/>
            <w:vAlign w:val="center"/>
          </w:tcPr>
          <w:p w14:paraId="7D5F6C2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 tahunan + dim lokasi + dim tahun</w:t>
            </w:r>
          </w:p>
        </w:tc>
      </w:tr>
      <w:tr w:rsidR="007B7A93" w:rsidRPr="00D45A89" w14:paraId="4E4B343D" w14:textId="77777777">
        <w:trPr>
          <w:jc w:val="center"/>
        </w:trPr>
        <w:tc>
          <w:tcPr>
            <w:tcW w:w="2074" w:type="dxa"/>
            <w:vAlign w:val="center"/>
          </w:tcPr>
          <w:p w14:paraId="2532190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mart_inflasi_bulanan</w:t>
            </w:r>
          </w:p>
        </w:tc>
        <w:tc>
          <w:tcPr>
            <w:tcW w:w="2074" w:type="dxa"/>
            <w:vAlign w:val="center"/>
          </w:tcPr>
          <w:p w14:paraId="0DF7412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 Mart</w:t>
            </w:r>
          </w:p>
        </w:tc>
        <w:tc>
          <w:tcPr>
            <w:tcW w:w="2074" w:type="dxa"/>
            <w:vAlign w:val="center"/>
          </w:tcPr>
          <w:p w14:paraId="618AD7D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1620</w:t>
            </w:r>
          </w:p>
        </w:tc>
        <w:tc>
          <w:tcPr>
            <w:tcW w:w="2074" w:type="dxa"/>
            <w:vAlign w:val="center"/>
          </w:tcPr>
          <w:p w14:paraId="26885F0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10</w:t>
            </w:r>
          </w:p>
        </w:tc>
        <w:tc>
          <w:tcPr>
            <w:tcW w:w="2074" w:type="dxa"/>
            <w:vAlign w:val="center"/>
          </w:tcPr>
          <w:p w14:paraId="58B2614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fact inflasi + dim </w:t>
            </w:r>
            <w:r w:rsidRPr="00D45A89">
              <w:rPr>
                <w:rFonts w:ascii="Times New Roman" w:hAnsi="Times New Roman" w:cs="Times New Roman"/>
                <w:sz w:val="24"/>
                <w:szCs w:val="24"/>
              </w:rPr>
              <w:lastRenderedPageBreak/>
              <w:t>lokasi + dim bulan</w:t>
            </w:r>
          </w:p>
        </w:tc>
      </w:tr>
      <w:tr w:rsidR="007B7A93" w:rsidRPr="00D45A89" w14:paraId="677B1CD3" w14:textId="77777777">
        <w:trPr>
          <w:jc w:val="center"/>
        </w:trPr>
        <w:tc>
          <w:tcPr>
            <w:tcW w:w="2074" w:type="dxa"/>
            <w:vAlign w:val="center"/>
          </w:tcPr>
          <w:p w14:paraId="361FF8A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data_ready_analisis_2024</w:t>
            </w:r>
          </w:p>
        </w:tc>
        <w:tc>
          <w:tcPr>
            <w:tcW w:w="2074" w:type="dxa"/>
            <w:vAlign w:val="center"/>
          </w:tcPr>
          <w:p w14:paraId="0392049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 Ready</w:t>
            </w:r>
          </w:p>
        </w:tc>
        <w:tc>
          <w:tcPr>
            <w:tcW w:w="2074" w:type="dxa"/>
            <w:vAlign w:val="center"/>
          </w:tcPr>
          <w:p w14:paraId="13C7E9D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27</w:t>
            </w:r>
          </w:p>
        </w:tc>
        <w:tc>
          <w:tcPr>
            <w:tcW w:w="2074" w:type="dxa"/>
            <w:vAlign w:val="center"/>
          </w:tcPr>
          <w:p w14:paraId="776342D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12</w:t>
            </w:r>
          </w:p>
        </w:tc>
        <w:tc>
          <w:tcPr>
            <w:tcW w:w="2074" w:type="dxa"/>
            <w:vAlign w:val="center"/>
          </w:tcPr>
          <w:p w14:paraId="3607E22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baris = 1 wilayah tahun 2024 siap untuk data mining</w:t>
            </w:r>
          </w:p>
        </w:tc>
      </w:tr>
    </w:tbl>
    <w:p w14:paraId="790DA8C2"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Data siap analisis tahun 2024 memiliki 27 baris dan tidak memiliki missing value pada KPI inti. File ini disiapkan khusus untuk kebutuhan data mining Minggu 4, misalnya clustering wilayah, scoring kerentanan, atau prioritization wilayah smart economy.</w:t>
      </w:r>
    </w:p>
    <w:p w14:paraId="1C102014"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6. Rancangan Data Warehouse</w:t>
      </w:r>
    </w:p>
    <w:p w14:paraId="31AB4DA6"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Skema data warehouse dirancang menggunakan star schema multi-fact. Disebut multi-fact karena terdapat dua fact table utama: fact_kinerja_ekonomi_tahunan untuk indikator sosial-ekonomi tahunan dan fact_inflasi_bulanan untuk indikator inflasi bulanan. Keduanya berbagi dimensi lokasi dan waktu sebagai conformed dimension.</w:t>
      </w:r>
    </w:p>
    <w:p w14:paraId="13CE9D7E" w14:textId="77777777" w:rsidR="007B7A93" w:rsidRPr="00D45A89" w:rsidRDefault="00000000" w:rsidP="00D45A89">
      <w:pPr>
        <w:spacing w:line="360" w:lineRule="auto"/>
        <w:jc w:val="center"/>
        <w:rPr>
          <w:rFonts w:ascii="Times New Roman" w:hAnsi="Times New Roman" w:cs="Times New Roman"/>
          <w:sz w:val="24"/>
          <w:szCs w:val="24"/>
        </w:rPr>
      </w:pPr>
      <w:r w:rsidRPr="00D45A89">
        <w:rPr>
          <w:rFonts w:ascii="Times New Roman" w:hAnsi="Times New Roman" w:cs="Times New Roman"/>
          <w:noProof/>
          <w:sz w:val="24"/>
          <w:szCs w:val="24"/>
        </w:rPr>
        <w:drawing>
          <wp:inline distT="0" distB="0" distL="0" distR="0" wp14:anchorId="781ED88E" wp14:editId="5266CACD">
            <wp:extent cx="6126480" cy="3644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_schema_week3.png"/>
                    <pic:cNvPicPr/>
                  </pic:nvPicPr>
                  <pic:blipFill>
                    <a:blip r:embed="rId9"/>
                    <a:stretch>
                      <a:fillRect/>
                    </a:stretch>
                  </pic:blipFill>
                  <pic:spPr>
                    <a:xfrm>
                      <a:off x="0" y="0"/>
                      <a:ext cx="6126480" cy="3644290"/>
                    </a:xfrm>
                    <a:prstGeom prst="rect">
                      <a:avLst/>
                    </a:prstGeom>
                  </pic:spPr>
                </pic:pic>
              </a:graphicData>
            </a:graphic>
          </wp:inline>
        </w:drawing>
      </w:r>
    </w:p>
    <w:p w14:paraId="787CA97C" w14:textId="77777777" w:rsidR="007B7A93" w:rsidRPr="00D45A89" w:rsidRDefault="00000000" w:rsidP="00D45A89">
      <w:pPr>
        <w:spacing w:line="360" w:lineRule="auto"/>
        <w:jc w:val="center"/>
        <w:rPr>
          <w:rFonts w:ascii="Times New Roman" w:hAnsi="Times New Roman" w:cs="Times New Roman"/>
          <w:sz w:val="24"/>
          <w:szCs w:val="24"/>
        </w:rPr>
      </w:pPr>
      <w:r w:rsidRPr="00D45A89">
        <w:rPr>
          <w:rFonts w:ascii="Times New Roman" w:hAnsi="Times New Roman" w:cs="Times New Roman"/>
          <w:i/>
          <w:sz w:val="24"/>
          <w:szCs w:val="24"/>
        </w:rPr>
        <w:t>Gambar 2. Skema Data Warehouse Minggu 3: fact, dimension, dan data mart.</w:t>
      </w:r>
    </w:p>
    <w:p w14:paraId="617EFB85" w14:textId="77777777" w:rsidR="007B7A93" w:rsidRPr="00D45A89" w:rsidRDefault="00000000" w:rsidP="00D45A89">
      <w:pPr>
        <w:pStyle w:val="Heading2"/>
        <w:spacing w:line="360" w:lineRule="auto"/>
        <w:rPr>
          <w:rFonts w:ascii="Times New Roman" w:hAnsi="Times New Roman" w:cs="Times New Roman"/>
          <w:color w:val="auto"/>
          <w:szCs w:val="24"/>
        </w:rPr>
      </w:pPr>
      <w:r w:rsidRPr="00D45A89">
        <w:rPr>
          <w:rFonts w:ascii="Times New Roman" w:hAnsi="Times New Roman" w:cs="Times New Roman"/>
          <w:color w:val="auto"/>
          <w:szCs w:val="24"/>
        </w:rPr>
        <w:t>6.1 Dimension Table</w:t>
      </w:r>
    </w:p>
    <w:tbl>
      <w:tblPr>
        <w:tblStyle w:val="TableGrid"/>
        <w:tblW w:w="0" w:type="auto"/>
        <w:jc w:val="center"/>
        <w:tblLook w:val="04A0" w:firstRow="1" w:lastRow="0" w:firstColumn="1" w:lastColumn="0" w:noHBand="0" w:noVBand="1"/>
      </w:tblPr>
      <w:tblGrid>
        <w:gridCol w:w="2922"/>
        <w:gridCol w:w="2549"/>
        <w:gridCol w:w="2570"/>
        <w:gridCol w:w="2543"/>
      </w:tblGrid>
      <w:tr w:rsidR="007B7A93" w:rsidRPr="00D45A89" w14:paraId="05FB13AB" w14:textId="77777777" w:rsidTr="00D45A89">
        <w:trPr>
          <w:jc w:val="center"/>
        </w:trPr>
        <w:tc>
          <w:tcPr>
            <w:tcW w:w="2592" w:type="dxa"/>
            <w:vAlign w:val="center"/>
          </w:tcPr>
          <w:p w14:paraId="5F8418B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Dimension</w:t>
            </w:r>
          </w:p>
        </w:tc>
        <w:tc>
          <w:tcPr>
            <w:tcW w:w="2592" w:type="dxa"/>
            <w:vAlign w:val="center"/>
          </w:tcPr>
          <w:p w14:paraId="69B5514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Primary Key</w:t>
            </w:r>
          </w:p>
        </w:tc>
        <w:tc>
          <w:tcPr>
            <w:tcW w:w="2592" w:type="dxa"/>
            <w:vAlign w:val="center"/>
          </w:tcPr>
          <w:p w14:paraId="6BFB724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Atribut utama</w:t>
            </w:r>
          </w:p>
        </w:tc>
        <w:tc>
          <w:tcPr>
            <w:tcW w:w="2592" w:type="dxa"/>
            <w:vAlign w:val="center"/>
          </w:tcPr>
          <w:p w14:paraId="285CAA3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Fungsi</w:t>
            </w:r>
          </w:p>
        </w:tc>
      </w:tr>
      <w:tr w:rsidR="007B7A93" w:rsidRPr="00D45A89" w14:paraId="51AB9831" w14:textId="77777777">
        <w:trPr>
          <w:jc w:val="center"/>
        </w:trPr>
        <w:tc>
          <w:tcPr>
            <w:tcW w:w="2592" w:type="dxa"/>
            <w:vAlign w:val="center"/>
          </w:tcPr>
          <w:p w14:paraId="0C2E3B2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dim_lokasi</w:t>
            </w:r>
          </w:p>
        </w:tc>
        <w:tc>
          <w:tcPr>
            <w:tcW w:w="2592" w:type="dxa"/>
            <w:vAlign w:val="center"/>
          </w:tcPr>
          <w:p w14:paraId="649EF05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key_lokasi</w:t>
            </w:r>
          </w:p>
        </w:tc>
        <w:tc>
          <w:tcPr>
            <w:tcW w:w="2592" w:type="dxa"/>
            <w:vAlign w:val="center"/>
          </w:tcPr>
          <w:p w14:paraId="4077693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 xml:space="preserve">nama_wilayah, jenis_wilayah, </w:t>
            </w:r>
            <w:r w:rsidRPr="00D45A89">
              <w:rPr>
                <w:rFonts w:ascii="Times New Roman" w:hAnsi="Times New Roman" w:cs="Times New Roman"/>
                <w:sz w:val="24"/>
                <w:szCs w:val="24"/>
              </w:rPr>
              <w:lastRenderedPageBreak/>
              <w:t>level_wilayah</w:t>
            </w:r>
          </w:p>
        </w:tc>
        <w:tc>
          <w:tcPr>
            <w:tcW w:w="2592" w:type="dxa"/>
            <w:vAlign w:val="center"/>
          </w:tcPr>
          <w:p w14:paraId="400D1A0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 xml:space="preserve">Menganalisis KPI berdasarkan </w:t>
            </w:r>
            <w:r w:rsidRPr="00D45A89">
              <w:rPr>
                <w:rFonts w:ascii="Times New Roman" w:hAnsi="Times New Roman" w:cs="Times New Roman"/>
                <w:sz w:val="24"/>
                <w:szCs w:val="24"/>
              </w:rPr>
              <w:lastRenderedPageBreak/>
              <w:t>kabupaten/kota dan jenis wilayah</w:t>
            </w:r>
          </w:p>
        </w:tc>
      </w:tr>
      <w:tr w:rsidR="007B7A93" w:rsidRPr="00D45A89" w14:paraId="16D160DD" w14:textId="77777777">
        <w:trPr>
          <w:jc w:val="center"/>
        </w:trPr>
        <w:tc>
          <w:tcPr>
            <w:tcW w:w="2592" w:type="dxa"/>
            <w:vAlign w:val="center"/>
          </w:tcPr>
          <w:p w14:paraId="3EFA64F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dim_waktu_tahunan</w:t>
            </w:r>
          </w:p>
        </w:tc>
        <w:tc>
          <w:tcPr>
            <w:tcW w:w="2592" w:type="dxa"/>
            <w:vAlign w:val="center"/>
          </w:tcPr>
          <w:p w14:paraId="2701524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key_waktu_tahun</w:t>
            </w:r>
          </w:p>
        </w:tc>
        <w:tc>
          <w:tcPr>
            <w:tcW w:w="2592" w:type="dxa"/>
            <w:vAlign w:val="center"/>
          </w:tcPr>
          <w:p w14:paraId="78BDED6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tahun, periode_label</w:t>
            </w:r>
          </w:p>
        </w:tc>
        <w:tc>
          <w:tcPr>
            <w:tcW w:w="2592" w:type="dxa"/>
            <w:vAlign w:val="center"/>
          </w:tcPr>
          <w:p w14:paraId="2949FF3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Menganalisis tren tahunan indikator ekonomi</w:t>
            </w:r>
          </w:p>
        </w:tc>
      </w:tr>
      <w:tr w:rsidR="007B7A93" w:rsidRPr="00D45A89" w14:paraId="3600B3FC" w14:textId="77777777">
        <w:trPr>
          <w:jc w:val="center"/>
        </w:trPr>
        <w:tc>
          <w:tcPr>
            <w:tcW w:w="2592" w:type="dxa"/>
            <w:vAlign w:val="center"/>
          </w:tcPr>
          <w:p w14:paraId="797DBD5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dim_waktu_bulanan</w:t>
            </w:r>
          </w:p>
        </w:tc>
        <w:tc>
          <w:tcPr>
            <w:tcW w:w="2592" w:type="dxa"/>
            <w:vAlign w:val="center"/>
          </w:tcPr>
          <w:p w14:paraId="67D6E37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key_waktu_bulan</w:t>
            </w:r>
          </w:p>
        </w:tc>
        <w:tc>
          <w:tcPr>
            <w:tcW w:w="2592" w:type="dxa"/>
            <w:vAlign w:val="center"/>
          </w:tcPr>
          <w:p w14:paraId="39E1331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tahun, bulan, bulan_ke, periode_label, flag periode</w:t>
            </w:r>
          </w:p>
        </w:tc>
        <w:tc>
          <w:tcPr>
            <w:tcW w:w="2592" w:type="dxa"/>
            <w:vAlign w:val="center"/>
          </w:tcPr>
          <w:p w14:paraId="0F727BB6"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Menganalisis inflasi dan pola waktu bulanan</w:t>
            </w:r>
          </w:p>
        </w:tc>
      </w:tr>
      <w:tr w:rsidR="007B7A93" w:rsidRPr="00D45A89" w14:paraId="03CF6395" w14:textId="77777777">
        <w:trPr>
          <w:jc w:val="center"/>
        </w:trPr>
        <w:tc>
          <w:tcPr>
            <w:tcW w:w="2592" w:type="dxa"/>
            <w:vAlign w:val="center"/>
          </w:tcPr>
          <w:p w14:paraId="54058D3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dim_dashboard_stakeholder</w:t>
            </w:r>
          </w:p>
        </w:tc>
        <w:tc>
          <w:tcPr>
            <w:tcW w:w="2592" w:type="dxa"/>
            <w:vAlign w:val="center"/>
          </w:tcPr>
          <w:p w14:paraId="7408039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key_dashboard</w:t>
            </w:r>
          </w:p>
        </w:tc>
        <w:tc>
          <w:tcPr>
            <w:tcW w:w="2592" w:type="dxa"/>
            <w:vAlign w:val="center"/>
          </w:tcPr>
          <w:p w14:paraId="727EE56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jenis_dashboard, pengguna_utama, level_keputusan, kebutuhan_informasi</w:t>
            </w:r>
          </w:p>
        </w:tc>
        <w:tc>
          <w:tcPr>
            <w:tcW w:w="2592" w:type="dxa"/>
            <w:vAlign w:val="center"/>
          </w:tcPr>
          <w:p w14:paraId="0932FAE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Menghubungkan output BI dengan kebutuhan stakeholder</w:t>
            </w:r>
          </w:p>
        </w:tc>
      </w:tr>
    </w:tbl>
    <w:p w14:paraId="462BF670" w14:textId="77777777" w:rsidR="007B7A93" w:rsidRPr="00D45A89" w:rsidRDefault="00000000" w:rsidP="00D45A89">
      <w:pPr>
        <w:pStyle w:val="Heading2"/>
        <w:spacing w:line="360" w:lineRule="auto"/>
        <w:rPr>
          <w:rFonts w:ascii="Times New Roman" w:hAnsi="Times New Roman" w:cs="Times New Roman"/>
          <w:color w:val="auto"/>
          <w:szCs w:val="24"/>
        </w:rPr>
      </w:pPr>
      <w:r w:rsidRPr="00D45A89">
        <w:rPr>
          <w:rFonts w:ascii="Times New Roman" w:hAnsi="Times New Roman" w:cs="Times New Roman"/>
          <w:color w:val="auto"/>
          <w:szCs w:val="24"/>
        </w:rPr>
        <w:t>6.2 Fact Table dan Measure</w:t>
      </w:r>
    </w:p>
    <w:tbl>
      <w:tblPr>
        <w:tblStyle w:val="TableGrid"/>
        <w:tblW w:w="0" w:type="auto"/>
        <w:jc w:val="center"/>
        <w:tblLook w:val="04A0" w:firstRow="1" w:lastRow="0" w:firstColumn="1" w:lastColumn="0" w:noHBand="0" w:noVBand="1"/>
      </w:tblPr>
      <w:tblGrid>
        <w:gridCol w:w="3202"/>
        <w:gridCol w:w="1847"/>
        <w:gridCol w:w="3516"/>
        <w:gridCol w:w="2019"/>
      </w:tblGrid>
      <w:tr w:rsidR="007B7A93" w:rsidRPr="00D45A89" w14:paraId="37E2E192" w14:textId="77777777" w:rsidTr="00D45A89">
        <w:trPr>
          <w:jc w:val="center"/>
        </w:trPr>
        <w:tc>
          <w:tcPr>
            <w:tcW w:w="2592" w:type="dxa"/>
            <w:vAlign w:val="center"/>
          </w:tcPr>
          <w:p w14:paraId="1F9A001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Fact Table</w:t>
            </w:r>
          </w:p>
        </w:tc>
        <w:tc>
          <w:tcPr>
            <w:tcW w:w="2592" w:type="dxa"/>
            <w:vAlign w:val="center"/>
          </w:tcPr>
          <w:p w14:paraId="7201CD7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Grain</w:t>
            </w:r>
          </w:p>
        </w:tc>
        <w:tc>
          <w:tcPr>
            <w:tcW w:w="2592" w:type="dxa"/>
            <w:vAlign w:val="center"/>
          </w:tcPr>
          <w:p w14:paraId="4A35268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Measure</w:t>
            </w:r>
          </w:p>
        </w:tc>
        <w:tc>
          <w:tcPr>
            <w:tcW w:w="2592" w:type="dxa"/>
            <w:vAlign w:val="center"/>
          </w:tcPr>
          <w:p w14:paraId="7413D51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Dashboard terkait</w:t>
            </w:r>
          </w:p>
        </w:tc>
      </w:tr>
      <w:tr w:rsidR="007B7A93" w:rsidRPr="00D45A89" w14:paraId="37DD62A2" w14:textId="77777777">
        <w:trPr>
          <w:jc w:val="center"/>
        </w:trPr>
        <w:tc>
          <w:tcPr>
            <w:tcW w:w="2592" w:type="dxa"/>
            <w:vAlign w:val="center"/>
          </w:tcPr>
          <w:p w14:paraId="15F46E9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fact_kinerja_ekonomi_tahunan</w:t>
            </w:r>
          </w:p>
        </w:tc>
        <w:tc>
          <w:tcPr>
            <w:tcW w:w="2592" w:type="dxa"/>
            <w:vAlign w:val="center"/>
          </w:tcPr>
          <w:p w14:paraId="5D43547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wilayah x 1 tahun</w:t>
            </w:r>
          </w:p>
        </w:tc>
        <w:tc>
          <w:tcPr>
            <w:tcW w:w="2592" w:type="dxa"/>
            <w:vAlign w:val="center"/>
          </w:tcPr>
          <w:p w14:paraId="7B0B7F1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tpt, persentase_penduduk_miskin, gini_ratio, ipg, rls, hls, pendidikan_indeks_sederhana, kemiskinan_pengangguran_index, gender_pendidikan_index</w:t>
            </w:r>
          </w:p>
        </w:tc>
        <w:tc>
          <w:tcPr>
            <w:tcW w:w="2592" w:type="dxa"/>
            <w:vAlign w:val="center"/>
          </w:tcPr>
          <w:p w14:paraId="031781D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Strategic, tactical, managerial, analytical</w:t>
            </w:r>
          </w:p>
        </w:tc>
      </w:tr>
      <w:tr w:rsidR="007B7A93" w:rsidRPr="00D45A89" w14:paraId="4C2298D6" w14:textId="77777777">
        <w:trPr>
          <w:jc w:val="center"/>
        </w:trPr>
        <w:tc>
          <w:tcPr>
            <w:tcW w:w="2592" w:type="dxa"/>
            <w:vAlign w:val="center"/>
          </w:tcPr>
          <w:p w14:paraId="431DC3E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fact_inflasi_bulanan</w:t>
            </w:r>
          </w:p>
        </w:tc>
        <w:tc>
          <w:tcPr>
            <w:tcW w:w="2592" w:type="dxa"/>
            <w:vAlign w:val="center"/>
          </w:tcPr>
          <w:p w14:paraId="67F1911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1 wilayah x 1 bulan x 1 tahun</w:t>
            </w:r>
          </w:p>
        </w:tc>
        <w:tc>
          <w:tcPr>
            <w:tcW w:w="2592" w:type="dxa"/>
            <w:vAlign w:val="center"/>
          </w:tcPr>
          <w:p w14:paraId="395727B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inflasi_yoy</w:t>
            </w:r>
          </w:p>
        </w:tc>
        <w:tc>
          <w:tcPr>
            <w:tcW w:w="2592" w:type="dxa"/>
            <w:vAlign w:val="center"/>
          </w:tcPr>
          <w:p w14:paraId="5F9AAE6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Strategic, tactical, public, operational</w:t>
            </w:r>
          </w:p>
        </w:tc>
      </w:tr>
    </w:tbl>
    <w:p w14:paraId="664E32A4" w14:textId="77777777" w:rsidR="007B7A93" w:rsidRPr="00D45A89" w:rsidRDefault="00000000" w:rsidP="00D45A89">
      <w:pPr>
        <w:pStyle w:val="Heading2"/>
        <w:spacing w:line="360" w:lineRule="auto"/>
        <w:rPr>
          <w:rFonts w:ascii="Times New Roman" w:hAnsi="Times New Roman" w:cs="Times New Roman"/>
          <w:color w:val="auto"/>
          <w:szCs w:val="24"/>
        </w:rPr>
      </w:pPr>
      <w:r w:rsidRPr="00D45A89">
        <w:rPr>
          <w:rFonts w:ascii="Times New Roman" w:hAnsi="Times New Roman" w:cs="Times New Roman"/>
          <w:color w:val="auto"/>
          <w:szCs w:val="24"/>
        </w:rPr>
        <w:t>6.3 Data Mart</w:t>
      </w:r>
    </w:p>
    <w:tbl>
      <w:tblPr>
        <w:tblStyle w:val="TableGrid"/>
        <w:tblW w:w="0" w:type="auto"/>
        <w:jc w:val="center"/>
        <w:tblLook w:val="04A0" w:firstRow="1" w:lastRow="0" w:firstColumn="1" w:lastColumn="0" w:noHBand="0" w:noVBand="1"/>
      </w:tblPr>
      <w:tblGrid>
        <w:gridCol w:w="3456"/>
        <w:gridCol w:w="3456"/>
        <w:gridCol w:w="3456"/>
      </w:tblGrid>
      <w:tr w:rsidR="007B7A93" w:rsidRPr="00D45A89" w14:paraId="7FD96782" w14:textId="77777777" w:rsidTr="00D45A89">
        <w:trPr>
          <w:jc w:val="center"/>
        </w:trPr>
        <w:tc>
          <w:tcPr>
            <w:tcW w:w="3456" w:type="dxa"/>
            <w:vAlign w:val="center"/>
          </w:tcPr>
          <w:p w14:paraId="60F9A2C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Data Mart / Data Ready</w:t>
            </w:r>
          </w:p>
        </w:tc>
        <w:tc>
          <w:tcPr>
            <w:tcW w:w="3456" w:type="dxa"/>
            <w:vAlign w:val="center"/>
          </w:tcPr>
          <w:p w14:paraId="63E7A1E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Isi</w:t>
            </w:r>
          </w:p>
        </w:tc>
        <w:tc>
          <w:tcPr>
            <w:tcW w:w="3456" w:type="dxa"/>
            <w:vAlign w:val="center"/>
          </w:tcPr>
          <w:p w14:paraId="483A4E4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Kegunaan</w:t>
            </w:r>
          </w:p>
        </w:tc>
      </w:tr>
      <w:tr w:rsidR="007B7A93" w:rsidRPr="00D45A89" w14:paraId="2C38B464" w14:textId="77777777">
        <w:trPr>
          <w:jc w:val="center"/>
        </w:trPr>
        <w:tc>
          <w:tcPr>
            <w:tcW w:w="3456" w:type="dxa"/>
            <w:vAlign w:val="center"/>
          </w:tcPr>
          <w:p w14:paraId="5264DA2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mart_kinerja_ekonomi_tahunan</w:t>
            </w:r>
          </w:p>
        </w:tc>
        <w:tc>
          <w:tcPr>
            <w:tcW w:w="3456" w:type="dxa"/>
            <w:vAlign w:val="center"/>
          </w:tcPr>
          <w:p w14:paraId="021170EC"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Gabungan fact tahunan + dim_lokasi + dim_waktu_tahunan</w:t>
            </w:r>
          </w:p>
        </w:tc>
        <w:tc>
          <w:tcPr>
            <w:tcW w:w="3456" w:type="dxa"/>
            <w:vAlign w:val="center"/>
          </w:tcPr>
          <w:p w14:paraId="7225B90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Ranking wilayah, tren tahunan, indeks kerentanan, comparison kabupaten vs kota</w:t>
            </w:r>
          </w:p>
        </w:tc>
      </w:tr>
      <w:tr w:rsidR="007B7A93" w:rsidRPr="00D45A89" w14:paraId="6DE12D84" w14:textId="77777777">
        <w:trPr>
          <w:jc w:val="center"/>
        </w:trPr>
        <w:tc>
          <w:tcPr>
            <w:tcW w:w="3456" w:type="dxa"/>
            <w:vAlign w:val="center"/>
          </w:tcPr>
          <w:p w14:paraId="166D1F3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mart_inflasi_bulanan</w:t>
            </w:r>
          </w:p>
        </w:tc>
        <w:tc>
          <w:tcPr>
            <w:tcW w:w="3456" w:type="dxa"/>
            <w:vAlign w:val="center"/>
          </w:tcPr>
          <w:p w14:paraId="735283D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Gabungan fact inflasi + dim_lokasi + dim_waktu_bulanan</w:t>
            </w:r>
          </w:p>
        </w:tc>
        <w:tc>
          <w:tcPr>
            <w:tcW w:w="3456" w:type="dxa"/>
            <w:vAlign w:val="center"/>
          </w:tcPr>
          <w:p w14:paraId="3F990EF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Tren inflasi bulanan, filter wilayah, monitoring status ketersediaan inflasi</w:t>
            </w:r>
          </w:p>
        </w:tc>
      </w:tr>
      <w:tr w:rsidR="007B7A93" w:rsidRPr="00D45A89" w14:paraId="56F1C2DB" w14:textId="77777777">
        <w:trPr>
          <w:jc w:val="center"/>
        </w:trPr>
        <w:tc>
          <w:tcPr>
            <w:tcW w:w="3456" w:type="dxa"/>
            <w:vAlign w:val="center"/>
          </w:tcPr>
          <w:p w14:paraId="729C1BD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lastRenderedPageBreak/>
              <w:t>data_ready_analisis_2024</w:t>
            </w:r>
          </w:p>
        </w:tc>
        <w:tc>
          <w:tcPr>
            <w:tcW w:w="3456" w:type="dxa"/>
            <w:vAlign w:val="center"/>
          </w:tcPr>
          <w:p w14:paraId="69E4B662"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Snapshot 2024 yang bersih dan tanpa missing pada KPI inti</w:t>
            </w:r>
          </w:p>
        </w:tc>
        <w:tc>
          <w:tcPr>
            <w:tcW w:w="3456" w:type="dxa"/>
            <w:vAlign w:val="center"/>
          </w:tcPr>
          <w:p w14:paraId="0635BF1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Input data mining Minggu 4: clustering/scoring/prioritization</w:t>
            </w:r>
          </w:p>
        </w:tc>
      </w:tr>
    </w:tbl>
    <w:p w14:paraId="13CD270D"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7. Keterkaitan DW dengan Dashboard per Stakeholder</w:t>
      </w:r>
    </w:p>
    <w:p w14:paraId="405FC8E2"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Rancangan warehouse ini mengikuti kebutuhan stakeholder yang sudah ditetapkan pada Minggu 1 dan dipertegas pada Minggu 2. Dengan adanya fact table dan data mart, setiap dashboard dapat mengambil data sesuai level keputusan.</w:t>
      </w:r>
    </w:p>
    <w:tbl>
      <w:tblPr>
        <w:tblStyle w:val="TableGrid"/>
        <w:tblW w:w="0" w:type="auto"/>
        <w:jc w:val="center"/>
        <w:tblLook w:val="04A0" w:firstRow="1" w:lastRow="0" w:firstColumn="1" w:lastColumn="0" w:noHBand="0" w:noVBand="1"/>
      </w:tblPr>
      <w:tblGrid>
        <w:gridCol w:w="2387"/>
        <w:gridCol w:w="2515"/>
        <w:gridCol w:w="3282"/>
        <w:gridCol w:w="2400"/>
      </w:tblGrid>
      <w:tr w:rsidR="007B7A93" w:rsidRPr="00D45A89" w14:paraId="1305129C" w14:textId="77777777" w:rsidTr="00D45A89">
        <w:trPr>
          <w:jc w:val="center"/>
        </w:trPr>
        <w:tc>
          <w:tcPr>
            <w:tcW w:w="2592" w:type="dxa"/>
            <w:vAlign w:val="center"/>
          </w:tcPr>
          <w:p w14:paraId="35AA518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Dashboard</w:t>
            </w:r>
          </w:p>
        </w:tc>
        <w:tc>
          <w:tcPr>
            <w:tcW w:w="2592" w:type="dxa"/>
            <w:vAlign w:val="center"/>
          </w:tcPr>
          <w:p w14:paraId="62078B0D"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Stakeholder</w:t>
            </w:r>
          </w:p>
        </w:tc>
        <w:tc>
          <w:tcPr>
            <w:tcW w:w="2592" w:type="dxa"/>
            <w:vAlign w:val="center"/>
          </w:tcPr>
          <w:p w14:paraId="566E6317"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Sumber DW</w:t>
            </w:r>
          </w:p>
        </w:tc>
        <w:tc>
          <w:tcPr>
            <w:tcW w:w="2592" w:type="dxa"/>
            <w:vAlign w:val="center"/>
          </w:tcPr>
          <w:p w14:paraId="63DC3C6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b/>
                <w:sz w:val="24"/>
                <w:szCs w:val="24"/>
              </w:rPr>
              <w:t>Fungsi Visual</w:t>
            </w:r>
          </w:p>
        </w:tc>
      </w:tr>
      <w:tr w:rsidR="007B7A93" w:rsidRPr="00D45A89" w14:paraId="6387EA12" w14:textId="77777777">
        <w:trPr>
          <w:jc w:val="center"/>
        </w:trPr>
        <w:tc>
          <w:tcPr>
            <w:tcW w:w="2592" w:type="dxa"/>
            <w:vAlign w:val="center"/>
          </w:tcPr>
          <w:p w14:paraId="44A7951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Strategic</w:t>
            </w:r>
          </w:p>
        </w:tc>
        <w:tc>
          <w:tcPr>
            <w:tcW w:w="2592" w:type="dxa"/>
            <w:vAlign w:val="center"/>
          </w:tcPr>
          <w:p w14:paraId="6C0F191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Gubernur/Pimpinan Pemprov, Bappeda</w:t>
            </w:r>
          </w:p>
        </w:tc>
        <w:tc>
          <w:tcPr>
            <w:tcW w:w="2592" w:type="dxa"/>
            <w:vAlign w:val="center"/>
          </w:tcPr>
          <w:p w14:paraId="1A43B9F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mart_kinerja_ekonomi_tahunan</w:t>
            </w:r>
          </w:p>
        </w:tc>
        <w:tc>
          <w:tcPr>
            <w:tcW w:w="2592" w:type="dxa"/>
            <w:vAlign w:val="center"/>
          </w:tcPr>
          <w:p w14:paraId="334119C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KPI cards, tren tahunan, ranking wilayah prioritas</w:t>
            </w:r>
          </w:p>
        </w:tc>
      </w:tr>
      <w:tr w:rsidR="007B7A93" w:rsidRPr="00D45A89" w14:paraId="251B77B5" w14:textId="77777777">
        <w:trPr>
          <w:jc w:val="center"/>
        </w:trPr>
        <w:tc>
          <w:tcPr>
            <w:tcW w:w="2592" w:type="dxa"/>
            <w:vAlign w:val="center"/>
          </w:tcPr>
          <w:p w14:paraId="702BA681"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Tactical</w:t>
            </w:r>
          </w:p>
        </w:tc>
        <w:tc>
          <w:tcPr>
            <w:tcW w:w="2592" w:type="dxa"/>
            <w:vAlign w:val="center"/>
          </w:tcPr>
          <w:p w14:paraId="559F874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OPD ekonomi dan sosial</w:t>
            </w:r>
          </w:p>
        </w:tc>
        <w:tc>
          <w:tcPr>
            <w:tcW w:w="2592" w:type="dxa"/>
            <w:vAlign w:val="center"/>
          </w:tcPr>
          <w:p w14:paraId="641524D3"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mart_kinerja_ekonomi_tahunan + mart_inflasi_bulanan</w:t>
            </w:r>
          </w:p>
        </w:tc>
        <w:tc>
          <w:tcPr>
            <w:tcW w:w="2592" w:type="dxa"/>
            <w:vAlign w:val="center"/>
          </w:tcPr>
          <w:p w14:paraId="1A32ACC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Drill-down indikator per wilayah dan per periode</w:t>
            </w:r>
          </w:p>
        </w:tc>
      </w:tr>
      <w:tr w:rsidR="007B7A93" w:rsidRPr="00D45A89" w14:paraId="6A4EA31E" w14:textId="77777777">
        <w:trPr>
          <w:jc w:val="center"/>
        </w:trPr>
        <w:tc>
          <w:tcPr>
            <w:tcW w:w="2592" w:type="dxa"/>
            <w:vAlign w:val="center"/>
          </w:tcPr>
          <w:p w14:paraId="29CC28A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Managerial</w:t>
            </w:r>
          </w:p>
        </w:tc>
        <w:tc>
          <w:tcPr>
            <w:tcW w:w="2592" w:type="dxa"/>
            <w:vAlign w:val="center"/>
          </w:tcPr>
          <w:p w14:paraId="1841717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Pemkab/Pemkot dan kepala bidang</w:t>
            </w:r>
          </w:p>
        </w:tc>
        <w:tc>
          <w:tcPr>
            <w:tcW w:w="2592" w:type="dxa"/>
            <w:vAlign w:val="center"/>
          </w:tcPr>
          <w:p w14:paraId="21AA4B9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mart_kinerja_ekonomi_tahunan</w:t>
            </w:r>
          </w:p>
        </w:tc>
        <w:tc>
          <w:tcPr>
            <w:tcW w:w="2592" w:type="dxa"/>
            <w:vAlign w:val="center"/>
          </w:tcPr>
          <w:p w14:paraId="1D233255"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Profil wilayah dan gap indikator</w:t>
            </w:r>
          </w:p>
        </w:tc>
      </w:tr>
      <w:tr w:rsidR="007B7A93" w:rsidRPr="00D45A89" w14:paraId="1D12434F" w14:textId="77777777">
        <w:trPr>
          <w:jc w:val="center"/>
        </w:trPr>
        <w:tc>
          <w:tcPr>
            <w:tcW w:w="2592" w:type="dxa"/>
            <w:vAlign w:val="center"/>
          </w:tcPr>
          <w:p w14:paraId="65D4B799"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Operational</w:t>
            </w:r>
          </w:p>
        </w:tc>
        <w:tc>
          <w:tcPr>
            <w:tcW w:w="2592" w:type="dxa"/>
            <w:vAlign w:val="center"/>
          </w:tcPr>
          <w:p w14:paraId="2C94528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Operator/admin data</w:t>
            </w:r>
          </w:p>
        </w:tc>
        <w:tc>
          <w:tcPr>
            <w:tcW w:w="2592" w:type="dxa"/>
            <w:vAlign w:val="center"/>
          </w:tcPr>
          <w:p w14:paraId="512EFF1A"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fact table dengan status/keterangan ETL</w:t>
            </w:r>
          </w:p>
        </w:tc>
        <w:tc>
          <w:tcPr>
            <w:tcW w:w="2592" w:type="dxa"/>
            <w:vAlign w:val="center"/>
          </w:tcPr>
          <w:p w14:paraId="12FD5E2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Monitoring missing value dan kelengkapan update</w:t>
            </w:r>
          </w:p>
        </w:tc>
      </w:tr>
      <w:tr w:rsidR="007B7A93" w:rsidRPr="00D45A89" w14:paraId="30E4A8F5" w14:textId="77777777">
        <w:trPr>
          <w:jc w:val="center"/>
        </w:trPr>
        <w:tc>
          <w:tcPr>
            <w:tcW w:w="2592" w:type="dxa"/>
            <w:vAlign w:val="center"/>
          </w:tcPr>
          <w:p w14:paraId="60ACDD34"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Analytical</w:t>
            </w:r>
          </w:p>
        </w:tc>
        <w:tc>
          <w:tcPr>
            <w:tcW w:w="2592" w:type="dxa"/>
            <w:vAlign w:val="center"/>
          </w:tcPr>
          <w:p w14:paraId="62AEF3D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Tim BI/Data Analyst</w:t>
            </w:r>
          </w:p>
        </w:tc>
        <w:tc>
          <w:tcPr>
            <w:tcW w:w="2592" w:type="dxa"/>
            <w:vAlign w:val="center"/>
          </w:tcPr>
          <w:p w14:paraId="6CCEA60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data_ready_analisis_2024 + mart tahunan</w:t>
            </w:r>
          </w:p>
        </w:tc>
        <w:tc>
          <w:tcPr>
            <w:tcW w:w="2592" w:type="dxa"/>
            <w:vAlign w:val="center"/>
          </w:tcPr>
          <w:p w14:paraId="4EC32EBB"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Clustering, korelasi, segmentasi, prioritas wilayah</w:t>
            </w:r>
          </w:p>
        </w:tc>
      </w:tr>
      <w:tr w:rsidR="007B7A93" w:rsidRPr="00D45A89" w14:paraId="77CEED5B" w14:textId="77777777">
        <w:trPr>
          <w:jc w:val="center"/>
        </w:trPr>
        <w:tc>
          <w:tcPr>
            <w:tcW w:w="2592" w:type="dxa"/>
            <w:vAlign w:val="center"/>
          </w:tcPr>
          <w:p w14:paraId="4F327D7E"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Public</w:t>
            </w:r>
          </w:p>
        </w:tc>
        <w:tc>
          <w:tcPr>
            <w:tcW w:w="2592" w:type="dxa"/>
            <w:vAlign w:val="center"/>
          </w:tcPr>
          <w:p w14:paraId="5F053758"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Masyarakat, akademisi, media</w:t>
            </w:r>
          </w:p>
        </w:tc>
        <w:tc>
          <w:tcPr>
            <w:tcW w:w="2592" w:type="dxa"/>
            <w:vAlign w:val="center"/>
          </w:tcPr>
          <w:p w14:paraId="66290C60"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mart tahunan + mart inflasi bulanan</w:t>
            </w:r>
          </w:p>
        </w:tc>
        <w:tc>
          <w:tcPr>
            <w:tcW w:w="2592" w:type="dxa"/>
            <w:vAlign w:val="center"/>
          </w:tcPr>
          <w:p w14:paraId="4FCC9DCF" w14:textId="77777777" w:rsidR="007B7A93" w:rsidRPr="00D45A89" w:rsidRDefault="00000000" w:rsidP="00D45A89">
            <w:pPr>
              <w:spacing w:line="360" w:lineRule="auto"/>
              <w:rPr>
                <w:rFonts w:ascii="Times New Roman" w:hAnsi="Times New Roman" w:cs="Times New Roman"/>
                <w:sz w:val="24"/>
                <w:szCs w:val="24"/>
              </w:rPr>
            </w:pPr>
            <w:r w:rsidRPr="00D45A89">
              <w:rPr>
                <w:rFonts w:ascii="Times New Roman" w:hAnsi="Times New Roman" w:cs="Times New Roman"/>
                <w:sz w:val="24"/>
                <w:szCs w:val="24"/>
              </w:rPr>
              <w:t>Tren ringkas dan transparansi indikator</w:t>
            </w:r>
          </w:p>
        </w:tc>
      </w:tr>
    </w:tbl>
    <w:p w14:paraId="5874B01F"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8. Penutup dan Implikasi ke Minggu 4</w:t>
      </w:r>
    </w:p>
    <w:p w14:paraId="0F957D0A" w14:textId="77777777" w:rsidR="007B7A93" w:rsidRPr="00D45A89" w:rsidRDefault="00000000" w:rsidP="00D45A89">
      <w:pPr>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Minggu 3 menghasilkan data siap, skema data warehouse, fact table, dimension table, measure, dan data mart yang selaras dengan kebutuhan bisnis. Proses ETL tidak hanya membersihkan data, tetapi juga memastikan bahwa grain data tahunan dan bulanan tidak bercampur. Dengan demikian, hasil ETL siap digunakan untuk tahap Minggu 4, yaitu analisis data mining.</w:t>
      </w:r>
    </w:p>
    <w:p w14:paraId="74EAB20F"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Dataset data_ready_analisis_2024 siap digunakan untuk clustering atau scoring prioritas wilayah.</w:t>
      </w:r>
    </w:p>
    <w:p w14:paraId="6ABDE9F3"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lastRenderedPageBreak/>
        <w:t>Fact tahunan siap digunakan untuk dashboard strategic, tactical, managerial, dan analytical.</w:t>
      </w:r>
    </w:p>
    <w:p w14:paraId="12C4FCE7"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Fact inflasi bulanan siap digunakan untuk dashboard tren inflasi dan monitoring ketersediaan data.</w:t>
      </w:r>
    </w:p>
    <w:p w14:paraId="2A26D36E"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Dimensi stakeholder menjaga agar dashboard tidak bersifat one-for-all, tetapi mengikuti kebutuhan pengguna.</w:t>
      </w:r>
    </w:p>
    <w:p w14:paraId="2E89EE91" w14:textId="77777777" w:rsidR="007B7A93" w:rsidRPr="00D45A89" w:rsidRDefault="00000000" w:rsidP="00D45A89">
      <w:pPr>
        <w:pStyle w:val="Heading1"/>
        <w:spacing w:line="360" w:lineRule="auto"/>
        <w:rPr>
          <w:rFonts w:ascii="Times New Roman" w:hAnsi="Times New Roman" w:cs="Times New Roman"/>
          <w:color w:val="auto"/>
          <w:sz w:val="24"/>
          <w:szCs w:val="24"/>
        </w:rPr>
      </w:pPr>
      <w:r w:rsidRPr="00D45A89">
        <w:rPr>
          <w:rFonts w:ascii="Times New Roman" w:hAnsi="Times New Roman" w:cs="Times New Roman"/>
          <w:color w:val="auto"/>
          <w:sz w:val="24"/>
          <w:szCs w:val="24"/>
        </w:rPr>
        <w:t>Daftar Pustaka Singkat</w:t>
      </w:r>
    </w:p>
    <w:p w14:paraId="7C91EEB7"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Instruksi Tugas Besar Business Intelligence Semester Genap 2025/2026.</w:t>
      </w:r>
    </w:p>
    <w:p w14:paraId="057FCB9C"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Open Data Jabar. Portal Data Terbuka Pemerintah Provinsi Jawa Barat. https://opendata.jabarprov.go.id/</w:t>
      </w:r>
    </w:p>
    <w:p w14:paraId="12B2CD28"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Dashboard Statistik Jabar. Dashboard indikator statistik Jawa Barat berbasis API Badan Pusat Statistik (BPS). https://statistik.jabarprov.go.id/</w:t>
      </w:r>
    </w:p>
    <w:p w14:paraId="707534D2"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Dataset kerja: jabar_week1_dataset_inti_27kabkota.csv.</w:t>
      </w:r>
    </w:p>
    <w:p w14:paraId="5B784C75" w14:textId="77777777" w:rsidR="007B7A93" w:rsidRPr="00D45A89" w:rsidRDefault="00000000" w:rsidP="00D45A89">
      <w:pPr>
        <w:pStyle w:val="ListBullet"/>
        <w:spacing w:line="360" w:lineRule="auto"/>
        <w:jc w:val="both"/>
        <w:rPr>
          <w:rFonts w:ascii="Times New Roman" w:hAnsi="Times New Roman" w:cs="Times New Roman"/>
          <w:sz w:val="24"/>
          <w:szCs w:val="24"/>
        </w:rPr>
      </w:pPr>
      <w:r w:rsidRPr="00D45A89">
        <w:rPr>
          <w:rFonts w:ascii="Times New Roman" w:hAnsi="Times New Roman" w:cs="Times New Roman"/>
          <w:sz w:val="24"/>
          <w:szCs w:val="24"/>
        </w:rPr>
        <w:t>Laporan Minggu 1 dan Laporan Minggu 2 Kelompok 3 D4 SIKC 3B.</w:t>
      </w:r>
    </w:p>
    <w:sectPr w:rsidR="007B7A93" w:rsidRPr="00D45A89"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B57CD" w14:textId="77777777" w:rsidR="00E87FF8" w:rsidRDefault="00E87FF8">
      <w:pPr>
        <w:spacing w:after="0" w:line="240" w:lineRule="auto"/>
      </w:pPr>
      <w:r>
        <w:separator/>
      </w:r>
    </w:p>
  </w:endnote>
  <w:endnote w:type="continuationSeparator" w:id="0">
    <w:p w14:paraId="71D27DB8" w14:textId="77777777" w:rsidR="00E87FF8" w:rsidRDefault="00E87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678B" w14:textId="1E8ADF54" w:rsidR="007B7A93" w:rsidRDefault="007B7A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90DB" w14:textId="77777777" w:rsidR="00E87FF8" w:rsidRDefault="00E87FF8">
      <w:pPr>
        <w:spacing w:after="0" w:line="240" w:lineRule="auto"/>
      </w:pPr>
      <w:r>
        <w:separator/>
      </w:r>
    </w:p>
  </w:footnote>
  <w:footnote w:type="continuationSeparator" w:id="0">
    <w:p w14:paraId="41351C17" w14:textId="77777777" w:rsidR="00E87FF8" w:rsidRDefault="00E87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379537">
    <w:abstractNumId w:val="8"/>
  </w:num>
  <w:num w:numId="2" w16cid:durableId="1735468023">
    <w:abstractNumId w:val="6"/>
  </w:num>
  <w:num w:numId="3" w16cid:durableId="97216463">
    <w:abstractNumId w:val="5"/>
  </w:num>
  <w:num w:numId="4" w16cid:durableId="1831210222">
    <w:abstractNumId w:val="4"/>
  </w:num>
  <w:num w:numId="5" w16cid:durableId="987392485">
    <w:abstractNumId w:val="7"/>
  </w:num>
  <w:num w:numId="6" w16cid:durableId="1059937904">
    <w:abstractNumId w:val="3"/>
  </w:num>
  <w:num w:numId="7" w16cid:durableId="609167474">
    <w:abstractNumId w:val="2"/>
  </w:num>
  <w:num w:numId="8" w16cid:durableId="1194460572">
    <w:abstractNumId w:val="1"/>
  </w:num>
  <w:num w:numId="9" w16cid:durableId="17259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A93"/>
    <w:rsid w:val="00A606BF"/>
    <w:rsid w:val="00AA1D8D"/>
    <w:rsid w:val="00B47730"/>
    <w:rsid w:val="00C50B5B"/>
    <w:rsid w:val="00CB0664"/>
    <w:rsid w:val="00D45A89"/>
    <w:rsid w:val="00E87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D296F"/>
  <w14:defaultImageDpi w14:val="300"/>
  <w15:docId w15:val="{CF518489-D809-47B0-9A4C-1F9995F3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62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rifqy saputra</cp:lastModifiedBy>
  <cp:revision>3</cp:revision>
  <dcterms:created xsi:type="dcterms:W3CDTF">2013-12-23T23:15:00Z</dcterms:created>
  <dcterms:modified xsi:type="dcterms:W3CDTF">2026-04-24T15:27:00Z</dcterms:modified>
  <cp:category/>
</cp:coreProperties>
</file>