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rial" w:hAnsi="Arial"/>
          <w:b/>
          <w:smallCaps/>
          <w:color w:val="8B0000"/>
          <w:sz w:val="28"/>
        </w:rPr>
        <w:t>MURIVEST REALTY</w:t>
      </w:r>
    </w:p>
    <w:p>
      <w:pPr>
        <w:jc w:val="center"/>
      </w:pPr>
      <w:r>
        <w:rPr>
          <w:rFonts w:ascii="Arial" w:hAnsi="Arial"/>
          <w:color w:val="808080"/>
          <w:sz w:val="20"/>
        </w:rPr>
        <w:t>Enterprise Software Division</w:t>
      </w:r>
    </w:p>
    <w:p/>
    <w:p/>
    <w:p/>
    <w:p/>
    <w:p/>
    <w:p/>
    <w:p>
      <w:pPr>
        <w:jc w:val="center"/>
      </w:pPr>
      <w:r>
        <w:rPr>
          <w:rFonts w:ascii="Arial" w:hAnsi="Arial"/>
          <w:smallCaps/>
          <w:color w:val="808080"/>
          <w:sz w:val="24"/>
        </w:rPr>
        <w:t>MODULE SPEC</w:t>
      </w:r>
    </w:p>
    <w:p>
      <w:pPr>
        <w:jc w:val="center"/>
      </w:pPr>
      <w:r>
        <w:rPr>
          <w:rFonts w:ascii="Arial" w:hAnsi="Arial"/>
          <w:b/>
          <w:color w:val="1A1A1A"/>
          <w:sz w:val="72"/>
        </w:rPr>
        <w:t>Landlord Portal Specification</w:t>
      </w:r>
    </w:p>
    <w:p>
      <w:pPr>
        <w:jc w:val="center"/>
      </w:pPr>
      <w:r>
        <w:rPr>
          <w:rFonts w:ascii="Georgia" w:hAnsi="Georgia"/>
          <w:i/>
          <w:color w:val="4A4A4A"/>
          <w:sz w:val="28"/>
        </w:rPr>
        <w:t>Detailed Technical Specification for Landlord-Facing Portal</w:t>
      </w:r>
    </w:p>
    <w:p/>
    <w:p/>
    <w:p/>
    <w:p/>
    <w:p/>
    <w:p/>
    <w:p/>
    <w:p/>
    <w:p>
      <w:pPr>
        <w:jc w:val="center"/>
      </w:pPr>
      <w:r>
        <w:rPr>
          <w:rFonts w:ascii="Arial" w:hAnsi="Arial"/>
          <w:color w:val="808080"/>
          <w:sz w:val="20"/>
        </w:rPr>
        <w:t>Version 1.0</w:t>
      </w:r>
    </w:p>
    <w:p>
      <w:pPr>
        <w:jc w:val="center"/>
      </w:pPr>
      <w:r>
        <w:rPr>
          <w:rFonts w:ascii="Arial" w:hAnsi="Arial"/>
          <w:color w:val="808080"/>
          <w:sz w:val="20"/>
        </w:rPr>
        <w:t>April 2026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document provides detailed technical specifications for the Landlord Portal, enabling property owners to track their mandates, view property performance, and communicate with Murivest.</w:t>
      </w:r>
    </w:p>
    <w:p>
      <w:pPr>
        <w:pStyle w:val="Heading2"/>
      </w:pPr>
      <w:r>
        <w:t>1.2 Portal Scope</w:t>
      </w:r>
    </w:p>
    <w:p>
      <w:pPr>
        <w:pStyle w:val="ListBullet"/>
      </w:pPr>
      <w:r>
        <w:t>Authentication: Secure access for verified property owners</w:t>
      </w:r>
    </w:p>
    <w:p>
      <w:pPr>
        <w:pStyle w:val="ListBullet"/>
      </w:pPr>
      <w:r>
        <w:t>Property Overview: View owned properties and their status</w:t>
      </w:r>
    </w:p>
    <w:p>
      <w:pPr>
        <w:pStyle w:val="ListBullet"/>
      </w:pPr>
      <w:r>
        <w:t>Mandate Tracking: Monitor active mandates and terms</w:t>
      </w:r>
    </w:p>
    <w:p>
      <w:pPr>
        <w:pStyle w:val="ListBullet"/>
      </w:pPr>
      <w:r>
        <w:t>Performance Reports: See listing activity and inquiries</w:t>
      </w:r>
    </w:p>
    <w:p>
      <w:pPr>
        <w:pStyle w:val="ListBullet"/>
      </w:pPr>
      <w:r>
        <w:t>Offer Management: Track offers received on properties</w:t>
      </w:r>
    </w:p>
    <w:p>
      <w:pPr>
        <w:pStyle w:val="ListBullet"/>
      </w:pPr>
      <w:r>
        <w:t>Communication: Direct messaging with Murivest team</w:t>
      </w:r>
    </w:p>
    <w:p>
      <w:pPr>
        <w:pStyle w:val="Heading1"/>
      </w:pPr>
      <w:r>
        <w:t>2. Authentication &amp; Access</w:t>
      </w:r>
    </w:p>
    <w:p>
      <w:pPr>
        <w:pStyle w:val="Heading2"/>
      </w:pPr>
      <w:r>
        <w:t>2.1 Portal Access</w:t>
      </w:r>
    </w:p>
    <w:p>
      <w:r>
        <w:t>1. Navigate to https://landlords.murivest.com</w:t>
      </w:r>
    </w:p>
    <w:p>
      <w:r>
        <w:t>2. First-time users complete registration with invitation</w:t>
      </w:r>
    </w:p>
    <w:p>
      <w:r>
        <w:t>3. Login with email and password</w:t>
      </w:r>
    </w:p>
    <w:p>
      <w:r>
        <w:t>4. Access limited to properties with active mandates</w:t>
      </w:r>
    </w:p>
    <w:p>
      <w:pPr>
        <w:pStyle w:val="Heading1"/>
      </w:pPr>
      <w:r>
        <w:t>3. Landlord Dashboard</w:t>
      </w:r>
    </w:p>
    <w:p>
      <w:pPr>
        <w:pStyle w:val="Heading2"/>
      </w:pPr>
      <w:r>
        <w:t>3.1 Dashboard Components</w:t>
      </w:r>
    </w:p>
    <w:p>
      <w:r>
        <w:rPr>
          <w:b/>
        </w:rPr>
        <w:t xml:space="preserve">Properties Summary: </w:t>
      </w:r>
      <w:r>
        <w:t>Total properties, active mandates, properties sold</w:t>
      </w:r>
    </w:p>
    <w:p>
      <w:r>
        <w:rPr>
          <w:b/>
        </w:rPr>
        <w:t xml:space="preserve">Active Mandates: </w:t>
      </w:r>
      <w:r>
        <w:t>Current mandates with expiry dates</w:t>
      </w:r>
    </w:p>
    <w:p>
      <w:r>
        <w:rPr>
          <w:b/>
        </w:rPr>
        <w:t xml:space="preserve">Recent Activity: </w:t>
      </w:r>
      <w:r>
        <w:t>Inquiries, viewings, offers received</w:t>
      </w:r>
    </w:p>
    <w:p>
      <w:r>
        <w:rPr>
          <w:b/>
        </w:rPr>
        <w:t xml:space="preserve">Performance Metrics: </w:t>
      </w:r>
      <w:r>
        <w:t>Website views, brochure downloads</w:t>
      </w:r>
    </w:p>
    <w:p>
      <w:r>
        <w:rPr>
          <w:b/>
        </w:rPr>
        <w:t xml:space="preserve">Messages: </w:t>
      </w:r>
      <w:r>
        <w:t>Communications from Murivest team</w:t>
      </w:r>
    </w:p>
    <w:p>
      <w:r>
        <w:rPr>
          <w:b/>
        </w:rPr>
        <w:t xml:space="preserve">Documents: </w:t>
      </w:r>
      <w:r>
        <w:t>Mandate agreements, reports, statements</w:t>
      </w:r>
    </w:p>
    <w:p>
      <w:pPr>
        <w:pStyle w:val="Heading1"/>
      </w:pPr>
      <w:r>
        <w:t>4. Property Management</w:t>
      </w:r>
    </w:p>
    <w:p>
      <w:pPr>
        <w:pStyle w:val="Heading2"/>
      </w:pPr>
      <w:r>
        <w:t>4.1 Property List</w:t>
      </w:r>
    </w:p>
    <w:p>
      <w:r>
        <w:t>1. View all properties under mandate</w:t>
      </w:r>
    </w:p>
    <w:p>
      <w:r>
        <w:t>2. Each property card shows:</w:t>
      </w:r>
    </w:p>
    <w:p>
      <w:pPr>
        <w:pStyle w:val="ListBullet"/>
      </w:pPr>
      <w:r>
        <w:t xml:space="preserve">   • Property image and name</w:t>
      </w:r>
    </w:p>
    <w:p>
      <w:pPr>
        <w:pStyle w:val="ListBullet"/>
      </w:pPr>
      <w:r>
        <w:t xml:space="preserve">   • Current status (available, under offer, sold)</w:t>
      </w:r>
    </w:p>
    <w:p>
      <w:pPr>
        <w:pStyle w:val="ListBullet"/>
      </w:pPr>
      <w:r>
        <w:t xml:space="preserve">   • Mandate expiry date</w:t>
      </w:r>
    </w:p>
    <w:p>
      <w:pPr>
        <w:pStyle w:val="ListBullet"/>
      </w:pPr>
      <w:r>
        <w:t xml:space="preserve">   • Asking price</w:t>
      </w:r>
    </w:p>
    <w:p>
      <w:pPr>
        <w:pStyle w:val="ListBullet"/>
      </w:pPr>
      <w:r>
        <w:t xml:space="preserve">   • Inquiry count</w:t>
      </w:r>
    </w:p>
    <w:p>
      <w:pPr>
        <w:pStyle w:val="Heading2"/>
      </w:pPr>
      <w:r>
        <w:t>4.2 Property Detail View</w:t>
      </w:r>
    </w:p>
    <w:p>
      <w:pPr>
        <w:pStyle w:val="ListBullet"/>
      </w:pPr>
      <w:r>
        <w:t>Property information and images</w:t>
      </w:r>
    </w:p>
    <w:p>
      <w:pPr>
        <w:pStyle w:val="ListBullet"/>
      </w:pPr>
      <w:r>
        <w:t>Current mandate details</w:t>
      </w:r>
    </w:p>
    <w:p>
      <w:pPr>
        <w:pStyle w:val="ListBullet"/>
      </w:pPr>
      <w:r>
        <w:t>Listing performance statistics</w:t>
      </w:r>
    </w:p>
    <w:p>
      <w:pPr>
        <w:pStyle w:val="ListBullet"/>
      </w:pPr>
      <w:r>
        <w:t>Inquiry history</w:t>
      </w:r>
    </w:p>
    <w:p>
      <w:pPr>
        <w:pStyle w:val="ListBullet"/>
      </w:pPr>
      <w:r>
        <w:t>Offer history (if any)</w:t>
      </w:r>
    </w:p>
    <w:p>
      <w:pPr>
        <w:pStyle w:val="ListBullet"/>
      </w:pPr>
      <w:r>
        <w:t>Related documents</w:t>
      </w:r>
    </w:p>
    <w:p>
      <w:pPr>
        <w:pStyle w:val="Heading1"/>
      </w:pPr>
      <w:r>
        <w:t>5. Mandate Tracking</w:t>
      </w:r>
    </w:p>
    <w:p>
      <w:pPr>
        <w:pStyle w:val="Heading2"/>
      </w:pPr>
      <w:r>
        <w:t>5.1 Mandate Details</w:t>
      </w:r>
    </w:p>
    <w:p>
      <w:r>
        <w:t>1. View all active and past mandates</w:t>
      </w:r>
    </w:p>
    <w:p>
      <w:r>
        <w:t>2. Mandate information includes:</w:t>
      </w:r>
    </w:p>
    <w:p>
      <w:pPr>
        <w:pStyle w:val="ListBullet"/>
      </w:pPr>
      <w:r>
        <w:t xml:space="preserve">   • Mandate type (exclusive, sole, open)</w:t>
      </w:r>
    </w:p>
    <w:p>
      <w:pPr>
        <w:pStyle w:val="ListBullet"/>
      </w:pPr>
      <w:r>
        <w:t xml:space="preserve">   • Start and expiry dates</w:t>
      </w:r>
    </w:p>
    <w:p>
      <w:pPr>
        <w:pStyle w:val="ListBullet"/>
      </w:pPr>
      <w:r>
        <w:t xml:space="preserve">   • Commission terms</w:t>
      </w:r>
    </w:p>
    <w:p>
      <w:pPr>
        <w:pStyle w:val="ListBullet"/>
      </w:pPr>
      <w:r>
        <w:t xml:space="preserve">   • Property listing details</w:t>
      </w:r>
    </w:p>
    <w:p>
      <w:pPr>
        <w:pStyle w:val="ListBullet"/>
      </w:pPr>
      <w:r>
        <w:t xml:space="preserve">   • Signed agreement document</w:t>
      </w:r>
    </w:p>
    <w:p>
      <w:pPr>
        <w:pStyle w:val="Heading2"/>
      </w:pPr>
      <w:r>
        <w:t>5.2 Mandate Renewal</w:t>
      </w:r>
    </w:p>
    <w:p>
      <w:pPr>
        <w:pStyle w:val="ListBullet"/>
      </w:pPr>
      <w:r>
        <w:t>Receive renewal reminders before expiry</w:t>
      </w:r>
    </w:p>
    <w:p>
      <w:pPr>
        <w:pStyle w:val="ListBullet"/>
      </w:pPr>
      <w:r>
        <w:t>Request mandate extension</w:t>
      </w:r>
    </w:p>
    <w:p>
      <w:pPr>
        <w:pStyle w:val="ListBullet"/>
      </w:pPr>
      <w:r>
        <w:t>Review and sign renewal agreement</w:t>
      </w:r>
    </w:p>
    <w:p>
      <w:pPr>
        <w:pStyle w:val="ListBullet"/>
      </w:pPr>
      <w:r>
        <w:t>Track renewal status</w:t>
      </w:r>
    </w:p>
    <w:p>
      <w:pPr>
        <w:pStyle w:val="Heading1"/>
      </w:pPr>
      <w:r>
        <w:t>6. Performance Reports</w:t>
      </w:r>
    </w:p>
    <w:p>
      <w:pPr>
        <w:pStyle w:val="Heading2"/>
      </w:pPr>
      <w:r>
        <w:t>6.1 Listing Performance</w:t>
      </w:r>
    </w:p>
    <w:p>
      <w:pPr>
        <w:pStyle w:val="ListBullet"/>
      </w:pPr>
      <w:r>
        <w:t>Website listing views</w:t>
      </w:r>
    </w:p>
    <w:p>
      <w:pPr>
        <w:pStyle w:val="ListBullet"/>
      </w:pPr>
      <w:r>
        <w:t>Brochure downloads</w:t>
      </w:r>
    </w:p>
    <w:p>
      <w:pPr>
        <w:pStyle w:val="ListBullet"/>
      </w:pPr>
      <w:r>
        <w:t>Investment memo downloads</w:t>
      </w:r>
    </w:p>
    <w:p>
      <w:pPr>
        <w:pStyle w:val="ListBullet"/>
      </w:pPr>
      <w:r>
        <w:t>Inquiry count and sources</w:t>
      </w:r>
    </w:p>
    <w:p>
      <w:pPr>
        <w:pStyle w:val="ListBullet"/>
      </w:pPr>
      <w:r>
        <w:t>Site visits scheduled/completed</w:t>
      </w:r>
    </w:p>
    <w:p>
      <w:pPr>
        <w:pStyle w:val="Heading2"/>
      </w:pPr>
      <w:r>
        <w:t>6.2 Report Frequency</w:t>
      </w:r>
    </w:p>
    <w:p>
      <w:r>
        <w:rPr>
          <w:b/>
        </w:rPr>
        <w:t xml:space="preserve">Weekly Summary: </w:t>
      </w:r>
      <w:r>
        <w:t>Email digest of activity</w:t>
      </w:r>
    </w:p>
    <w:p>
      <w:r>
        <w:rPr>
          <w:b/>
        </w:rPr>
        <w:t xml:space="preserve">Monthly Report: </w:t>
      </w:r>
      <w:r>
        <w:t>Detailed performance metrics</w:t>
      </w:r>
    </w:p>
    <w:p>
      <w:r>
        <w:rPr>
          <w:b/>
        </w:rPr>
        <w:t xml:space="preserve">On-Demand: </w:t>
      </w:r>
      <w:r>
        <w:t>Generate reports anytime from portal</w:t>
      </w:r>
    </w:p>
    <w:p>
      <w:pPr>
        <w:pStyle w:val="Heading1"/>
      </w:pPr>
      <w:r>
        <w:t>7. Offer Management</w:t>
      </w:r>
    </w:p>
    <w:p>
      <w:pPr>
        <w:pStyle w:val="Heading2"/>
      </w:pPr>
      <w:r>
        <w:t>7.1 Offer Tracking</w:t>
      </w:r>
    </w:p>
    <w:p>
      <w:r>
        <w:t>1. View all offers received on properties</w:t>
      </w:r>
    </w:p>
    <w:p>
      <w:r>
        <w:t>2. Offer details include:</w:t>
      </w:r>
    </w:p>
    <w:p>
      <w:pPr>
        <w:pStyle w:val="ListBullet"/>
      </w:pPr>
      <w:r>
        <w:t xml:space="preserve">   • Offer amount and terms</w:t>
      </w:r>
    </w:p>
    <w:p>
      <w:pPr>
        <w:pStyle w:val="ListBullet"/>
      </w:pPr>
      <w:r>
        <w:t xml:space="preserve">   • Buyer information (if disclosed)</w:t>
      </w:r>
    </w:p>
    <w:p>
      <w:pPr>
        <w:pStyle w:val="ListBullet"/>
      </w:pPr>
      <w:r>
        <w:t xml:space="preserve">   • Offer date</w:t>
      </w:r>
    </w:p>
    <w:p>
      <w:pPr>
        <w:pStyle w:val="ListBullet"/>
      </w:pPr>
      <w:r>
        <w:t xml:space="preserve">   • Current status (pending, accepted, rejected)</w:t>
      </w:r>
    </w:p>
    <w:p>
      <w:pPr>
        <w:pStyle w:val="ListBullet"/>
      </w:pPr>
      <w:r>
        <w:t xml:space="preserve">   • Response deadline</w:t>
      </w:r>
    </w:p>
    <w:p>
      <w:pPr>
        <w:pStyle w:val="Heading2"/>
      </w:pPr>
      <w:r>
        <w:t>7.2 Offer Response</w:t>
      </w:r>
    </w:p>
    <w:p>
      <w:pPr>
        <w:pStyle w:val="ListBullet"/>
      </w:pPr>
      <w:r>
        <w:t>Review offer details in portal</w:t>
      </w:r>
    </w:p>
    <w:p>
      <w:pPr>
        <w:pStyle w:val="ListBullet"/>
      </w:pPr>
      <w:r>
        <w:t>Communicate with Murivest team about offer</w:t>
      </w:r>
    </w:p>
    <w:p>
      <w:pPr>
        <w:pStyle w:val="ListBullet"/>
      </w:pPr>
      <w:r>
        <w:t>Accept, reject, or counter offer</w:t>
      </w:r>
    </w:p>
    <w:p>
      <w:pPr>
        <w:pStyle w:val="ListBullet"/>
      </w:pPr>
      <w:r>
        <w:t>Track offer negotiation progress</w:t>
      </w:r>
    </w:p>
    <w:p>
      <w:pPr>
        <w:pStyle w:val="Heading1"/>
      </w:pPr>
      <w:r>
        <w:t>8. Document Access</w:t>
      </w:r>
    </w:p>
    <w:p>
      <w:pPr>
        <w:pStyle w:val="Heading2"/>
      </w:pPr>
      <w:r>
        <w:t>8.1 Available Documents</w:t>
      </w:r>
    </w:p>
    <w:p>
      <w:r>
        <w:rPr>
          <w:b/>
        </w:rPr>
        <w:t xml:space="preserve">Mandate Agreements: </w:t>
      </w:r>
      <w:r>
        <w:t>Signed authority to sell documents</w:t>
      </w:r>
    </w:p>
    <w:p>
      <w:r>
        <w:rPr>
          <w:b/>
        </w:rPr>
        <w:t xml:space="preserve">Property Reports: </w:t>
      </w:r>
      <w:r>
        <w:t>Valuation and inspection reports</w:t>
      </w:r>
    </w:p>
    <w:p>
      <w:r>
        <w:rPr>
          <w:b/>
        </w:rPr>
        <w:t xml:space="preserve">Marketing Materials: </w:t>
      </w:r>
      <w:r>
        <w:t>Brochures, photos, floor plans</w:t>
      </w:r>
    </w:p>
    <w:p>
      <w:r>
        <w:rPr>
          <w:b/>
        </w:rPr>
        <w:t xml:space="preserve">Performance Reports: </w:t>
      </w:r>
      <w:r>
        <w:t>Listing activity summaries</w:t>
      </w:r>
    </w:p>
    <w:p>
      <w:r>
        <w:rPr>
          <w:b/>
        </w:rPr>
        <w:t xml:space="preserve">Settlement Documents: </w:t>
      </w:r>
      <w:r>
        <w:t>Documents related to completed sales</w:t>
      </w:r>
    </w:p>
    <w:p>
      <w:pPr>
        <w:pStyle w:val="Heading1"/>
      </w:pPr>
      <w:r>
        <w:t>9. Communication</w:t>
      </w:r>
    </w:p>
    <w:p>
      <w:pPr>
        <w:pStyle w:val="Heading2"/>
      </w:pPr>
      <w:r>
        <w:t>9.1 Messaging</w:t>
      </w:r>
    </w:p>
    <w:p>
      <w:pPr>
        <w:pStyle w:val="ListBullet"/>
      </w:pPr>
      <w:r>
        <w:t>Direct messaging with assigned property manager</w:t>
      </w:r>
    </w:p>
    <w:p>
      <w:pPr>
        <w:pStyle w:val="ListBullet"/>
      </w:pPr>
      <w:r>
        <w:t>Message history preserved for reference</w:t>
      </w:r>
    </w:p>
    <w:p>
      <w:pPr>
        <w:pStyle w:val="ListBullet"/>
      </w:pPr>
      <w:r>
        <w:t>Email notifications for new messages</w:t>
      </w:r>
    </w:p>
    <w:p>
      <w:pPr>
        <w:pStyle w:val="ListBullet"/>
      </w:pPr>
      <w:r>
        <w:t>Attach documents to messages</w:t>
      </w:r>
    </w:p>
    <w:p>
      <w:pPr>
        <w:pStyle w:val="Heading2"/>
      </w:pPr>
      <w:r>
        <w:t>9.2 Notifications</w:t>
      </w:r>
    </w:p>
    <w:p>
      <w:pPr>
        <w:pStyle w:val="ListBullet"/>
      </w:pPr>
      <w:r>
        <w:t>New inquiry on property</w:t>
      </w:r>
    </w:p>
    <w:p>
      <w:pPr>
        <w:pStyle w:val="ListBullet"/>
      </w:pPr>
      <w:r>
        <w:t>Offer received</w:t>
      </w:r>
    </w:p>
    <w:p>
      <w:pPr>
        <w:pStyle w:val="ListBullet"/>
      </w:pPr>
      <w:r>
        <w:t>Mandate expiry reminder</w:t>
      </w:r>
    </w:p>
    <w:p>
      <w:pPr>
        <w:pStyle w:val="ListBullet"/>
      </w:pPr>
      <w:r>
        <w:t>Weekly activity summary</w:t>
      </w:r>
    </w:p>
    <w:p>
      <w:pPr>
        <w:pStyle w:val="ListBullet"/>
      </w:pPr>
      <w:r>
        <w:t>Property status changes</w:t>
      </w:r>
    </w:p>
    <w:p>
      <w:pPr>
        <w:pStyle w:val="Heading1"/>
      </w:pPr>
      <w:r>
        <w:t>10. Portal API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GET /portal/properties</w:t>
            </w:r>
          </w:p>
        </w:tc>
        <w:tc>
          <w:tcPr>
            <w:tcW w:type="dxa" w:w="4320"/>
          </w:tcPr>
          <w:p>
            <w:r>
              <w:t>List landlord properties</w:t>
            </w:r>
          </w:p>
        </w:tc>
      </w:tr>
      <w:tr>
        <w:tc>
          <w:tcPr>
            <w:tcW w:type="dxa" w:w="4320"/>
          </w:tcPr>
          <w:p>
            <w:r>
              <w:t>GET /portal/properties/{id}</w:t>
            </w:r>
          </w:p>
        </w:tc>
        <w:tc>
          <w:tcPr>
            <w:tcW w:type="dxa" w:w="4320"/>
          </w:tcPr>
          <w:p>
            <w:r>
              <w:t>Get property details</w:t>
            </w:r>
          </w:p>
        </w:tc>
      </w:tr>
      <w:tr>
        <w:tc>
          <w:tcPr>
            <w:tcW w:type="dxa" w:w="4320"/>
          </w:tcPr>
          <w:p>
            <w:r>
              <w:t>GET /portal/mandates</w:t>
            </w:r>
          </w:p>
        </w:tc>
        <w:tc>
          <w:tcPr>
            <w:tcW w:type="dxa" w:w="4320"/>
          </w:tcPr>
          <w:p>
            <w:r>
              <w:t>List mandates</w:t>
            </w:r>
          </w:p>
        </w:tc>
      </w:tr>
      <w:tr>
        <w:tc>
          <w:tcPr>
            <w:tcW w:type="dxa" w:w="4320"/>
          </w:tcPr>
          <w:p>
            <w:r>
              <w:t>GET /portal/mandates/{id}</w:t>
            </w:r>
          </w:p>
        </w:tc>
        <w:tc>
          <w:tcPr>
            <w:tcW w:type="dxa" w:w="4320"/>
          </w:tcPr>
          <w:p>
            <w:r>
              <w:t>Get mandate details</w:t>
            </w:r>
          </w:p>
        </w:tc>
      </w:tr>
      <w:tr>
        <w:tc>
          <w:tcPr>
            <w:tcW w:type="dxa" w:w="4320"/>
          </w:tcPr>
          <w:p>
            <w:r>
              <w:t>GET /portal/offers</w:t>
            </w:r>
          </w:p>
        </w:tc>
        <w:tc>
          <w:tcPr>
            <w:tcW w:type="dxa" w:w="4320"/>
          </w:tcPr>
          <w:p>
            <w:r>
              <w:t>List offers received</w:t>
            </w:r>
          </w:p>
        </w:tc>
      </w:tr>
      <w:tr>
        <w:tc>
          <w:tcPr>
            <w:tcW w:type="dxa" w:w="4320"/>
          </w:tcPr>
          <w:p>
            <w:r>
              <w:t>GET /portal/reports/performance</w:t>
            </w:r>
          </w:p>
        </w:tc>
        <w:tc>
          <w:tcPr>
            <w:tcW w:type="dxa" w:w="4320"/>
          </w:tcPr>
          <w:p>
            <w:r>
              <w:t>Get performance report</w:t>
            </w:r>
          </w:p>
        </w:tc>
      </w:tr>
      <w:tr>
        <w:tc>
          <w:tcPr>
            <w:tcW w:type="dxa" w:w="4320"/>
          </w:tcPr>
          <w:p>
            <w:r>
              <w:t>GET /portal/documents</w:t>
            </w:r>
          </w:p>
        </w:tc>
        <w:tc>
          <w:tcPr>
            <w:tcW w:type="dxa" w:w="4320"/>
          </w:tcPr>
          <w:p>
            <w:r>
              <w:t>List accessible documents</w:t>
            </w:r>
          </w:p>
        </w:tc>
      </w:tr>
      <w:tr>
        <w:tc>
          <w:tcPr>
            <w:tcW w:type="dxa" w:w="4320"/>
          </w:tcPr>
          <w:p>
            <w:r>
              <w:t>POST /portal/messages</w:t>
            </w:r>
          </w:p>
        </w:tc>
        <w:tc>
          <w:tcPr>
            <w:tcW w:type="dxa" w:w="4320"/>
          </w:tcPr>
          <w:p>
            <w:r>
              <w:t>Send message to Murivest team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08080"/>
        <w:sz w:val="16"/>
      </w:rPr>
      <w:t>Murivest OS |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808080"/>
        <w:sz w:val="18"/>
      </w:rPr>
      <w:t>Murivest OS | Landlord Portal Spec</w:t>
    </w:r>
  </w:p>
  <w:p>
    <w:pPr>
      <w:spacing w:before="40"/>
    </w:pPr>
    <w:r>
      <w:rPr>
        <w:rFonts w:ascii="Arial" w:hAnsi="Arial"/>
        <w:color w:val="CCCCCC"/>
        <w:sz w:val="16"/>
      </w:rPr>
      <w:t>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1A1A1A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4A4A4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8B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