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RELATÓRIO DE ALTERAÇÕES</w:t>
      </w:r>
    </w:p>
    <w:p>
      <w:pPr>
        <w:pStyle w:val="Subtitle"/>
      </w:pPr>
      <w:r>
        <w:t xml:space="preserve">Acessibilidade — Stark Industries</w:t>
      </w:r>
    </w:p>
    <w:p>
      <w:pPr>
        <w:pStyle w:val="Normal"/>
      </w:pPr>
      <w:r>
        <w:t xml:space="preserve">Projeto: Armaduras do Homem de Ferro | React 18 + Vite 6 | Estrutura MVVM</w:t>
      </w:r>
    </w:p>
    <w:p>
      <w:pPr>
        <w:pStyle w:val="Heading1"/>
      </w:pPr>
      <w:r>
        <w:t xml:space="preserve">1. Objetivo e escopo</w:t>
      </w:r>
    </w:p>
    <w:p>
      <w:pPr>
        <w:pStyle w:val="Normal"/>
      </w:pPr>
      <w:r>
        <w:t xml:space="preserve">Complementar a acessibilidade da landing page utilizando o WebAbility para auditoria e revalidação, sem remover funcionalidades nem substituir as melhorias que já estavam presentes no projeto. Este documento descreve a rodada mais recente de implementação.</w:t>
      </w:r>
    </w:p>
    <w:p>
      <w:pPr>
        <w:pStyle w:val="Heading1"/>
      </w:pPr>
      <w:r>
        <w:t xml:space="preserve">2. Alterações implementadas</w:t>
      </w:r>
    </w:p>
    <w:p>
      <w:pPr>
        <w:pStyle w:val="Heading2"/>
      </w:pPr>
      <w:r>
        <w:t xml:space="preserve">FAQ acessível</w:t>
      </w:r>
    </w:p>
    <w:p>
      <w:pPr>
        <w:pStyle w:val="Normal"/>
      </w:pPr>
      <w:r>
        <w:t xml:space="preserve">As perguntas receberam identificadores e aria-controls, apontando para suas respostas. Cada resposta possui aria-labelledby, referenciando a pergunta, e uma região nomeada. Respostas fechadas permanecem no DOM com hidden, sem aparecer na página nem na árvore de acessibilidade. Os botões têm type="button"; números e ícones decorativos usam aria-hidden.</w:t>
      </w:r>
    </w:p>
    <w:p>
      <w:pPr>
        <w:pStyle w:val="Normal"/>
      </w:pPr>
      <w:r>
        <w:t xml:space="preserve">Arquivo: src/views/Faq.jsx</w:t>
      </w:r>
    </w:p>
    <w:p>
      <w:pPr>
        <w:pStyle w:val="Heading2"/>
      </w:pPr>
      <w:r>
        <w:t xml:space="preserve">Descrição do modal</w:t>
      </w:r>
    </w:p>
    <w:p>
      <w:pPr>
        <w:pStyle w:val="Normal"/>
      </w:pPr>
      <w:r>
        <w:t xml:space="preserve">O diálogo recebeu aria-describedby="modal-description". A descrição informa que a solicitação é uma simulação e que nenhum dado será enviado ao servidor. O mesmo vínculo acompanha a mensagem de confirmação após o preenchimento.</w:t>
      </w:r>
    </w:p>
    <w:p>
      <w:pPr>
        <w:pStyle w:val="Normal"/>
      </w:pPr>
      <w:r>
        <w:t xml:space="preserve">Arquivo: src/views/RequestModal.jsx</w:t>
      </w:r>
    </w:p>
    <w:p>
      <w:pPr>
        <w:pStyle w:val="Heading2"/>
      </w:pPr>
      <w:r>
        <w:t xml:space="preserve">Áreas de toque ampliadas</w:t>
      </w:r>
    </w:p>
    <w:p>
      <w:pPr>
        <w:pStyle w:val="Normal"/>
      </w:pPr>
      <w:r>
        <w:t xml:space="preserve">Foram definidos alvos mínimos de 44 × 44 px para o menu móvel, os botões de seleção de modelos, os controles de avaliações e o fechamento do modal. Os botões “Ver modelo” receberam altura mínima de 44 px e espaçamento interno. A mudança reduz a precisão motora necessária para interagir.</w:t>
      </w:r>
    </w:p>
    <w:p>
      <w:pPr>
        <w:pStyle w:val="Normal"/>
      </w:pPr>
      <w:r>
        <w:t xml:space="preserve">Arquivo: src/styles.css</w:t>
      </w:r>
    </w:p>
    <w:p>
      <w:pPr>
        <w:pStyle w:val="Heading2"/>
      </w:pPr>
      <w:r>
        <w:t xml:space="preserve">Suporte a alto contraste</w:t>
      </w:r>
    </w:p>
    <w:p>
      <w:pPr>
        <w:pStyle w:val="Normal"/>
      </w:pPr>
      <w:r>
        <w:t xml:space="preserve">Uma regra @media (forced-colors: active) adapta bordas, foco e indicadores de seleção às cores escolhidas no sistema operacional. Foram utilizadas as cores de sistema ButtonText, Highlight, Canvas e CanvasText, sem forçar uma paleta própria.</w:t>
      </w:r>
    </w:p>
    <w:p>
      <w:pPr>
        <w:pStyle w:val="Normal"/>
      </w:pPr>
      <w:r>
        <w:t xml:space="preserve">Arquivo: src/styles.css</w:t>
      </w:r>
    </w:p>
    <w:p>
      <w:pPr>
        <w:pStyle w:val="Heading2"/>
      </w:pPr>
      <w:r>
        <w:t xml:space="preserve">Testes e documentação</w:t>
      </w:r>
    </w:p>
    <w:p>
      <w:pPr>
        <w:pStyle w:val="Normal"/>
      </w:pPr>
      <w:r>
        <w:t xml:space="preserve">O script funcional existente foi ampliado para verificar a associação e a ocultação do FAQ, a descrição dos dois estados do modal, as dimensões dos alvos de toque, o foco em cores forçadas e o respeito à preferência de movimento reduzido. O README e o relatório técnico foram atualizados.</w:t>
      </w:r>
    </w:p>
    <w:p>
      <w:pPr>
        <w:pStyle w:val="Normal"/>
      </w:pPr>
      <w:r>
        <w:t xml:space="preserve">Arquivos: scripts/check-accessibility.mjs, README.md e docs/acessibilidade-webability.md</w:t>
      </w:r>
    </w:p>
    <w:p>
      <w:pPr>
        <w:pStyle w:val="Heading1"/>
      </w:pPr>
      <w:r>
        <w:t xml:space="preserve">3. Recursos existentes preservados</w:t>
      </w:r>
    </w:p>
    <w:p>
      <w:pPr>
        <w:pStyle w:val="Normal"/>
      </w:pPr>
      <w:r>
        <w:t xml:space="preserve">Foram mantidos: atalho para o conteúdo; indicadores de foco; navegação por teclado; ajustes de contraste; estado acessível do menu e da seleção de modelos; anúncios do carrossel; campos obrigatórios e autocomplete; foco inicial, contenção de Tab/Shift+Tab, fechamento com Escape, fundo inerte e restauração de foco no modal; preferência de movimento reduzido. Esses recursos já existiam e não são apresentados como novas alterações desta rodada.</w:t>
      </w:r>
    </w:p>
    <w:p>
      <w:pPr>
        <w:pStyle w:val="Heading1"/>
      </w:pPr>
      <w:r>
        <w:t xml:space="preserve">4. Resultados da validação</w:t>
      </w:r>
    </w:p>
    <w:p>
      <w:pPr>
        <w:pStyle w:val="Normal"/>
      </w:pPr>
      <w:r>
        <w:t xml:space="preserve">Ambiente auditado: http://127.0.0.1:5175/ — código atual da aplicação.</w:t>
      </w:r>
    </w:p>
    <w:p>
      <w:pPr>
        <w:pStyle w:val="Normal"/>
      </w:pPr>
      <w:r>
        <w:t xml:space="preserve">• WebAbility scan_page, antes e depois, em desktop, tablet e celular: 0 problemas confirmados (issues) e 0 itens pendentes de revisão (incomplete) na página inicial. As alterações desta rodada complementam a interação e a semântica; não havia violações automatizadas iniciais.</w:t>
      </w:r>
    </w:p>
    <w:p>
      <w:pPr>
        <w:pStyle w:val="Normal"/>
      </w:pPr>
      <w:r>
        <w:t xml:space="preserve">• WebAbility verify_fix: duas revalidações aprovadas, para .faq-list no critério 4.1.2 e .image-arrow em celular. Ambas retornaram verified: true. Os elementos continuam presentes e foram exercitados nos testes funcionais.</w:t>
      </w:r>
    </w:p>
    <w:p>
      <w:pPr>
        <w:pStyle w:val="Normal"/>
      </w:pPr>
      <w:r>
        <w:t xml:space="preserve">• Testes funcionais em Chromium: 146 verificações aprovadas, nas larguras de 1280, 768, 390 e 320 px, incluindo teclado, modal, formulário, modelos, FAQ, carrossel e ausência de erros JavaScript.</w:t>
      </w:r>
    </w:p>
    <w:p>
      <w:pPr>
        <w:pStyle w:val="Normal"/>
      </w:pPr>
      <w:r>
        <w:t xml:space="preserve">• Build de produção: aprovado, com saída em %LOCALAPPDATA%/Temp/opencode/stark-accessibility-update-build. O diretório dist/ existente não foi substituído.</w:t>
      </w:r>
    </w:p>
    <w:p>
      <w:pPr>
        <w:pStyle w:val="Normal"/>
      </w:pPr>
      <w:r>
        <w:t xml:space="preserve">• Verificação de whitespace dos arquivos de código alterados: sem erros.</w:t>
      </w:r>
    </w:p>
    <w:p>
      <w:pPr>
        <w:pStyle w:val="Heading1"/>
      </w:pPr>
      <w:r>
        <w:t xml:space="preserve">5. Limites e recomendações</w:t>
      </w:r>
    </w:p>
    <w:p>
      <w:pPr>
        <w:pStyle w:val="Normal"/>
      </w:pPr>
      <w:r>
        <w:t xml:space="preserve">As novas varreduras do WebAbility cobrem a página inicial; o modal aberto e sua confirmação foram exercitados pelos testes de navegador. A emulação de cores forçadas verifica estilos, mas não substitui revisão visual no Windows.</w:t>
      </w:r>
    </w:p>
    <w:p>
      <w:pPr>
        <w:pStyle w:val="Normal"/>
      </w:pPr>
      <w:r>
        <w:t xml:space="preserve">Recomenda-se testar manualmente com NVDA, zoom de 200%/400%, dispositivos reais e outros navegadores. Nenhuma aprovação automatizada constitui certificação de conformidade integral com WCAG 2.2 A/AA.</w:t>
      </w:r>
    </w:p>
    <w:p>
      <w:pPr>
        <w:pStyle w:val="Normal"/>
      </w:pPr>
      <w:r>
        <w:t xml:space="preserve">Não foram adicionados widgets, dependências da aplicação ou serviços pagos. As alterações preexistentes foram preservadas.</w:t>
      </w:r>
    </w:p>
    <w:p>
      <w:pPr>
        <w:pStyle w:val="Normal"/>
      </w:pPr>
      <w:r>
        <w:t xml:space="preserve">Referência técnica: docs/acessibilidade-webability.md</w:t>
      </w:r>
    </w:p>
    <w:sectPr>
      <w:pgSz w:w="11906" w:h="16838"/>
      <w:pgMar w:top="1134" w:right="1134" w:bottom="1134" w:left="1134" w:header="567" w:footer="567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pt-BR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160"/>
    </w:pPr>
    <w:rPr>
      <w:b/>
      <w:color w:val="17365D"/>
      <w:sz w:val="40"/>
    </w:rPr>
  </w:style>
  <w:style w:type="paragraph" w:styleId="Subtitle">
    <w:name w:val="Subtitle"/>
    <w:basedOn w:val="Normal"/>
    <w:pPr>
      <w:keepNext/>
      <w:spacing w:after="220"/>
    </w:pPr>
    <w:rPr>
      <w:color w:val="595959"/>
      <w:sz w:val="28"/>
    </w:rPr>
  </w:style>
  <w:style w:type="paragraph" w:styleId="Heading1">
    <w:name w:val="heading 1"/>
    <w:basedOn w:val="Normal"/>
    <w:pPr>
      <w:keepNext/>
      <w:spacing w:before="240" w:after="120"/>
      <w:outlineLvl w:val="0"/>
    </w:pPr>
    <w:rPr>
      <w:b/>
      <w:color w:val="17365D"/>
      <w:sz w:val="28"/>
    </w:rPr>
  </w:style>
  <w:style w:type="paragraph" w:styleId="Heading2">
    <w:name w:val="heading 2"/>
    <w:basedOn w:val="Normal"/>
    <w:pPr>
      <w:keepNext/>
      <w:spacing w:before="160" w:after="80"/>
      <w:outlineLvl w:val="1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