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B492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0765F" wp14:editId="444A214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1CB4564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E31ED03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3C5E6435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C37101C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771C74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F5F496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4EE8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2F177E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A518EF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A72B3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CF09C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60AF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CF0450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E54A7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66125F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DB6BE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C748E5" w14:textId="1EF4997A" w:rsidR="00987515" w:rsidRPr="002B39FB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4D5603" w:rsidRPr="002B39FB">
        <w:rPr>
          <w:rFonts w:ascii="Times New Roman" w:hAnsi="Times New Roman"/>
          <w:b/>
          <w:sz w:val="40"/>
          <w:szCs w:val="28"/>
        </w:rPr>
        <w:t>8</w:t>
      </w:r>
    </w:p>
    <w:p w14:paraId="4C445A13" w14:textId="4AA80C71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8C7EC7">
        <w:rPr>
          <w:rFonts w:ascii="Times New Roman" w:hAnsi="Times New Roman"/>
          <w:sz w:val="32"/>
          <w:szCs w:val="28"/>
          <w:lang w:val="uk-UA"/>
        </w:rPr>
        <w:t>Теорія прийняття рішень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5405F6B" w14:textId="0471B701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FE5FB4" w:rsidRPr="00FE5FB4">
        <w:rPr>
          <w:rFonts w:ascii="Times New Roman" w:hAnsi="Times New Roman"/>
          <w:sz w:val="32"/>
          <w:szCs w:val="28"/>
          <w:lang w:val="uk-UA"/>
        </w:rPr>
        <w:t>РОЗВ’ЯОК МАТРИЧНОЇ ГРИ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419987E1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59644C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D9AE8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0882D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8FAB14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9A2CA41" w14:textId="697FFE63" w:rsidR="00987515" w:rsidRPr="002B39FB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2B39FB" w:rsidRPr="002B39FB">
        <w:rPr>
          <w:rFonts w:ascii="Times New Roman" w:hAnsi="Times New Roman"/>
          <w:sz w:val="28"/>
          <w:szCs w:val="28"/>
        </w:rPr>
        <w:t>93</w:t>
      </w:r>
    </w:p>
    <w:p w14:paraId="4535C4A1" w14:textId="018A0186" w:rsidR="00987515" w:rsidRPr="00E137AE" w:rsidRDefault="002B39FB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Шкепаст М. В.</w:t>
      </w:r>
    </w:p>
    <w:p w14:paraId="3AC523FD" w14:textId="49E3E11F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2B39FB"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8027009" w14:textId="0D35509D" w:rsidR="00987515" w:rsidRPr="0032540D" w:rsidRDefault="002B39FB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Піднебесна Г. А.</w:t>
      </w:r>
    </w:p>
    <w:p w14:paraId="5090DBEA" w14:textId="77777777" w:rsidR="00987515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0518742" w14:textId="77777777" w:rsidR="00987515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2BED45B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DE577AE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72D3922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CF5AEE9" w14:textId="77777777" w:rsidR="00987515" w:rsidRPr="005C122E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14:paraId="6843E726" w14:textId="77777777" w:rsidR="00987515" w:rsidRPr="0088161F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0079A17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EAF0C72" w14:textId="77777777" w:rsidR="00987515" w:rsidRPr="00E137AE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C7D2BB5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02A4BC" w14:textId="198655D1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196EC18" w14:textId="25EC4543" w:rsidR="00FE5FB4" w:rsidRDefault="00FE5FB4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359C9D6" w14:textId="77777777" w:rsidR="00FE5FB4" w:rsidRPr="00DC53DC" w:rsidRDefault="00FE5FB4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5767C05" w14:textId="3F7AD853" w:rsidR="00987515" w:rsidRPr="00706D7E" w:rsidRDefault="00987515" w:rsidP="00987515">
      <w:pPr>
        <w:jc w:val="center"/>
        <w:rPr>
          <w:rFonts w:ascii="Times New Roman" w:hAnsi="Times New Roman"/>
          <w:sz w:val="32"/>
          <w:szCs w:val="28"/>
          <w:lang w:val="uk-UA"/>
        </w:rPr>
        <w:sectPr w:rsidR="00987515" w:rsidRPr="00706D7E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39FB">
        <w:rPr>
          <w:rFonts w:ascii="Times New Roman" w:hAnsi="Times New Roman"/>
          <w:sz w:val="32"/>
          <w:szCs w:val="28"/>
        </w:rPr>
        <w:t>2</w:t>
      </w:r>
      <w:r w:rsidR="002B39FB">
        <w:rPr>
          <w:rFonts w:ascii="Times New Roman" w:hAnsi="Times New Roman"/>
          <w:sz w:val="32"/>
          <w:szCs w:val="28"/>
          <w:lang w:val="uk-UA"/>
        </w:rPr>
        <w:t>2</w:t>
      </w:r>
    </w:p>
    <w:p w14:paraId="16CAB210" w14:textId="6DF9776A" w:rsidR="006E4529" w:rsidRDefault="006E4529" w:rsidP="00DC059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UA" w:eastAsia="ru-UA"/>
        </w:rPr>
      </w:pPr>
      <w:r w:rsidRPr="006E4529">
        <w:rPr>
          <w:rFonts w:ascii="Times New Roman" w:eastAsia="Times New Roman" w:hAnsi="Times New Roman"/>
          <w:b/>
          <w:bCs/>
          <w:sz w:val="28"/>
          <w:szCs w:val="28"/>
          <w:lang w:val="ru-UA" w:eastAsia="ru-UA"/>
        </w:rPr>
        <w:lastRenderedPageBreak/>
        <w:t>Мета  роботи</w:t>
      </w:r>
      <w:r w:rsidRPr="006E4529">
        <w:rPr>
          <w:rFonts w:ascii="Times New Roman" w:eastAsia="Times New Roman" w:hAnsi="Times New Roman"/>
          <w:sz w:val="28"/>
          <w:szCs w:val="28"/>
          <w:lang w:val="ru-UA" w:eastAsia="ru-UA"/>
        </w:rPr>
        <w:t>:</w:t>
      </w:r>
      <w:r w:rsidR="00DC0591" w:rsidRPr="002B39FB">
        <w:rPr>
          <w:rFonts w:ascii="Times New Roman" w:eastAsia="Times New Roman" w:hAnsi="Times New Roman"/>
          <w:sz w:val="24"/>
          <w:szCs w:val="24"/>
          <w:lang w:eastAsia="ru-UA"/>
        </w:rPr>
        <w:t xml:space="preserve"> </w:t>
      </w:r>
      <w:r w:rsidR="00925EBD" w:rsidRPr="00925EBD">
        <w:rPr>
          <w:rFonts w:ascii="Times New Roman" w:eastAsia="Times New Roman" w:hAnsi="Times New Roman"/>
          <w:sz w:val="28"/>
          <w:szCs w:val="28"/>
          <w:lang w:val="ru-UA" w:eastAsia="ru-UA"/>
        </w:rPr>
        <w:t>навчитись оброблювати платіжні матриці та визначати ціну парної гри з нульовою сумою.</w:t>
      </w:r>
    </w:p>
    <w:p w14:paraId="58345182" w14:textId="77777777" w:rsidR="0058736F" w:rsidRPr="006E4529" w:rsidRDefault="0058736F" w:rsidP="00DC05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7B22D4E5" w14:textId="77777777" w:rsidR="0058736F" w:rsidRPr="0058736F" w:rsidRDefault="0058736F" w:rsidP="0058736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Завдання до комп’ютерного практикуму</w:t>
      </w:r>
    </w:p>
    <w:p w14:paraId="024E5433" w14:textId="77777777" w:rsidR="0058736F" w:rsidRPr="0058736F" w:rsidRDefault="0058736F" w:rsidP="0058736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7767CFD2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>1. В будь-якому програмному середовищі або в EXCEL сформувати 5х5 платіжну матрицю (</w:t>
      </w:r>
      <w:r>
        <w:rPr>
          <w:b/>
          <w:bCs/>
          <w:color w:val="000000"/>
          <w:sz w:val="28"/>
          <w:szCs w:val="28"/>
        </w:rPr>
        <w:t>Таблиця 1</w:t>
      </w:r>
      <w:r>
        <w:rPr>
          <w:color w:val="000000"/>
          <w:sz w:val="28"/>
          <w:szCs w:val="28"/>
        </w:rPr>
        <w:t>), елементи якої заповнюються випадковими числами, що належать до інтервалу значень [-20, 20]. </w:t>
      </w:r>
    </w:p>
    <w:p w14:paraId="649C9131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 xml:space="preserve">2. За таблицею 1 визначити нижню та верхню ціни гри </w:t>
      </w:r>
      <w:r>
        <w:rPr>
          <w:b/>
          <w:bCs/>
          <w:color w:val="000000"/>
          <w:sz w:val="28"/>
          <w:szCs w:val="28"/>
          <w:u w:val="single"/>
        </w:rPr>
        <w:t xml:space="preserve">з позначенням </w:t>
      </w:r>
      <w:r>
        <w:rPr>
          <w:color w:val="000000"/>
          <w:sz w:val="28"/>
          <w:szCs w:val="28"/>
        </w:rPr>
        <w:t>відповідних елементів в таблиці.</w:t>
      </w:r>
    </w:p>
    <w:p w14:paraId="657ADFD6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 xml:space="preserve">3. Визначити </w:t>
      </w:r>
      <w:r>
        <w:rPr>
          <w:b/>
          <w:bCs/>
          <w:color w:val="000000"/>
          <w:sz w:val="28"/>
          <w:szCs w:val="28"/>
        </w:rPr>
        <w:t>наявність або відсутність</w:t>
      </w:r>
      <w:r>
        <w:rPr>
          <w:color w:val="000000"/>
          <w:sz w:val="28"/>
          <w:szCs w:val="28"/>
        </w:rPr>
        <w:t xml:space="preserve"> в матриці сідлової точки  (точок);</w:t>
      </w:r>
    </w:p>
    <w:p w14:paraId="35EA092F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 xml:space="preserve">4. При можливості провести спрощення матриці (видалення рядків та строчок) за відповідними правилами, тобто перейти від таблиці 1 до спрощеної </w:t>
      </w:r>
      <w:r>
        <w:rPr>
          <w:b/>
          <w:bCs/>
          <w:color w:val="000000"/>
          <w:sz w:val="28"/>
          <w:szCs w:val="28"/>
        </w:rPr>
        <w:t>таблиці 2</w:t>
      </w:r>
      <w:r>
        <w:rPr>
          <w:color w:val="000000"/>
          <w:sz w:val="28"/>
          <w:szCs w:val="28"/>
        </w:rPr>
        <w:t>, надавши необхідні пояснення.</w:t>
      </w:r>
    </w:p>
    <w:p w14:paraId="6E6F0DE3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 xml:space="preserve">5. Перейти від </w:t>
      </w:r>
      <w:r>
        <w:rPr>
          <w:b/>
          <w:bCs/>
          <w:color w:val="000000"/>
          <w:sz w:val="28"/>
          <w:szCs w:val="28"/>
        </w:rPr>
        <w:t>таблиці 1</w:t>
      </w:r>
      <w:r>
        <w:rPr>
          <w:color w:val="000000"/>
          <w:sz w:val="28"/>
          <w:szCs w:val="28"/>
        </w:rPr>
        <w:t xml:space="preserve"> до 2*5 платіжної матриці (</w:t>
      </w:r>
      <w:r>
        <w:rPr>
          <w:b/>
          <w:bCs/>
          <w:color w:val="000000"/>
          <w:sz w:val="28"/>
          <w:szCs w:val="28"/>
        </w:rPr>
        <w:t>таблиця 3</w:t>
      </w:r>
      <w:r>
        <w:rPr>
          <w:color w:val="000000"/>
          <w:sz w:val="28"/>
          <w:szCs w:val="28"/>
        </w:rPr>
        <w:t xml:space="preserve">), залишивши в останній </w:t>
      </w:r>
      <w:r>
        <w:rPr>
          <w:color w:val="000000"/>
          <w:sz w:val="28"/>
          <w:szCs w:val="28"/>
          <w:u w:val="single"/>
        </w:rPr>
        <w:t>тільки</w:t>
      </w:r>
      <w:r>
        <w:rPr>
          <w:color w:val="000000"/>
          <w:sz w:val="28"/>
          <w:szCs w:val="28"/>
        </w:rPr>
        <w:t xml:space="preserve"> 2 перших рядка з таблиці 1. </w:t>
      </w:r>
    </w:p>
    <w:p w14:paraId="3574B80C" w14:textId="77777777" w:rsidR="00F064D7" w:rsidRDefault="00F064D7" w:rsidP="00F064D7">
      <w:pPr>
        <w:pStyle w:val="a4"/>
        <w:spacing w:before="0" w:beforeAutospacing="0" w:after="0" w:afterAutospacing="0"/>
        <w:ind w:firstLine="539"/>
        <w:jc w:val="both"/>
      </w:pPr>
      <w:r>
        <w:rPr>
          <w:color w:val="000000"/>
          <w:sz w:val="28"/>
          <w:szCs w:val="28"/>
        </w:rPr>
        <w:t xml:space="preserve">6. Навести розв’язок матричної гри </w:t>
      </w:r>
      <w:r>
        <w:rPr>
          <w:b/>
          <w:bCs/>
          <w:color w:val="000000"/>
          <w:sz w:val="28"/>
          <w:szCs w:val="28"/>
        </w:rPr>
        <w:t>графоаналітичним методом</w:t>
      </w:r>
      <w:r>
        <w:rPr>
          <w:color w:val="000000"/>
          <w:sz w:val="28"/>
          <w:szCs w:val="28"/>
        </w:rPr>
        <w:t xml:space="preserve"> за таблицею 3, а саме визначити:</w:t>
      </w:r>
    </w:p>
    <w:p w14:paraId="59C5847E" w14:textId="77777777" w:rsidR="00F064D7" w:rsidRDefault="00F064D7" w:rsidP="00F064D7">
      <w:pPr>
        <w:pStyle w:val="a4"/>
        <w:numPr>
          <w:ilvl w:val="0"/>
          <w:numId w:val="18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активні стратегії </w:t>
      </w:r>
      <w:r>
        <w:rPr>
          <w:b/>
          <w:bCs/>
          <w:color w:val="000000"/>
          <w:sz w:val="28"/>
          <w:szCs w:val="28"/>
        </w:rPr>
        <w:t>обох гравців</w:t>
      </w:r>
      <w:r>
        <w:rPr>
          <w:color w:val="000000"/>
          <w:sz w:val="28"/>
          <w:szCs w:val="28"/>
        </w:rPr>
        <w:t>, </w:t>
      </w:r>
    </w:p>
    <w:p w14:paraId="0978B157" w14:textId="77777777" w:rsidR="00F064D7" w:rsidRDefault="00F064D7" w:rsidP="00F064D7">
      <w:pPr>
        <w:pStyle w:val="a4"/>
        <w:numPr>
          <w:ilvl w:val="0"/>
          <w:numId w:val="18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оптимальні ймовірності ходів обох гравців;</w:t>
      </w:r>
    </w:p>
    <w:p w14:paraId="763808BB" w14:textId="77777777" w:rsidR="00F064D7" w:rsidRDefault="00F064D7" w:rsidP="00F064D7">
      <w:pPr>
        <w:pStyle w:val="a4"/>
        <w:numPr>
          <w:ilvl w:val="0"/>
          <w:numId w:val="18"/>
        </w:numPr>
        <w:spacing w:before="0" w:beforeAutospacing="0" w:after="0" w:afterAutospacing="0"/>
        <w:ind w:left="90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ціну гри.</w:t>
      </w:r>
    </w:p>
    <w:p w14:paraId="5B4299EF" w14:textId="6900E7AC" w:rsidR="00ED1068" w:rsidRDefault="0060306C" w:rsidP="00DB1761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0306C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1814349E" w14:textId="0099395B" w:rsidR="00535721" w:rsidRDefault="00535721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Побудуємо випадкову таблицю 1, яка містить значення від -20 до 20 та визначимо нижню та верхню ціну гри а також наявність сідлової точки:</w:t>
      </w:r>
    </w:p>
    <w:p w14:paraId="113A065E" w14:textId="2583E252" w:rsidR="00535721" w:rsidRDefault="00821C3D" w:rsidP="00821C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4F8E1CF5" wp14:editId="19F9D38D">
            <wp:extent cx="3219899" cy="4820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BBB" w14:textId="02FAB925" w:rsidR="00535721" w:rsidRDefault="00535721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ABBA29" w14:textId="352E5396" w:rsidR="000150CD" w:rsidRDefault="002B39FB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Спростимо таблицю 1</w:t>
      </w:r>
      <w:r w:rsidR="000150CD">
        <w:rPr>
          <w:rFonts w:ascii="Times New Roman" w:hAnsi="Times New Roman"/>
          <w:sz w:val="28"/>
          <w:szCs w:val="28"/>
          <w:lang w:val="uk-UA"/>
        </w:rPr>
        <w:t xml:space="preserve"> до наступної таблиці 2, що продемонстровано нижче:</w:t>
      </w:r>
    </w:p>
    <w:p w14:paraId="579E80F6" w14:textId="715156B1" w:rsidR="002B39FB" w:rsidRDefault="00821C3D" w:rsidP="00821C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06F9F7AA" wp14:editId="3E9EE8AF">
            <wp:extent cx="5001323" cy="61921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AB53" w14:textId="530788B0" w:rsidR="00821C3D" w:rsidRDefault="00821C3D" w:rsidP="00821C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313A200" wp14:editId="41B51046">
            <wp:extent cx="5021580" cy="254127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5" r="1088" b="-1"/>
                    <a:stretch/>
                  </pic:blipFill>
                  <pic:spPr bwMode="auto">
                    <a:xfrm>
                      <a:off x="0" y="0"/>
                      <a:ext cx="5022281" cy="25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60CC" w14:textId="535AC7AF" w:rsidR="006A478A" w:rsidRPr="006A478A" w:rsidRDefault="006A478A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Це відбувалося за правилом домінації. </w:t>
      </w:r>
      <w:r w:rsidR="002B39FB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ядок був видалений, так як другий рядок домінував його і першому гравцю не має сенсу обирати цю стратегію. </w:t>
      </w:r>
    </w:p>
    <w:p w14:paraId="799749AD" w14:textId="7EFC84AA" w:rsidR="000150CD" w:rsidRDefault="000150CD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2B39FB"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uk-UA"/>
        </w:rPr>
        <w:t>згенерован</w:t>
      </w:r>
      <w:r w:rsidR="002B39FB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таблиц</w:t>
      </w:r>
      <w:r w:rsidR="002B39FB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1 залишимо лише перші два рядки, записавши їх в таблицю 3</w:t>
      </w:r>
      <w:r w:rsidR="000D3468">
        <w:rPr>
          <w:rFonts w:ascii="Times New Roman" w:hAnsi="Times New Roman"/>
          <w:sz w:val="28"/>
          <w:szCs w:val="28"/>
          <w:lang w:val="uk-UA"/>
        </w:rPr>
        <w:t>:</w:t>
      </w:r>
    </w:p>
    <w:p w14:paraId="7A5BB08A" w14:textId="736CAE10" w:rsidR="000D3468" w:rsidRDefault="00821C3D" w:rsidP="00821C3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B5E8E74" wp14:editId="658BCEAE">
            <wp:extent cx="3858163" cy="3667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165" w14:textId="547B5F6F" w:rsidR="000D3468" w:rsidRDefault="000D3468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Сідлові точки відсутні, вирішимо графоаналітичним методом, побудуючи спочатку прямі:</w:t>
      </w:r>
    </w:p>
    <w:p w14:paraId="66D94ABA" w14:textId="18825FAB" w:rsidR="000D3468" w:rsidRDefault="00821C3D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9CE369" wp14:editId="304B1AF5">
            <wp:extent cx="5940425" cy="5051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85C" w14:textId="64B6A60B" w:rsidR="000D3468" w:rsidRDefault="000D3468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Визначивши ламану лінію і точку перетину М знизу. Можемо звести до матриці 2х2</w:t>
      </w:r>
      <w:r w:rsidR="002B39FB">
        <w:rPr>
          <w:rFonts w:ascii="Times New Roman" w:hAnsi="Times New Roman"/>
          <w:sz w:val="28"/>
          <w:szCs w:val="28"/>
          <w:lang w:val="uk-UA"/>
        </w:rPr>
        <w:t>, залишивши лише прямі яким належить точка М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4E0CDF38" w14:textId="25B0968B" w:rsidR="002B39FB" w:rsidRDefault="00821C3D" w:rsidP="002B39F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28C157C" wp14:editId="5320F85C">
            <wp:extent cx="3219899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F1E" w14:textId="69F53BAA" w:rsidR="00535721" w:rsidRDefault="002D409E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Таку матрицю можна вирішити знайомими формулами, отримуючи наступний результат:</w:t>
      </w:r>
    </w:p>
    <w:p w14:paraId="7FFED8C6" w14:textId="12E670A2" w:rsidR="002B39FB" w:rsidRDefault="00821C3D" w:rsidP="002B39F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21C3D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2D7BAFF3" wp14:editId="7D19C07C">
            <wp:extent cx="158137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D36F" w14:textId="2BE19C17" w:rsidR="00930CFB" w:rsidRPr="004E4093" w:rsidRDefault="00894CB5" w:rsidP="00930CF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690572"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106F05" w:rsidRPr="00690572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7E0A41" w:rsidRPr="00690572">
        <w:rPr>
          <w:rFonts w:ascii="Times New Roman" w:hAnsi="Times New Roman"/>
          <w:sz w:val="28"/>
          <w:szCs w:val="28"/>
          <w:lang w:val="uk-UA"/>
        </w:rPr>
        <w:t xml:space="preserve">У даній роботі ми набули практичних навичок у застосуванні </w:t>
      </w:r>
      <w:r w:rsidR="004E4093">
        <w:rPr>
          <w:rFonts w:ascii="Times New Roman" w:eastAsia="Times New Roman" w:hAnsi="Times New Roman"/>
          <w:sz w:val="28"/>
          <w:szCs w:val="28"/>
          <w:lang w:val="uk-UA" w:eastAsia="ru-UA"/>
        </w:rPr>
        <w:t>розв’язку матричної гри, навчилися визначати сідлову точку в даній матриці, спрощувати при можливості та вирішувати матриці 2х</w:t>
      </w:r>
      <w:r w:rsidR="004E4093">
        <w:rPr>
          <w:rFonts w:ascii="Times New Roman" w:eastAsia="Times New Roman" w:hAnsi="Times New Roman"/>
          <w:sz w:val="28"/>
          <w:szCs w:val="28"/>
          <w:lang w:val="en-US" w:eastAsia="ru-UA"/>
        </w:rPr>
        <w:t>n</w:t>
      </w:r>
      <w:r w:rsidR="004E4093" w:rsidRPr="002B39FB">
        <w:rPr>
          <w:rFonts w:ascii="Times New Roman" w:eastAsia="Times New Roman" w:hAnsi="Times New Roman"/>
          <w:sz w:val="28"/>
          <w:szCs w:val="28"/>
          <w:lang w:val="uk-UA" w:eastAsia="ru-UA"/>
        </w:rPr>
        <w:t xml:space="preserve"> </w:t>
      </w:r>
      <w:r w:rsidR="004E4093">
        <w:rPr>
          <w:rFonts w:ascii="Times New Roman" w:eastAsia="Times New Roman" w:hAnsi="Times New Roman"/>
          <w:sz w:val="28"/>
          <w:szCs w:val="28"/>
          <w:lang w:val="uk-UA" w:eastAsia="ru-UA"/>
        </w:rPr>
        <w:t xml:space="preserve">та </w:t>
      </w:r>
      <w:r w:rsidR="004E4093">
        <w:rPr>
          <w:rFonts w:ascii="Times New Roman" w:eastAsia="Times New Roman" w:hAnsi="Times New Roman"/>
          <w:sz w:val="28"/>
          <w:szCs w:val="28"/>
          <w:lang w:val="en-US" w:eastAsia="ru-UA"/>
        </w:rPr>
        <w:t>mx</w:t>
      </w:r>
      <w:r w:rsidR="004E4093" w:rsidRPr="002B39FB">
        <w:rPr>
          <w:rFonts w:ascii="Times New Roman" w:eastAsia="Times New Roman" w:hAnsi="Times New Roman"/>
          <w:sz w:val="28"/>
          <w:szCs w:val="28"/>
          <w:lang w:val="uk-UA" w:eastAsia="ru-UA"/>
        </w:rPr>
        <w:t xml:space="preserve">2 </w:t>
      </w:r>
      <w:r w:rsidR="004E4093">
        <w:rPr>
          <w:rFonts w:ascii="Times New Roman" w:eastAsia="Times New Roman" w:hAnsi="Times New Roman"/>
          <w:sz w:val="28"/>
          <w:szCs w:val="28"/>
          <w:lang w:val="uk-UA" w:eastAsia="ru-UA"/>
        </w:rPr>
        <w:t>за допомогою графоаналітичного методу, що і продемонстрували у виконанні даної роботи.</w:t>
      </w:r>
    </w:p>
    <w:sectPr w:rsidR="00930CFB" w:rsidRPr="004E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C16"/>
    <w:multiLevelType w:val="hybridMultilevel"/>
    <w:tmpl w:val="64BACC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1066"/>
    <w:multiLevelType w:val="multilevel"/>
    <w:tmpl w:val="727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657D"/>
    <w:multiLevelType w:val="hybridMultilevel"/>
    <w:tmpl w:val="6AB29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C5"/>
    <w:multiLevelType w:val="multilevel"/>
    <w:tmpl w:val="E95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479A9"/>
    <w:multiLevelType w:val="multilevel"/>
    <w:tmpl w:val="22DC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9616F"/>
    <w:multiLevelType w:val="multilevel"/>
    <w:tmpl w:val="590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15B67"/>
    <w:multiLevelType w:val="hybridMultilevel"/>
    <w:tmpl w:val="92DEE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F7D29"/>
    <w:multiLevelType w:val="multilevel"/>
    <w:tmpl w:val="B62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437EB"/>
    <w:multiLevelType w:val="hybridMultilevel"/>
    <w:tmpl w:val="4B9E7F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F0981"/>
    <w:multiLevelType w:val="hybridMultilevel"/>
    <w:tmpl w:val="4D7CF520"/>
    <w:lvl w:ilvl="0" w:tplc="65CCC5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F4929"/>
    <w:multiLevelType w:val="hybridMultilevel"/>
    <w:tmpl w:val="E17E2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C17BB"/>
    <w:multiLevelType w:val="multilevel"/>
    <w:tmpl w:val="2A7C2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34A89"/>
    <w:multiLevelType w:val="multilevel"/>
    <w:tmpl w:val="4394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4089D"/>
    <w:multiLevelType w:val="multilevel"/>
    <w:tmpl w:val="2788E8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90C8B"/>
    <w:multiLevelType w:val="hybridMultilevel"/>
    <w:tmpl w:val="ADECE79C"/>
    <w:lvl w:ilvl="0" w:tplc="65CCC5BA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3F1423A"/>
    <w:multiLevelType w:val="multilevel"/>
    <w:tmpl w:val="F5A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6A"/>
    <w:rsid w:val="0000764F"/>
    <w:rsid w:val="000150CD"/>
    <w:rsid w:val="00033DA5"/>
    <w:rsid w:val="00041E7F"/>
    <w:rsid w:val="00064027"/>
    <w:rsid w:val="000949E1"/>
    <w:rsid w:val="000A3834"/>
    <w:rsid w:val="000B68E2"/>
    <w:rsid w:val="000D3468"/>
    <w:rsid w:val="000D597D"/>
    <w:rsid w:val="000D7C09"/>
    <w:rsid w:val="00106F05"/>
    <w:rsid w:val="00116739"/>
    <w:rsid w:val="0012659D"/>
    <w:rsid w:val="00130046"/>
    <w:rsid w:val="00131187"/>
    <w:rsid w:val="00154B43"/>
    <w:rsid w:val="00155ED6"/>
    <w:rsid w:val="00165DD1"/>
    <w:rsid w:val="00167DF2"/>
    <w:rsid w:val="0017182A"/>
    <w:rsid w:val="001856BA"/>
    <w:rsid w:val="001A71B4"/>
    <w:rsid w:val="001B0A35"/>
    <w:rsid w:val="001E72C6"/>
    <w:rsid w:val="001E7333"/>
    <w:rsid w:val="001F1E18"/>
    <w:rsid w:val="00217142"/>
    <w:rsid w:val="00223536"/>
    <w:rsid w:val="00234415"/>
    <w:rsid w:val="00247AE0"/>
    <w:rsid w:val="00266359"/>
    <w:rsid w:val="00284E86"/>
    <w:rsid w:val="00293544"/>
    <w:rsid w:val="002A1C1D"/>
    <w:rsid w:val="002B39FB"/>
    <w:rsid w:val="002D232E"/>
    <w:rsid w:val="002D409E"/>
    <w:rsid w:val="002D5C75"/>
    <w:rsid w:val="002F039A"/>
    <w:rsid w:val="0030169F"/>
    <w:rsid w:val="00315224"/>
    <w:rsid w:val="0032327D"/>
    <w:rsid w:val="0034773E"/>
    <w:rsid w:val="00370ED0"/>
    <w:rsid w:val="003725C5"/>
    <w:rsid w:val="00377532"/>
    <w:rsid w:val="003955E4"/>
    <w:rsid w:val="003A74FD"/>
    <w:rsid w:val="003B5D89"/>
    <w:rsid w:val="003B7BDC"/>
    <w:rsid w:val="003C0373"/>
    <w:rsid w:val="003E0DB8"/>
    <w:rsid w:val="00414EA8"/>
    <w:rsid w:val="00427EAF"/>
    <w:rsid w:val="00433881"/>
    <w:rsid w:val="00440C6A"/>
    <w:rsid w:val="00490026"/>
    <w:rsid w:val="004B68AB"/>
    <w:rsid w:val="004C0A5E"/>
    <w:rsid w:val="004C5A22"/>
    <w:rsid w:val="004D5603"/>
    <w:rsid w:val="004E13F1"/>
    <w:rsid w:val="004E378F"/>
    <w:rsid w:val="004E4093"/>
    <w:rsid w:val="004F6117"/>
    <w:rsid w:val="00512AF4"/>
    <w:rsid w:val="00517145"/>
    <w:rsid w:val="005332D2"/>
    <w:rsid w:val="00535721"/>
    <w:rsid w:val="0058736F"/>
    <w:rsid w:val="00593EFC"/>
    <w:rsid w:val="005A64A9"/>
    <w:rsid w:val="005E6E65"/>
    <w:rsid w:val="005E77F4"/>
    <w:rsid w:val="005F2B9E"/>
    <w:rsid w:val="005F4A7E"/>
    <w:rsid w:val="0060306C"/>
    <w:rsid w:val="00604FD1"/>
    <w:rsid w:val="00617A72"/>
    <w:rsid w:val="00620D44"/>
    <w:rsid w:val="006272B4"/>
    <w:rsid w:val="006419DA"/>
    <w:rsid w:val="006600B1"/>
    <w:rsid w:val="006856D6"/>
    <w:rsid w:val="00690572"/>
    <w:rsid w:val="0069430C"/>
    <w:rsid w:val="006A478A"/>
    <w:rsid w:val="006E4529"/>
    <w:rsid w:val="006F7C3A"/>
    <w:rsid w:val="00706576"/>
    <w:rsid w:val="00706D7E"/>
    <w:rsid w:val="00730BE8"/>
    <w:rsid w:val="007438DD"/>
    <w:rsid w:val="00750B14"/>
    <w:rsid w:val="00761180"/>
    <w:rsid w:val="00782993"/>
    <w:rsid w:val="007A68E6"/>
    <w:rsid w:val="007B3566"/>
    <w:rsid w:val="007C56D4"/>
    <w:rsid w:val="007C65F4"/>
    <w:rsid w:val="007D0E12"/>
    <w:rsid w:val="007D6788"/>
    <w:rsid w:val="007E0A41"/>
    <w:rsid w:val="007E2E36"/>
    <w:rsid w:val="007E6B36"/>
    <w:rsid w:val="007E6E81"/>
    <w:rsid w:val="00821C3D"/>
    <w:rsid w:val="008312F3"/>
    <w:rsid w:val="008423FB"/>
    <w:rsid w:val="00842C5C"/>
    <w:rsid w:val="00862C7A"/>
    <w:rsid w:val="00864E81"/>
    <w:rsid w:val="008737FD"/>
    <w:rsid w:val="00881149"/>
    <w:rsid w:val="00894244"/>
    <w:rsid w:val="00894CB5"/>
    <w:rsid w:val="008B18D9"/>
    <w:rsid w:val="008C7EC7"/>
    <w:rsid w:val="0092002F"/>
    <w:rsid w:val="00925EBD"/>
    <w:rsid w:val="00930CFB"/>
    <w:rsid w:val="00953E91"/>
    <w:rsid w:val="0095682B"/>
    <w:rsid w:val="00964617"/>
    <w:rsid w:val="00985C66"/>
    <w:rsid w:val="00987515"/>
    <w:rsid w:val="009C2542"/>
    <w:rsid w:val="009D2A7E"/>
    <w:rsid w:val="00A3026E"/>
    <w:rsid w:val="00A30916"/>
    <w:rsid w:val="00A33F26"/>
    <w:rsid w:val="00A51B15"/>
    <w:rsid w:val="00A6017C"/>
    <w:rsid w:val="00A639D5"/>
    <w:rsid w:val="00A66339"/>
    <w:rsid w:val="00A67C38"/>
    <w:rsid w:val="00A67CAB"/>
    <w:rsid w:val="00A72B64"/>
    <w:rsid w:val="00A73DF5"/>
    <w:rsid w:val="00A7713B"/>
    <w:rsid w:val="00A844DD"/>
    <w:rsid w:val="00A96300"/>
    <w:rsid w:val="00AA1E2B"/>
    <w:rsid w:val="00AB06A0"/>
    <w:rsid w:val="00AC5AC1"/>
    <w:rsid w:val="00AE1444"/>
    <w:rsid w:val="00AE4631"/>
    <w:rsid w:val="00AE7C56"/>
    <w:rsid w:val="00AF3426"/>
    <w:rsid w:val="00B01B25"/>
    <w:rsid w:val="00B04F3A"/>
    <w:rsid w:val="00B1078A"/>
    <w:rsid w:val="00B12371"/>
    <w:rsid w:val="00B12BF2"/>
    <w:rsid w:val="00B17090"/>
    <w:rsid w:val="00B434C8"/>
    <w:rsid w:val="00BB047B"/>
    <w:rsid w:val="00BB08B4"/>
    <w:rsid w:val="00BC031A"/>
    <w:rsid w:val="00BF75A7"/>
    <w:rsid w:val="00C12070"/>
    <w:rsid w:val="00C2579C"/>
    <w:rsid w:val="00C3003A"/>
    <w:rsid w:val="00C666B7"/>
    <w:rsid w:val="00C80239"/>
    <w:rsid w:val="00C80418"/>
    <w:rsid w:val="00C956B1"/>
    <w:rsid w:val="00CD19A3"/>
    <w:rsid w:val="00CE442B"/>
    <w:rsid w:val="00CE5A1C"/>
    <w:rsid w:val="00CF5F48"/>
    <w:rsid w:val="00D00314"/>
    <w:rsid w:val="00D07CE8"/>
    <w:rsid w:val="00D13A07"/>
    <w:rsid w:val="00D26FCC"/>
    <w:rsid w:val="00D400C8"/>
    <w:rsid w:val="00D855B6"/>
    <w:rsid w:val="00DB1761"/>
    <w:rsid w:val="00DB5F07"/>
    <w:rsid w:val="00DC0591"/>
    <w:rsid w:val="00DC0C3B"/>
    <w:rsid w:val="00DD071C"/>
    <w:rsid w:val="00DE7C21"/>
    <w:rsid w:val="00E04655"/>
    <w:rsid w:val="00E135BF"/>
    <w:rsid w:val="00E20960"/>
    <w:rsid w:val="00E2703D"/>
    <w:rsid w:val="00E33CB9"/>
    <w:rsid w:val="00E544FD"/>
    <w:rsid w:val="00E630FA"/>
    <w:rsid w:val="00E745E7"/>
    <w:rsid w:val="00E86F19"/>
    <w:rsid w:val="00EB5248"/>
    <w:rsid w:val="00ED1068"/>
    <w:rsid w:val="00ED303B"/>
    <w:rsid w:val="00ED3CC5"/>
    <w:rsid w:val="00ED7880"/>
    <w:rsid w:val="00EF3D21"/>
    <w:rsid w:val="00EF67D6"/>
    <w:rsid w:val="00F064D7"/>
    <w:rsid w:val="00F10444"/>
    <w:rsid w:val="00F1087E"/>
    <w:rsid w:val="00F2321D"/>
    <w:rsid w:val="00F23DFF"/>
    <w:rsid w:val="00F30C43"/>
    <w:rsid w:val="00F36A09"/>
    <w:rsid w:val="00F45142"/>
    <w:rsid w:val="00F752C1"/>
    <w:rsid w:val="00F968AA"/>
    <w:rsid w:val="00FA0058"/>
    <w:rsid w:val="00FA23BC"/>
    <w:rsid w:val="00FA680B"/>
    <w:rsid w:val="00FC2A28"/>
    <w:rsid w:val="00FC34F1"/>
    <w:rsid w:val="00FD0820"/>
    <w:rsid w:val="00FD61CA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586"/>
  <w15:chartTrackingRefBased/>
  <w15:docId w15:val="{6BD487F9-059B-4E7F-BA1E-0B2E779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515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0B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character" w:customStyle="1" w:styleId="hps">
    <w:name w:val="hps"/>
    <w:basedOn w:val="a0"/>
    <w:rsid w:val="00293544"/>
  </w:style>
  <w:style w:type="character" w:styleId="a5">
    <w:name w:val="annotation reference"/>
    <w:basedOn w:val="a0"/>
    <w:uiPriority w:val="99"/>
    <w:semiHidden/>
    <w:unhideWhenUsed/>
    <w:rsid w:val="001E72C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72C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72C6"/>
    <w:rPr>
      <w:rFonts w:ascii="Calibri" w:eastAsia="Calibri" w:hAnsi="Calibri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72C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72C6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E7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72C6"/>
    <w:rPr>
      <w:rFonts w:ascii="Segoe UI" w:eastAsia="Calibr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DB5F07"/>
  </w:style>
  <w:style w:type="character" w:styleId="ac">
    <w:name w:val="Placeholder Text"/>
    <w:basedOn w:val="a0"/>
    <w:uiPriority w:val="99"/>
    <w:semiHidden/>
    <w:rsid w:val="00F10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[B]ogdan [B]ogdan</dc:creator>
  <cp:keywords/>
  <dc:description/>
  <cp:lastModifiedBy>Leo Leo</cp:lastModifiedBy>
  <cp:revision>3</cp:revision>
  <dcterms:created xsi:type="dcterms:W3CDTF">2022-05-02T19:18:00Z</dcterms:created>
  <dcterms:modified xsi:type="dcterms:W3CDTF">2022-05-10T11:16:00Z</dcterms:modified>
</cp:coreProperties>
</file>