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4"/>
          <w:szCs w:val="24"/>
        </w:rPr>
        <w:t xml:space="preserve">Директору</w:t>
      </w:r>
      <w:r>
        <w:rPr>
          <w:sz w:val="24"/>
          <w:szCs w:val="24"/>
        </w:rPr>
        <w:br/>
        <w:t xml:space="preserve"> говорков</w:t>
      </w:r>
      <w:r>
        <w:rPr>
          <w:sz w:val="24"/>
          <w:szCs w:val="24"/>
        </w:rPr>
        <w:br/>
        <w:t xml:space="preserve">ирниту</w:t>
      </w:r>
    </w:p>
    <w:p/>
    <w:p>
      <w:pPr>
        <w:ind w:left="0" w:firstLine="0"/>
        <w:jc w:val="left"/>
      </w:pPr>
      <w:r>
        <w:rPr>
          <w:sz w:val="24"/>
          <w:szCs w:val="24"/>
        </w:rPr>
        <w:t xml:space="preserve">Уважаемый говорков !</w:t>
      </w:r>
    </w:p>
    <w:p/>
    <w:p>
      <w:pPr>
        <w:jc w:val="left"/>
      </w:pPr>
      <w:r>
        <w:rPr>
          <w:sz w:val="24"/>
          <w:szCs w:val="24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2 по 3 май 2026 года, студентку группы истб-22-1 лера, для участия в соревы.</w:t>
      </w:r>
    </w:p>
    <w:p/>
    <w:p>
      <w:pPr>
        <w:jc w:val="left"/>
      </w:pPr>
      <w:r>
        <w:rPr>
          <w:sz w:val="24"/>
          <w:szCs w:val="24"/>
        </w:rPr>
        <w:t xml:space="preserve">Ответственность за жизнь и здоровье лера несет тренер - преподаватель кузнецов</w:t>
      </w:r>
    </w:p>
    <w:p/>
    <w:p/>
    <w:p>
      <w:pPr>
        <w:jc w:val="right"/>
      </w:pPr>
      <w:r>
        <w:rPr>
          <w:sz w:val="24"/>
          <w:szCs w:val="24"/>
        </w:rPr>
        <w:t xml:space="preserve">Директор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240"/>
        <w:ind w:firstLine="7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2026-05-11T08:36:14.396Z</dcterms:created>
  <dcterms:modified xsi:type="dcterms:W3CDTF">2026-05-11T08:36:14.396Z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