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2E6F40"/>
          <w:spacing w:val="20"/>
          <w:sz w:val="22"/>
          <w:szCs w:val="22"/>
        </w:rPr>
        <w:t xml:space="preserve">SMART INDORE AI GRIEVANCE PORTAL</w:t>
      </w:r>
    </w:p>
    <w:p>
      <w:pPr>
        <w:spacing w:after="100"/>
      </w:pPr>
      <w:r>
        <w:rPr>
          <w:color w:val="595959"/>
          <w:sz w:val="22"/>
          <w:szCs w:val="22"/>
        </w:rPr>
        <w:t xml:space="preserve">Product Requirements Document</w:t>
      </w:r>
    </w:p>
    <w:p>
      <w:pPr>
        <w:pBdr>
          <w:bottom w:val="single" w:color="BFBFBF" w:sz="6" w:space="8"/>
        </w:pBdr>
        <w:spacing w:after="400"/>
      </w:pPr>
    </w:p>
    <w:p>
      <w:pPr>
        <w:spacing w:after="120" w:before="200"/>
      </w:pPr>
      <w:r>
        <w:rPr>
          <w:b/>
          <w:bCs/>
          <w:color w:val="1F3864"/>
          <w:sz w:val="56"/>
          <w:szCs w:val="56"/>
        </w:rPr>
        <w:t xml:space="preserve">01 · Product Overview</w:t>
      </w:r>
    </w:p>
    <w:p>
      <w:pPr>
        <w:spacing w:after="800"/>
      </w:pPr>
      <w:r>
        <w:rPr>
          <w:i/>
          <w:iCs/>
          <w:color w:val="595959"/>
          <w:sz w:val="26"/>
          <w:szCs w:val="26"/>
        </w:rPr>
        <w:t xml:space="preserve">Vision, problem statement, goals, users, and scope for the CivicLens platform</w:t>
      </w:r>
    </w:p>
    <w:p>
      <w:pPr>
        <w:spacing w:before="3600"/>
      </w:pPr>
      <w:r>
        <w:rPr>
          <w:b/>
          <w:bCs/>
          <w:color w:val="1F3864"/>
          <w:sz w:val="20"/>
          <w:szCs w:val="20"/>
        </w:rPr>
        <w:t xml:space="preserve">DOCUMENT 1 OF 4 — PRODUCT OVERVIEW</w:t>
      </w:r>
    </w:p>
    <w:p>
      <w:r>
        <w:rPr>
          <w:color w:val="595959"/>
          <w:sz w:val="20"/>
          <w:szCs w:val="20"/>
        </w:rPr>
        <w:t xml:space="preserve">Project Codename: CivicLens</w:t>
      </w:r>
    </w:p>
    <w:p>
      <w:r>
        <w:rPr>
          <w:color w:val="595959"/>
          <w:sz w:val="20"/>
          <w:szCs w:val="20"/>
        </w:rPr>
        <w:t xml:space="preserve">Scope: Pilot City — Indore, Madhya Pradesh</w:t>
      </w:r>
    </w:p>
    <w:p>
      <w:r>
        <w:rPr>
          <w:color w:val="595959"/>
          <w:sz w:val="20"/>
          <w:szCs w:val="20"/>
        </w:rPr>
        <w:t xml:space="preserve">Status: Draft v1.0</w:t>
      </w:r>
    </w:p>
    <w:p>
      <w:r>
        <w:rPr>
          <w:color w:val="595959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CivicLens (working title: Smart Indore AI Grievance Portal) is an AI-powered civic grievance redressal platform that converts citizen-reported problems into structured, prioritized, and trackable public infrastructure actions for the Indore Municipal Corporation (IMC). The platform pairs a citizen-facing complaint app with an AI-assisted government operations dashboard, using computer vision, duplicate detection, location intelligence, and multilingual AI classification to route complaints to the correct department and estimate resolution timelines.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pilot is scoped to Indore city, with an architecture designed to generalize to additional Urban Local Bodies (ULBs) in future phases.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Citizens currently report civic issues (potholes, drainage, garbage, streetlights, water leakage, etc.) through fragmented, low-visibility channels — phone calls, in-person visits, or generic complaint portals — with little transparency into status or timelines.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Government departments receive complaints without automatic categorization, priority ranking, or duplicate detection, leading to redundant site visits, delayed triage, and inconsistent SLA tracking.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There is no unified, real-time view of complaint volume by category, location, or department workload, making it difficult for IMC administrators to allocate resources or measure department performance.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Language and literacy barriers prevent many citizens from filing detailed complaints through text-only forms.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Complaints that pose higher public-health or safety risk (e.g., open drains, electrical hazards) are not distinguished from low-urgency issues, so they compete equally for attention.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Vision Statement</w:t>
      </w:r>
    </w:p>
    <w:p>
      <w:pPr>
        <w:spacing w:after="160" w:line="276"/>
      </w:pPr>
      <w:r>
        <w:rPr>
          <w:b w:val="false"/>
          <w:bCs w:val="false"/>
          <w:i/>
          <w:iCs/>
          <w:color w:val="262626"/>
          <w:sz w:val="21"/>
          <w:szCs w:val="21"/>
        </w:rPr>
        <w:t xml:space="preserve">To make every civic complaint in Indore visible, verifiable, and accountable — using AI to compress the time between a citizen noticing a problem and the right municipal department acting on it, while giving IMC leadership a live, data-driven view of city-wide infrastructure health.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Goals &amp; Objectives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4.1 Business / Municipal Goals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Reduce average complaint resolution time across all IMC departments.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Increase citizen trust and reporting participation through visible, two-way status tracking.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Give IMC leadership real-time, evidence-based visibility into department workload, SLA compliance, and recurring problem hotspots.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Reduce duplicate site visits and wasted field-staff time via automated duplicate complaint detection.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Prioritize complaints with genuine public-health or safety risk over routine maintenance requests.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4.2 Product Goals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Ship a functioning pilot for Indore covering complaint submission, AI categorization/routing, and two role-based dashboards (Citizen, Government).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Support voice, image, and text complaint submission in multiple languages.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Provide government officers an AI "copilot" that recommends priority, department, and estimated resolution time for every incoming complaint.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Provide analytics covering complaints by category, complaints by location, department workload, resolution time, critical complaints, pending complaints, and SLA violations.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Target Users &amp; Personas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5.1 Citizen (Primary Reporter)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Who: </w:t>
      </w:r>
      <w:r>
        <w:rPr>
          <w:sz w:val="21"/>
          <w:szCs w:val="21"/>
        </w:rPr>
        <w:t xml:space="preserve">Resident of Indore reporting a civic issue (road damage, garbage, water leakage, drainage, electrical fault, etc.)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Needs: </w:t>
      </w:r>
      <w:r>
        <w:rPr>
          <w:sz w:val="21"/>
          <w:szCs w:val="21"/>
        </w:rPr>
        <w:t xml:space="preserve">A fast, low-effort way to report an issue (voice/photo/text) in their preferred language, and clear visibility into what happens next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Pain points: </w:t>
      </w:r>
      <w:r>
        <w:rPr>
          <w:sz w:val="21"/>
          <w:szCs w:val="21"/>
        </w:rPr>
        <w:t xml:space="preserve">Not knowing which department to contact, no confirmation their complaint was received, no timeline, no resolution proof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5.2 Government Officer / Department Staff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Who: </w:t>
      </w:r>
      <w:r>
        <w:rPr>
          <w:sz w:val="21"/>
          <w:szCs w:val="21"/>
        </w:rPr>
        <w:t xml:space="preserve">IMC department staff who triage, assign, and resolve complaints (e.g., Public Works, Health/Sanitation, Water Works)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Needs: </w:t>
      </w:r>
      <w:r>
        <w:rPr>
          <w:sz w:val="21"/>
          <w:szCs w:val="21"/>
        </w:rPr>
        <w:t xml:space="preserve">A prioritized queue of complaints relevant to their department, AI-suggested priority and category, tools to accept/reject and update status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Pain points: </w:t>
      </w:r>
      <w:r>
        <w:rPr>
          <w:sz w:val="21"/>
          <w:szCs w:val="21"/>
        </w:rPr>
        <w:t xml:space="preserve">Manual triage, no duplicate detection, unclear complaint urgency, no structured SLA tracking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5.3 IMC Administrator / Leadership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Who: </w:t>
      </w:r>
      <w:r>
        <w:rPr>
          <w:sz w:val="21"/>
          <w:szCs w:val="21"/>
        </w:rPr>
        <w:t xml:space="preserve">City-level administrators overseeing department performance and city infrastructure health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Needs: </w:t>
      </w:r>
      <w:r>
        <w:rPr>
          <w:sz w:val="21"/>
          <w:szCs w:val="21"/>
        </w:rPr>
        <w:t xml:space="preserve">Aggregate dashboards: complaints by category/location, department workload, resolution time, SLA violations, critical/pending counts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Pain points: </w:t>
      </w:r>
      <w:r>
        <w:rPr>
          <w:sz w:val="21"/>
          <w:szCs w:val="21"/>
        </w:rPr>
        <w:t xml:space="preserve">No cross-department visibility, no data to justify resourcing decisions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Scope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6.1 In Scope (Pilot — Indore City)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Citizen dashboard: registration/login, location detection or manual city/area selection, complaint submission via voice, image, or text, multilingual input.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AI categorization: priority classification (factoring population density and public-health/safety severity) and department routing across all 13 IMC departments and named sub-branches.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Duplicate complaint detection using location + image/content similarity.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Government dashboard: complaint queue, accept/reject with estimated resolution time, status updates, department workload and SLA analytics.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Citizen-facing status tracking: submitted → accepted/rejected → in progress → resolved, with notifications.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Map-based location intelligence using Leaflet + OpenStreetMap.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Supabase-backed auth, database, and file storage (for complaint images).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6.2 Out of Scope (Pilot Phase)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Multi-city / multi-ULB support (architected for it, not enabled in pilot).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Native mobile apps (pilot is web-first, responsive).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Payment or penalty processing.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Field-staff mobile work-order app (officers use the web dashboard only).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Public open-data API for third parties.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7. Success Metrics (KPIs)</w:t>
      </w:r>
    </w:p>
    <w:tbl>
      <w:tblPr>
        <w:tblW w:type="dxa" w:w="9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61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Pilot Target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Avg. resolution time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Time from complaint acceptance to resolved status</w:t>
            </w:r>
          </w:p>
        </w:tc>
        <w:tc>
          <w:tcPr>
            <w:tcW w:type="dxa" w:w="2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Reduce by 30% vs. baseline manual process</w:t>
            </w:r>
          </w:p>
        </w:tc>
      </w:tr>
      <w:tr>
        <w:tc>
          <w:tcPr>
            <w:tcW w:type="dxa" w:w="3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Duplicate suppression rate</w:t>
            </w:r>
          </w:p>
        </w:tc>
        <w:tc>
          <w:tcPr>
            <w:tcW w:type="dxa" w:w="39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% of incoming complaints correctly flagged as duplicates of an open complaint</w:t>
            </w:r>
          </w:p>
        </w:tc>
        <w:tc>
          <w:tcPr>
            <w:tcW w:type="dxa" w:w="2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≥ 70% precision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 routing accuracy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% of complaints auto-routed to the correct department without officer correction</w:t>
            </w:r>
          </w:p>
        </w:tc>
        <w:tc>
          <w:tcPr>
            <w:tcW w:type="dxa" w:w="2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≥ 85%</w:t>
            </w:r>
          </w:p>
        </w:tc>
      </w:tr>
      <w:tr>
        <w:tc>
          <w:tcPr>
            <w:tcW w:type="dxa" w:w="3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adoption</w:t>
            </w:r>
          </w:p>
        </w:tc>
        <w:tc>
          <w:tcPr>
            <w:tcW w:type="dxa" w:w="39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Unique citizens submitting at least one complaint per month</w:t>
            </w:r>
          </w:p>
        </w:tc>
        <w:tc>
          <w:tcPr>
            <w:tcW w:type="dxa" w:w="2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Track month-over-month growth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SLA compliance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% of complaints resolved within department-defined SLA window</w:t>
            </w:r>
          </w:p>
        </w:tc>
        <w:tc>
          <w:tcPr>
            <w:tcW w:type="dxa" w:w="2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≥ 75%</w:t>
            </w:r>
          </w:p>
        </w:tc>
      </w:tr>
      <w:tr>
        <w:tc>
          <w:tcPr>
            <w:tcW w:type="dxa" w:w="3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Critical complaint response time</w:t>
            </w:r>
          </w:p>
        </w:tc>
        <w:tc>
          <w:tcPr>
            <w:tcW w:type="dxa" w:w="39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Time to first officer action on AI-flagged critical complaints</w:t>
            </w:r>
          </w:p>
        </w:tc>
        <w:tc>
          <w:tcPr>
            <w:tcW w:type="dxa" w:w="2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&lt; 24 hours</w:t>
            </w:r>
          </w:p>
        </w:tc>
      </w:tr>
    </w:tbl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8. Stakeholders</w:t>
      </w:r>
    </w:p>
    <w:tbl>
      <w:tblPr>
        <w:tblW w:type="dxa" w:w="9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1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1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Project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Indore Municipal Corporation (IMC)</w:t>
            </w:r>
          </w:p>
        </w:tc>
        <w:tc>
          <w:tcPr>
            <w:tcW w:type="dxa" w:w="61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Owning civic body; provides department structure, SLA policy, and go-live approval</w:t>
            </w:r>
          </w:p>
        </w:tc>
      </w:tr>
      <w:tr>
        <w:tc>
          <w:tcPr>
            <w:tcW w:type="dxa" w:w="3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Citizens of Indore</w:t>
            </w:r>
          </w:p>
        </w:tc>
        <w:tc>
          <w:tcPr>
            <w:tcW w:type="dxa" w:w="61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End users submitting complaints and tracking resolution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Department Officers (13 IMC departments)</w:t>
            </w:r>
          </w:p>
        </w:tc>
        <w:tc>
          <w:tcPr>
            <w:tcW w:type="dxa" w:w="61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Triage, accept, and resolve routed complaints</w:t>
            </w:r>
          </w:p>
        </w:tc>
      </w:tr>
      <w:tr>
        <w:tc>
          <w:tcPr>
            <w:tcW w:type="dxa" w:w="3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Product / Engineering Team</w:t>
            </w:r>
          </w:p>
        </w:tc>
        <w:tc>
          <w:tcPr>
            <w:tcW w:type="dxa" w:w="61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Design, build, and iterate the platform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AI/ML Provider (OpenRouter-based models)</w:t>
            </w:r>
          </w:p>
        </w:tc>
        <w:tc>
          <w:tcPr>
            <w:tcW w:type="dxa" w:w="61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Powers classification, routing, duplicate detection, and multilingual understanding</w:t>
            </w:r>
          </w:p>
        </w:tc>
      </w:tr>
    </w:tbl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Pilot is limited to Indore city boundaries; location intelligence and department mapping are Indore-specific for v1.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Citizens have access to a smartphone or computer with camera/microphone for image and voice complaint submission.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IMC will provide or approve the authoritative list of departments, sub-branches, and SLA targets used for routing and analytics.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AI classification quality depends on model access via OpenRouter; a human-in-the-loop (officer review) step is required for the pilot rather than fully autonomous routing.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Supabase is the assumed backend-as-a-service for auth, Postgres database, and file storage for the pilot.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10. Release Approach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pilot follows a phased approach: (1) core complaint submission + manual/AI-assisted routing, (2) government dashboard with analytics, (3) duplicate detection and AI Grievance Copilot maturation, (4) multilingual and voice input hardening. Each phase is validated against the KPIs in Section 7 before broadening city coverage.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CivicLens PRD — Smart Indore AI Grievance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2026-08-22T06:41:25.944Z</dcterms:created>
  <dcterms:modified xsi:type="dcterms:W3CDTF">2026-08-22T06:41:25.957Z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