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6F" w:rsidRDefault="0023316F" w:rsidP="0023316F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Корея Республикасид</w:t>
      </w:r>
      <w:r w:rsidR="00A466A2" w:rsidRPr="00A466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 эркин ёллаш тизими бўйича </w:t>
      </w:r>
    </w:p>
    <w:p w:rsidR="0023316F" w:rsidRDefault="00A466A2" w:rsidP="0023316F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466A2">
        <w:rPr>
          <w:rFonts w:ascii="Times New Roman" w:hAnsi="Times New Roman" w:cs="Times New Roman"/>
          <w:b/>
          <w:sz w:val="28"/>
          <w:szCs w:val="28"/>
          <w:lang w:val="uz-Cyrl-UZ"/>
        </w:rPr>
        <w:t>вақтинчалик меҳнат фаолиятини амалга ошириш учун</w:t>
      </w:r>
    </w:p>
    <w:p w:rsidR="0023316F" w:rsidRDefault="00A466A2" w:rsidP="0023316F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466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ўтказиладиган тест имтихонлари бўйича </w:t>
      </w:r>
    </w:p>
    <w:p w:rsidR="0023316F" w:rsidRDefault="0023316F" w:rsidP="0023316F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466A2" w:rsidRPr="00A466A2" w:rsidRDefault="0023316F" w:rsidP="0023316F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МАЪЛУМОТНОМА</w:t>
      </w:r>
    </w:p>
    <w:p w:rsidR="00A466A2" w:rsidRDefault="00A466A2" w:rsidP="0023316F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23BEE" w:rsidRDefault="00692E59" w:rsidP="0023316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="00923767" w:rsidRPr="00C57912">
        <w:rPr>
          <w:rFonts w:ascii="Times New Roman" w:hAnsi="Times New Roman" w:cs="Times New Roman"/>
          <w:sz w:val="28"/>
          <w:szCs w:val="28"/>
          <w:lang w:val="uz-Cyrl-UZ"/>
        </w:rPr>
        <w:t>ашқи меҳнат миграцияс</w:t>
      </w:r>
      <w:r w:rsidR="0023316F">
        <w:rPr>
          <w:rFonts w:ascii="Times New Roman" w:hAnsi="Times New Roman" w:cs="Times New Roman"/>
          <w:sz w:val="28"/>
          <w:szCs w:val="28"/>
          <w:lang w:val="uz-Cyrl-UZ"/>
        </w:rPr>
        <w:t>и агентлиги томони</w:t>
      </w:r>
      <w:r w:rsidR="00D23BEE">
        <w:rPr>
          <w:rFonts w:ascii="Times New Roman" w:hAnsi="Times New Roman" w:cs="Times New Roman"/>
          <w:sz w:val="28"/>
          <w:szCs w:val="28"/>
          <w:lang w:val="uz-Cyrl-UZ"/>
        </w:rPr>
        <w:t>дан фуқароларни Корея Республикасига вақтинчалик меҳна</w:t>
      </w:r>
      <w:r w:rsidR="001C5C89">
        <w:rPr>
          <w:rFonts w:ascii="Times New Roman" w:hAnsi="Times New Roman" w:cs="Times New Roman"/>
          <w:sz w:val="28"/>
          <w:szCs w:val="28"/>
          <w:lang w:val="uz-Cyrl-UZ"/>
        </w:rPr>
        <w:t>т фаолиятини амалга ошириш учун</w:t>
      </w:r>
      <w:r w:rsidR="002F1C53" w:rsidRPr="002F1C5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7459B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</w:t>
      </w:r>
      <w:r w:rsidR="002F1C53" w:rsidRPr="002F1C53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="002F1C53">
        <w:rPr>
          <w:rFonts w:ascii="Times New Roman" w:hAnsi="Times New Roman" w:cs="Times New Roman"/>
          <w:sz w:val="28"/>
          <w:szCs w:val="28"/>
          <w:lang w:val="uz-Cyrl-UZ"/>
        </w:rPr>
        <w:t>E-9 ишчи виза</w:t>
      </w:r>
      <w:r w:rsidR="002F1C53" w:rsidRPr="002F1C53">
        <w:rPr>
          <w:rFonts w:ascii="Times New Roman" w:hAnsi="Times New Roman" w:cs="Times New Roman"/>
          <w:sz w:val="28"/>
          <w:szCs w:val="28"/>
          <w:lang w:val="uz-Cyrl-UZ"/>
        </w:rPr>
        <w:t>)</w:t>
      </w:r>
      <w:r w:rsidR="002F1C5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23BEE">
        <w:rPr>
          <w:rFonts w:ascii="Times New Roman" w:hAnsi="Times New Roman" w:cs="Times New Roman"/>
          <w:sz w:val="28"/>
          <w:szCs w:val="28"/>
          <w:lang w:val="uz-Cyrl-UZ"/>
        </w:rPr>
        <w:t>жўнатувчи агентлик</w:t>
      </w:r>
      <w:r w:rsidR="00923767"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 сифатид</w:t>
      </w:r>
      <w:r w:rsidR="0023316F">
        <w:rPr>
          <w:rFonts w:ascii="Times New Roman" w:hAnsi="Times New Roman" w:cs="Times New Roman"/>
          <w:sz w:val="28"/>
          <w:szCs w:val="28"/>
          <w:lang w:val="uz-Cyrl-UZ"/>
        </w:rPr>
        <w:t>а тайинланган давлат ташкилоти ҳ</w:t>
      </w:r>
      <w:r w:rsidR="00923767" w:rsidRPr="00C57912">
        <w:rPr>
          <w:rFonts w:ascii="Times New Roman" w:hAnsi="Times New Roman" w:cs="Times New Roman"/>
          <w:sz w:val="28"/>
          <w:szCs w:val="28"/>
          <w:lang w:val="uz-Cyrl-UZ"/>
        </w:rPr>
        <w:t>исобланади.</w:t>
      </w:r>
      <w:r w:rsidR="00D23BE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923767" w:rsidRPr="00A437C9" w:rsidRDefault="00923767" w:rsidP="0023316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Корея Республикаси томонидан </w:t>
      </w:r>
      <w:r w:rsidR="00D23BEE">
        <w:rPr>
          <w:rFonts w:ascii="Times New Roman" w:hAnsi="Times New Roman" w:cs="Times New Roman"/>
          <w:sz w:val="28"/>
          <w:szCs w:val="28"/>
          <w:lang w:val="uz-Cyrl-UZ"/>
        </w:rPr>
        <w:t xml:space="preserve">ишга </w:t>
      </w:r>
      <w:r w:rsidRPr="00C57912">
        <w:rPr>
          <w:rFonts w:ascii="Times New Roman" w:hAnsi="Times New Roman" w:cs="Times New Roman"/>
          <w:sz w:val="28"/>
          <w:szCs w:val="28"/>
          <w:lang w:val="uz-Cyrl-UZ"/>
        </w:rPr>
        <w:t>қабул қилув</w:t>
      </w:r>
      <w:r w:rsidR="0023316F">
        <w:rPr>
          <w:rFonts w:ascii="Times New Roman" w:hAnsi="Times New Roman" w:cs="Times New Roman"/>
          <w:sz w:val="28"/>
          <w:szCs w:val="28"/>
          <w:lang w:val="uz-Cyrl-UZ"/>
        </w:rPr>
        <w:t>чи ташкилот сифатида Кореянинг Инсон ресурсларини ривожлантириш х</w:t>
      </w:r>
      <w:r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измати </w:t>
      </w:r>
      <w:r w:rsidR="000C22CA" w:rsidRPr="00C57912">
        <w:rPr>
          <w:rFonts w:ascii="Times New Roman" w:hAnsi="Times New Roman" w:cs="Times New Roman"/>
          <w:sz w:val="28"/>
          <w:szCs w:val="28"/>
          <w:lang w:val="uz-Cyrl-UZ"/>
        </w:rPr>
        <w:t>масъ</w:t>
      </w:r>
      <w:r w:rsidR="00D23BEE">
        <w:rPr>
          <w:rFonts w:ascii="Times New Roman" w:hAnsi="Times New Roman" w:cs="Times New Roman"/>
          <w:sz w:val="28"/>
          <w:szCs w:val="28"/>
          <w:lang w:val="uz-Cyrl-UZ"/>
        </w:rPr>
        <w:t>у</w:t>
      </w:r>
      <w:r w:rsidR="000C22CA" w:rsidRPr="00C57912">
        <w:rPr>
          <w:rFonts w:ascii="Times New Roman" w:hAnsi="Times New Roman" w:cs="Times New Roman"/>
          <w:sz w:val="28"/>
          <w:szCs w:val="28"/>
          <w:lang w:val="uz-Cyrl-UZ"/>
        </w:rPr>
        <w:t>л ҳисобланади</w:t>
      </w:r>
      <w:r w:rsidR="008C3A04">
        <w:rPr>
          <w:rFonts w:ascii="Times New Roman" w:hAnsi="Times New Roman" w:cs="Times New Roman"/>
          <w:sz w:val="28"/>
          <w:szCs w:val="28"/>
          <w:lang w:val="uz-Cyrl-UZ"/>
        </w:rPr>
        <w:t xml:space="preserve"> (Hu</w:t>
      </w:r>
      <w:r w:rsidR="008C3A04" w:rsidRPr="008C3A04">
        <w:rPr>
          <w:rFonts w:ascii="Times New Roman" w:hAnsi="Times New Roman" w:cs="Times New Roman"/>
          <w:sz w:val="28"/>
          <w:szCs w:val="28"/>
          <w:lang w:val="uz-Cyrl-UZ"/>
        </w:rPr>
        <w:t>man</w:t>
      </w:r>
      <w:r w:rsidR="008C3A04">
        <w:rPr>
          <w:rFonts w:ascii="Times New Roman" w:hAnsi="Times New Roman" w:cs="Times New Roman"/>
          <w:sz w:val="28"/>
          <w:szCs w:val="28"/>
          <w:lang w:val="uz-Cyrl-UZ"/>
        </w:rPr>
        <w:t xml:space="preserve"> Resourc</w:t>
      </w:r>
      <w:r w:rsidR="008C3A04" w:rsidRPr="008C3A04">
        <w:rPr>
          <w:rFonts w:ascii="Times New Roman" w:hAnsi="Times New Roman" w:cs="Times New Roman"/>
          <w:sz w:val="28"/>
          <w:szCs w:val="28"/>
          <w:lang w:val="uz-Cyrl-UZ"/>
        </w:rPr>
        <w:t>es</w:t>
      </w:r>
      <w:r w:rsidR="008C3A04">
        <w:rPr>
          <w:rFonts w:ascii="Times New Roman" w:hAnsi="Times New Roman" w:cs="Times New Roman"/>
          <w:sz w:val="28"/>
          <w:szCs w:val="28"/>
          <w:lang w:val="uz-Cyrl-UZ"/>
        </w:rPr>
        <w:t xml:space="preserve"> D</w:t>
      </w:r>
      <w:r w:rsidR="008C3A04" w:rsidRPr="008C3A04">
        <w:rPr>
          <w:rFonts w:ascii="Times New Roman" w:hAnsi="Times New Roman" w:cs="Times New Roman"/>
          <w:sz w:val="28"/>
          <w:szCs w:val="28"/>
          <w:lang w:val="uz-Cyrl-UZ"/>
        </w:rPr>
        <w:t xml:space="preserve">evelopment </w:t>
      </w:r>
      <w:r w:rsidR="008C3A04">
        <w:rPr>
          <w:rFonts w:ascii="Times New Roman" w:hAnsi="Times New Roman" w:cs="Times New Roman"/>
          <w:sz w:val="28"/>
          <w:szCs w:val="28"/>
          <w:lang w:val="uz-Cyrl-UZ"/>
        </w:rPr>
        <w:t>S</w:t>
      </w:r>
      <w:r w:rsidR="008C3A04" w:rsidRPr="008C3A04">
        <w:rPr>
          <w:rFonts w:ascii="Times New Roman" w:hAnsi="Times New Roman" w:cs="Times New Roman"/>
          <w:sz w:val="28"/>
          <w:szCs w:val="28"/>
          <w:lang w:val="uz-Cyrl-UZ"/>
        </w:rPr>
        <w:t>ervice</w:t>
      </w:r>
      <w:r w:rsidR="008C3A04">
        <w:rPr>
          <w:rFonts w:ascii="Times New Roman" w:hAnsi="Times New Roman" w:cs="Times New Roman"/>
          <w:sz w:val="28"/>
          <w:szCs w:val="28"/>
          <w:lang w:val="uz-Cyrl-UZ"/>
        </w:rPr>
        <w:t xml:space="preserve"> of</w:t>
      </w:r>
      <w:r w:rsidR="008C3A04" w:rsidRPr="008C3A04">
        <w:rPr>
          <w:rFonts w:ascii="Times New Roman" w:hAnsi="Times New Roman" w:cs="Times New Roman"/>
          <w:sz w:val="28"/>
          <w:szCs w:val="28"/>
          <w:lang w:val="uz-Cyrl-UZ"/>
        </w:rPr>
        <w:t xml:space="preserve">  Korea</w:t>
      </w:r>
      <w:r w:rsidR="008C3A04">
        <w:rPr>
          <w:rFonts w:ascii="Times New Roman" w:hAnsi="Times New Roman" w:cs="Times New Roman"/>
          <w:sz w:val="28"/>
          <w:szCs w:val="28"/>
          <w:lang w:val="uz-Cyrl-UZ"/>
        </w:rPr>
        <w:t>)</w:t>
      </w:r>
      <w:r w:rsidR="005E63E8">
        <w:rPr>
          <w:rFonts w:ascii="Times New Roman" w:hAnsi="Times New Roman" w:cs="Times New Roman"/>
          <w:sz w:val="28"/>
          <w:szCs w:val="28"/>
          <w:lang w:val="uz-Cyrl-UZ"/>
        </w:rPr>
        <w:t xml:space="preserve"> кейинги матнларда</w:t>
      </w:r>
      <w:r w:rsidR="005E63E8" w:rsidRPr="005E63E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D136D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5E63E8" w:rsidRPr="005E63E8">
        <w:rPr>
          <w:rFonts w:ascii="Times New Roman" w:hAnsi="Times New Roman" w:cs="Times New Roman"/>
          <w:sz w:val="28"/>
          <w:szCs w:val="28"/>
          <w:lang w:val="uz-Cyrl-UZ"/>
        </w:rPr>
        <w:t>HRD</w:t>
      </w:r>
      <w:r w:rsidR="001D136D">
        <w:rPr>
          <w:rFonts w:ascii="Times New Roman" w:hAnsi="Times New Roman" w:cs="Times New Roman"/>
          <w:sz w:val="28"/>
          <w:szCs w:val="28"/>
          <w:lang w:val="uz-Cyrl-UZ"/>
        </w:rPr>
        <w:t>” деб юритилади</w:t>
      </w:r>
      <w:r w:rsidR="008C3A04" w:rsidRPr="008C3A04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8C3A04" w:rsidRDefault="008C3A04" w:rsidP="0023316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Pr="008C3A04">
        <w:rPr>
          <w:rFonts w:ascii="Times New Roman" w:hAnsi="Times New Roman" w:cs="Times New Roman"/>
          <w:sz w:val="28"/>
          <w:szCs w:val="28"/>
          <w:lang w:val="uz-Cyrl-UZ"/>
        </w:rPr>
        <w:t xml:space="preserve">ест </w:t>
      </w:r>
      <w:r>
        <w:rPr>
          <w:rFonts w:ascii="Times New Roman" w:hAnsi="Times New Roman" w:cs="Times New Roman"/>
          <w:sz w:val="28"/>
          <w:szCs w:val="28"/>
          <w:lang w:val="uz-Cyrl-UZ"/>
        </w:rPr>
        <w:t>имтихонларини ўтказиш</w:t>
      </w:r>
      <w:r w:rsidRPr="00C5791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Кореянинг </w:t>
      </w:r>
      <w:r w:rsidR="0023316F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Pr="00C57912">
        <w:rPr>
          <w:rFonts w:ascii="Times New Roman" w:hAnsi="Times New Roman" w:cs="Times New Roman"/>
          <w:sz w:val="28"/>
          <w:szCs w:val="28"/>
          <w:lang w:val="uz-Cyrl-UZ"/>
        </w:rPr>
        <w:t>нсон ресурсларини ривожлантириш хизмати</w:t>
      </w:r>
      <w:r w:rsidRPr="008C3A0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томонидан амалга оширилади.</w:t>
      </w:r>
      <w:r w:rsidR="005E63E8">
        <w:rPr>
          <w:rFonts w:ascii="Times New Roman" w:hAnsi="Times New Roman" w:cs="Times New Roman"/>
          <w:sz w:val="28"/>
          <w:szCs w:val="28"/>
          <w:lang w:val="uz-Cyrl-UZ"/>
        </w:rPr>
        <w:t xml:space="preserve"> Ташқи меҳнат миграцияси агентлиги фақат ташкилотчи сифатида тестларни ташкиллаштиради</w:t>
      </w:r>
      <w:r w:rsidR="001D136D">
        <w:rPr>
          <w:rFonts w:ascii="Times New Roman" w:hAnsi="Times New Roman" w:cs="Times New Roman"/>
          <w:sz w:val="28"/>
          <w:szCs w:val="28"/>
          <w:lang w:val="uz-Cyrl-UZ"/>
        </w:rPr>
        <w:t xml:space="preserve"> кейинги матнда “Агентлик” деб юритилади</w:t>
      </w:r>
      <w:r w:rsidR="005E63E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35622E" w:rsidRPr="0023316F" w:rsidRDefault="00B25D53" w:rsidP="00AA7ACD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3316F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="008C3A04" w:rsidRPr="0023316F">
        <w:rPr>
          <w:rFonts w:ascii="Times New Roman" w:hAnsi="Times New Roman" w:cs="Times New Roman"/>
          <w:sz w:val="28"/>
          <w:szCs w:val="28"/>
          <w:lang w:val="uz-Cyrl-UZ"/>
        </w:rPr>
        <w:t>ахсус тест (</w:t>
      </w:r>
      <w:r w:rsidR="00A437C9" w:rsidRPr="0023316F">
        <w:rPr>
          <w:rFonts w:ascii="Times New Roman" w:hAnsi="Times New Roman" w:cs="Times New Roman"/>
          <w:sz w:val="28"/>
          <w:szCs w:val="28"/>
          <w:lang w:val="uz-Cyrl-UZ"/>
        </w:rPr>
        <w:t>Special eps-topik</w:t>
      </w:r>
      <w:r w:rsidR="008C3A04" w:rsidRPr="0023316F">
        <w:rPr>
          <w:rFonts w:ascii="Times New Roman" w:hAnsi="Times New Roman" w:cs="Times New Roman"/>
          <w:sz w:val="28"/>
          <w:szCs w:val="28"/>
          <w:lang w:val="uz-Cyrl-UZ"/>
        </w:rPr>
        <w:t>)</w:t>
      </w:r>
      <w:r w:rsidR="0035622E" w:rsidRPr="0023316F">
        <w:rPr>
          <w:rFonts w:ascii="Times New Roman" w:hAnsi="Times New Roman" w:cs="Times New Roman"/>
          <w:sz w:val="28"/>
          <w:szCs w:val="28"/>
          <w:lang w:val="uz-Cyrl-UZ"/>
        </w:rPr>
        <w:t xml:space="preserve"> имтихони </w:t>
      </w:r>
      <w:r w:rsidR="006815C4">
        <w:rPr>
          <w:rFonts w:ascii="Times New Roman" w:hAnsi="Times New Roman" w:cs="Times New Roman"/>
          <w:sz w:val="28"/>
          <w:szCs w:val="28"/>
          <w:lang w:val="uz-Cyrl-UZ"/>
        </w:rPr>
        <w:t xml:space="preserve">1-босқичдан иборат ва </w:t>
      </w:r>
      <w:r w:rsidR="0035622E" w:rsidRPr="0023316F">
        <w:rPr>
          <w:rFonts w:ascii="Times New Roman" w:hAnsi="Times New Roman" w:cs="Times New Roman"/>
          <w:sz w:val="28"/>
          <w:szCs w:val="28"/>
          <w:lang w:val="uz-Cyrl-UZ"/>
        </w:rPr>
        <w:t xml:space="preserve">1-йилда </w:t>
      </w:r>
      <w:r w:rsidR="006815C4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</w:t>
      </w:r>
      <w:r w:rsidR="002956AC">
        <w:rPr>
          <w:rFonts w:ascii="Times New Roman" w:hAnsi="Times New Roman" w:cs="Times New Roman"/>
          <w:sz w:val="28"/>
          <w:szCs w:val="28"/>
          <w:lang w:val="uz-Cyrl-UZ"/>
        </w:rPr>
        <w:t>3-</w:t>
      </w:r>
      <w:r w:rsidR="0035622E" w:rsidRPr="0023316F">
        <w:rPr>
          <w:rFonts w:ascii="Times New Roman" w:hAnsi="Times New Roman" w:cs="Times New Roman"/>
          <w:sz w:val="28"/>
          <w:szCs w:val="28"/>
          <w:lang w:val="uz-Cyrl-UZ"/>
        </w:rPr>
        <w:t>маротаба</w:t>
      </w:r>
      <w:r w:rsidR="002956AC">
        <w:rPr>
          <w:rFonts w:ascii="Times New Roman" w:hAnsi="Times New Roman" w:cs="Times New Roman"/>
          <w:sz w:val="28"/>
          <w:szCs w:val="28"/>
          <w:lang w:val="uz-Cyrl-UZ"/>
        </w:rPr>
        <w:t>гача</w:t>
      </w:r>
      <w:r w:rsidR="002956AC" w:rsidRPr="002956A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5622E" w:rsidRPr="0023316F">
        <w:rPr>
          <w:rFonts w:ascii="Times New Roman" w:hAnsi="Times New Roman" w:cs="Times New Roman"/>
          <w:sz w:val="28"/>
          <w:szCs w:val="28"/>
          <w:lang w:val="uz-Cyrl-UZ"/>
        </w:rPr>
        <w:t>Корея</w:t>
      </w:r>
      <w:r w:rsidR="0023316F" w:rsidRPr="0023316F">
        <w:rPr>
          <w:rFonts w:ascii="Times New Roman" w:hAnsi="Times New Roman" w:cs="Times New Roman"/>
          <w:sz w:val="28"/>
          <w:szCs w:val="28"/>
          <w:lang w:val="uz-Cyrl-UZ"/>
        </w:rPr>
        <w:t xml:space="preserve"> Республикаси</w:t>
      </w:r>
      <w:r w:rsidR="0035622E" w:rsidRPr="0023316F"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қўйилган талабларга асосан ўтказилиши мумкин. </w:t>
      </w:r>
    </w:p>
    <w:p w:rsidR="001C5C89" w:rsidRDefault="0035622E" w:rsidP="00AA7ACD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3316F">
        <w:rPr>
          <w:rFonts w:ascii="Times New Roman" w:hAnsi="Times New Roman" w:cs="Times New Roman"/>
          <w:sz w:val="28"/>
          <w:szCs w:val="28"/>
          <w:lang w:val="uz-Cyrl-UZ"/>
        </w:rPr>
        <w:t xml:space="preserve">Махсус тест (Special eps-topik) имтихони </w:t>
      </w:r>
      <w:r w:rsidR="00A437C9" w:rsidRPr="0023316F">
        <w:rPr>
          <w:rFonts w:ascii="Times New Roman" w:hAnsi="Times New Roman" w:cs="Times New Roman"/>
          <w:sz w:val="28"/>
          <w:szCs w:val="28"/>
          <w:lang w:val="uz-Cyrl-UZ"/>
        </w:rPr>
        <w:t>Корея Республикаси</w:t>
      </w:r>
      <w:r w:rsidR="001C5C89" w:rsidRPr="0023316F">
        <w:rPr>
          <w:rFonts w:ascii="Times New Roman" w:hAnsi="Times New Roman" w:cs="Times New Roman"/>
          <w:sz w:val="28"/>
          <w:szCs w:val="28"/>
          <w:lang w:val="uz-Cyrl-UZ"/>
        </w:rPr>
        <w:t>да илга</w:t>
      </w:r>
      <w:r w:rsidRPr="0023316F">
        <w:rPr>
          <w:rFonts w:ascii="Times New Roman" w:hAnsi="Times New Roman" w:cs="Times New Roman"/>
          <w:sz w:val="28"/>
          <w:szCs w:val="28"/>
          <w:lang w:val="uz-Cyrl-UZ"/>
        </w:rPr>
        <w:t>ри ишлаб қайтган</w:t>
      </w:r>
      <w:r w:rsidR="002956AC">
        <w:rPr>
          <w:rFonts w:ascii="Times New Roman" w:hAnsi="Times New Roman" w:cs="Times New Roman"/>
          <w:sz w:val="28"/>
          <w:szCs w:val="28"/>
          <w:lang w:val="uz-Cyrl-UZ"/>
        </w:rPr>
        <w:t xml:space="preserve"> ва </w:t>
      </w:r>
      <w:r w:rsidRPr="0023316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956AC" w:rsidRPr="005E63E8">
        <w:rPr>
          <w:rFonts w:ascii="Times New Roman" w:hAnsi="Times New Roman" w:cs="Times New Roman"/>
          <w:sz w:val="28"/>
          <w:szCs w:val="28"/>
          <w:lang w:val="uz-Cyrl-UZ"/>
        </w:rPr>
        <w:t>HRD</w:t>
      </w:r>
      <w:r w:rsidR="002956AC" w:rsidRPr="0023316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956AC">
        <w:rPr>
          <w:rFonts w:ascii="Times New Roman" w:hAnsi="Times New Roman" w:cs="Times New Roman"/>
          <w:sz w:val="28"/>
          <w:szCs w:val="28"/>
          <w:lang w:val="uz-Cyrl-UZ"/>
        </w:rPr>
        <w:t xml:space="preserve">томонидан берилган рўйхатга асосан </w:t>
      </w:r>
      <w:r w:rsidRPr="0023316F">
        <w:rPr>
          <w:rFonts w:ascii="Times New Roman" w:hAnsi="Times New Roman" w:cs="Times New Roman"/>
          <w:sz w:val="28"/>
          <w:szCs w:val="28"/>
          <w:lang w:val="uz-Cyrl-UZ"/>
        </w:rPr>
        <w:t>ўтказилади.</w:t>
      </w:r>
    </w:p>
    <w:p w:rsidR="0053026A" w:rsidRDefault="0053026A" w:rsidP="0053026A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3316F">
        <w:rPr>
          <w:rFonts w:ascii="Times New Roman" w:hAnsi="Times New Roman" w:cs="Times New Roman"/>
          <w:sz w:val="28"/>
          <w:szCs w:val="28"/>
          <w:lang w:val="uz-Cyrl-UZ"/>
        </w:rPr>
        <w:t>Махсус тест (Special eps-topik) имтихони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дан муваффақиятли ўтган фуқароларни фақат ишчини маълумотларини </w:t>
      </w:r>
      <w:r w:rsidR="006815C4" w:rsidRPr="006815C4">
        <w:rPr>
          <w:rFonts w:ascii="Times New Roman" w:hAnsi="Times New Roman" w:cs="Times New Roman"/>
          <w:sz w:val="28"/>
          <w:szCs w:val="28"/>
          <w:lang w:val="uz-Cyrl-UZ"/>
        </w:rPr>
        <w:t>HRD</w:t>
      </w:r>
      <w:r w:rsidR="006815C4">
        <w:rPr>
          <w:rFonts w:ascii="Times New Roman" w:hAnsi="Times New Roman" w:cs="Times New Roman"/>
          <w:sz w:val="28"/>
          <w:szCs w:val="28"/>
          <w:lang w:val="uz-Cyrl-UZ"/>
        </w:rPr>
        <w:t xml:space="preserve">га </w:t>
      </w:r>
      <w:r>
        <w:rPr>
          <w:rFonts w:ascii="Times New Roman" w:hAnsi="Times New Roman" w:cs="Times New Roman"/>
          <w:sz w:val="28"/>
          <w:szCs w:val="28"/>
          <w:lang w:val="uz-Cyrl-UZ"/>
        </w:rPr>
        <w:t>тақдим қилган корхона танлаши мумкин. Агарда корхона фаолияти тугати</w:t>
      </w:r>
      <w:r w:rsidR="006815C4">
        <w:rPr>
          <w:rFonts w:ascii="Times New Roman" w:hAnsi="Times New Roman" w:cs="Times New Roman"/>
          <w:sz w:val="28"/>
          <w:szCs w:val="28"/>
          <w:lang w:val="uz-Cyrl-UZ"/>
        </w:rPr>
        <w:t>лган бўлса ёки корхона рўйхатга киритган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ишчисини маълум сабабларга кўра </w:t>
      </w:r>
      <w:r w:rsidR="006815C4">
        <w:rPr>
          <w:rFonts w:ascii="Times New Roman" w:hAnsi="Times New Roman" w:cs="Times New Roman"/>
          <w:sz w:val="28"/>
          <w:szCs w:val="28"/>
          <w:lang w:val="uz-Cyrl-UZ"/>
        </w:rPr>
        <w:t>шартнома лойихасини юбормаган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(шартнома бермаса)</w:t>
      </w:r>
      <w:r w:rsidR="006815C4">
        <w:rPr>
          <w:rFonts w:ascii="Times New Roman" w:hAnsi="Times New Roman" w:cs="Times New Roman"/>
          <w:sz w:val="28"/>
          <w:szCs w:val="28"/>
          <w:lang w:val="uz-Cyrl-UZ"/>
        </w:rPr>
        <w:t xml:space="preserve"> тақдирда, фуқаро умумий танловларда қатнашиш имкониятига эга бўлади. </w:t>
      </w:r>
    </w:p>
    <w:p w:rsidR="00B25D53" w:rsidRPr="005E63E8" w:rsidRDefault="00B25D53" w:rsidP="0023316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5E63E8" w:rsidRDefault="005E63E8" w:rsidP="0023316F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5622E">
        <w:rPr>
          <w:rFonts w:ascii="Times New Roman" w:hAnsi="Times New Roman" w:cs="Times New Roman"/>
          <w:b/>
          <w:sz w:val="28"/>
          <w:szCs w:val="28"/>
          <w:lang w:val="uz-Cyrl-UZ"/>
        </w:rPr>
        <w:t>Махсус тест (Special eps-topik)</w:t>
      </w:r>
      <w:r w:rsidR="0023316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имтихони</w:t>
      </w:r>
      <w:r w:rsidR="00B6270C">
        <w:rPr>
          <w:rFonts w:ascii="Times New Roman" w:hAnsi="Times New Roman" w:cs="Times New Roman"/>
          <w:b/>
          <w:sz w:val="28"/>
          <w:szCs w:val="28"/>
          <w:lang w:val="uz-Cyrl-UZ"/>
        </w:rPr>
        <w:t>ни</w:t>
      </w:r>
      <w:r w:rsidR="0023316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ўтказилиш тартиби</w:t>
      </w:r>
    </w:p>
    <w:p w:rsidR="0023316F" w:rsidRDefault="0023316F" w:rsidP="0023316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1430F" w:rsidRPr="00DE5BAD" w:rsidRDefault="0011430F" w:rsidP="0023316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5622E">
        <w:rPr>
          <w:rFonts w:ascii="Times New Roman" w:hAnsi="Times New Roman" w:cs="Times New Roman"/>
          <w:b/>
          <w:sz w:val="28"/>
          <w:szCs w:val="28"/>
          <w:lang w:val="uz-Cyrl-UZ"/>
        </w:rPr>
        <w:t>Махсус тест (Special eps-topik)</w:t>
      </w:r>
      <w:r w:rsidRPr="00DE5B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имтихонида қуйидаги фуқаролар қатнашишлари мумкин:  </w:t>
      </w:r>
    </w:p>
    <w:p w:rsidR="0011430F" w:rsidRPr="00DE5BAD" w:rsidRDefault="0011430F" w:rsidP="0023316F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Корея </w:t>
      </w:r>
      <w:r w:rsidR="0023316F">
        <w:rPr>
          <w:rFonts w:ascii="Times New Roman" w:hAnsi="Times New Roman" w:cs="Times New Roman"/>
          <w:sz w:val="28"/>
          <w:szCs w:val="28"/>
          <w:lang w:val="uz-Cyrl-UZ"/>
        </w:rPr>
        <w:t xml:space="preserve">Республикаси </w:t>
      </w:r>
      <w:r>
        <w:rPr>
          <w:rFonts w:ascii="Times New Roman" w:hAnsi="Times New Roman" w:cs="Times New Roman"/>
          <w:sz w:val="28"/>
          <w:szCs w:val="28"/>
          <w:lang w:val="uz-Cyrl-UZ"/>
        </w:rPr>
        <w:t>томонидан тақдим қилинган рўйхатда мавжуд бўлган фуқаролар;</w:t>
      </w:r>
    </w:p>
    <w:p w:rsidR="0011430F" w:rsidRPr="00C57912" w:rsidRDefault="0011430F" w:rsidP="0023316F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>Ёш чегараси 18 ёшга тўлган ҳамда 39 ёшга тўлмаган фуқаролар;</w:t>
      </w:r>
    </w:p>
    <w:p w:rsidR="0011430F" w:rsidRPr="00C57912" w:rsidRDefault="0011430F" w:rsidP="0023316F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>Ҳорижга чиқиш учун тақиқи мавжуд бўлмаган фуқаролар</w:t>
      </w:r>
      <w:r w:rsidR="0053026A">
        <w:rPr>
          <w:rFonts w:ascii="Times New Roman" w:hAnsi="Times New Roman" w:cs="Times New Roman"/>
          <w:sz w:val="28"/>
          <w:szCs w:val="28"/>
          <w:lang w:val="uz-Cyrl-UZ"/>
        </w:rPr>
        <w:t xml:space="preserve"> (хорижга чиқиш паспорти мавжуд фуқаролар)</w:t>
      </w:r>
      <w:r w:rsidRPr="00C57912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11430F" w:rsidRPr="00C57912" w:rsidRDefault="0011430F" w:rsidP="0023316F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>Ҳар томонлама соғлом, юқумли касалликка чалинмаган фуқаролар;</w:t>
      </w:r>
    </w:p>
    <w:p w:rsidR="0011430F" w:rsidRPr="00C57912" w:rsidRDefault="0011430F" w:rsidP="0023316F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>Корея Республикаси худудига киришга тақиқи йўқ фуқаролар;</w:t>
      </w:r>
    </w:p>
    <w:p w:rsidR="0011430F" w:rsidRPr="00C57912" w:rsidRDefault="0011430F" w:rsidP="0023316F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Судланмаган фуқаролар;   </w:t>
      </w:r>
    </w:p>
    <w:p w:rsidR="0011430F" w:rsidRDefault="0011430F" w:rsidP="0023316F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Корея Республикасида 5 йилдан ортиқ муддатда ишламаган</w:t>
      </w:r>
      <w:r w:rsidR="00B25D53">
        <w:rPr>
          <w:rFonts w:ascii="Times New Roman" w:hAnsi="Times New Roman" w:cs="Times New Roman"/>
          <w:sz w:val="28"/>
          <w:szCs w:val="28"/>
          <w:lang w:val="uz-Cyrl-UZ"/>
        </w:rPr>
        <w:t xml:space="preserve"> фуқаролар</w:t>
      </w:r>
      <w:r w:rsidR="0023316F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23316F" w:rsidRDefault="0023316F" w:rsidP="0023316F">
      <w:pPr>
        <w:pStyle w:val="a3"/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F457E" w:rsidRDefault="00D65790" w:rsidP="0023316F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65790">
        <w:rPr>
          <w:rFonts w:ascii="Times New Roman" w:hAnsi="Times New Roman" w:cs="Times New Roman"/>
          <w:sz w:val="28"/>
          <w:szCs w:val="28"/>
          <w:lang w:val="uz-Cyrl-UZ"/>
        </w:rPr>
        <w:t>HRD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тест ўтказилиши режалаштирилаётган сана</w:t>
      </w:r>
      <w:r w:rsidR="00AF457E">
        <w:rPr>
          <w:rFonts w:ascii="Times New Roman" w:hAnsi="Times New Roman" w:cs="Times New Roman"/>
          <w:sz w:val="28"/>
          <w:szCs w:val="28"/>
          <w:lang w:val="uz-Cyrl-UZ"/>
        </w:rPr>
        <w:t xml:space="preserve"> бўйича </w:t>
      </w:r>
      <w:r w:rsidR="0034505E">
        <w:rPr>
          <w:rFonts w:ascii="Times New Roman" w:hAnsi="Times New Roman" w:cs="Times New Roman"/>
          <w:sz w:val="28"/>
          <w:szCs w:val="28"/>
          <w:lang w:val="uz-Cyrl-UZ"/>
        </w:rPr>
        <w:t xml:space="preserve">Агентликка </w:t>
      </w:r>
      <w:r w:rsidR="00AF457E">
        <w:rPr>
          <w:rFonts w:ascii="Times New Roman" w:hAnsi="Times New Roman" w:cs="Times New Roman"/>
          <w:sz w:val="28"/>
          <w:szCs w:val="28"/>
          <w:lang w:val="uz-Cyrl-UZ"/>
        </w:rPr>
        <w:t>маълумот тақдим қилинади.</w:t>
      </w:r>
    </w:p>
    <w:p w:rsidR="0034505E" w:rsidRDefault="00AF457E" w:rsidP="0023316F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Агентлик томонидан </w:t>
      </w:r>
      <w:r w:rsidR="00D65790">
        <w:rPr>
          <w:rFonts w:ascii="Times New Roman" w:hAnsi="Times New Roman" w:cs="Times New Roman"/>
          <w:sz w:val="28"/>
          <w:szCs w:val="28"/>
          <w:lang w:val="uz-Cyrl-UZ"/>
        </w:rPr>
        <w:t xml:space="preserve">тест имтихони бўлиб ўтадиган манзил, тест имтихонини ўтказиш воситалари сони (компютерлар сони)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бўйича </w:t>
      </w:r>
      <w:r w:rsidRPr="00AF457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4505E">
        <w:rPr>
          <w:rFonts w:ascii="Times New Roman" w:hAnsi="Times New Roman" w:cs="Times New Roman"/>
          <w:sz w:val="28"/>
          <w:szCs w:val="28"/>
          <w:lang w:val="uz-Cyrl-UZ"/>
        </w:rPr>
        <w:t>HRDга</w:t>
      </w:r>
      <w:r w:rsidRPr="00AF457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4505E">
        <w:rPr>
          <w:rFonts w:ascii="Times New Roman" w:hAnsi="Times New Roman" w:cs="Times New Roman"/>
          <w:sz w:val="28"/>
          <w:szCs w:val="28"/>
          <w:lang w:val="uz-Cyrl-UZ"/>
        </w:rPr>
        <w:t>маълумот тақдим қилинади.</w:t>
      </w:r>
    </w:p>
    <w:p w:rsidR="0034505E" w:rsidRDefault="0034505E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65790">
        <w:rPr>
          <w:rFonts w:ascii="Times New Roman" w:hAnsi="Times New Roman" w:cs="Times New Roman"/>
          <w:sz w:val="28"/>
          <w:szCs w:val="28"/>
          <w:lang w:val="uz-Cyrl-UZ"/>
        </w:rPr>
        <w:t>HRD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тест имтихонида қатнашувчи фуқароларнинг фамилия исми, паспорт маълумотлардан иборат бўлган рўйхатни Агентликка тақдим қилади.</w:t>
      </w:r>
    </w:p>
    <w:p w:rsidR="0034505E" w:rsidRDefault="0034505E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Агентлик </w:t>
      </w:r>
      <w:r w:rsidRPr="00D65790">
        <w:rPr>
          <w:rFonts w:ascii="Times New Roman" w:hAnsi="Times New Roman" w:cs="Times New Roman"/>
          <w:sz w:val="28"/>
          <w:szCs w:val="28"/>
          <w:lang w:val="uz-Cyrl-UZ"/>
        </w:rPr>
        <w:t>HRD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тақдим қилинган рўйхатга асосан ўрнатилган тартибда махсус тест имтихони ўтказиладиган сана, манзил ва тест имтихонига кириш учун онлайн рўйхатдан ўтиш тартиби, 24 АҚШ </w:t>
      </w:r>
      <w:r w:rsidRPr="0034505E">
        <w:rPr>
          <w:rFonts w:ascii="Times New Roman" w:hAnsi="Times New Roman" w:cs="Times New Roman"/>
          <w:sz w:val="28"/>
          <w:szCs w:val="28"/>
          <w:lang w:val="uz-Cyrl-UZ"/>
        </w:rPr>
        <w:t xml:space="preserve">доллари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>миқдоридаг</w:t>
      </w:r>
      <w:r w:rsidR="0023316F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тўловни амалга ошириш усуллари ва ҳисоб рақамини кўрсатган ҳолда раҳбарият билан келишилган ҳолда расмий веб саҳифаси орқали ЭЪЛОН берилади.</w:t>
      </w:r>
    </w:p>
    <w:p w:rsidR="0034505E" w:rsidRDefault="0034505E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Онлайн рўйхатдан ўтган ва ўрнатилган тўловларни амалга</w:t>
      </w:r>
      <w:r w:rsidR="00054655">
        <w:rPr>
          <w:rFonts w:ascii="Times New Roman" w:hAnsi="Times New Roman" w:cs="Times New Roman"/>
          <w:sz w:val="28"/>
          <w:szCs w:val="28"/>
          <w:lang w:val="uz-Cyrl-UZ"/>
        </w:rPr>
        <w:t xml:space="preserve"> оширган фуқаролар махсус “</w:t>
      </w:r>
      <w:r w:rsidR="00054655" w:rsidRPr="00054655">
        <w:rPr>
          <w:rFonts w:ascii="Times New Roman" w:hAnsi="Times New Roman" w:cs="Times New Roman"/>
          <w:sz w:val="28"/>
          <w:szCs w:val="28"/>
          <w:lang w:val="uz-Cyrl-UZ"/>
        </w:rPr>
        <w:t>Topik agency</w:t>
      </w:r>
      <w:r w:rsidR="00054655">
        <w:rPr>
          <w:rFonts w:ascii="Times New Roman" w:hAnsi="Times New Roman" w:cs="Times New Roman"/>
          <w:sz w:val="28"/>
          <w:szCs w:val="28"/>
          <w:lang w:val="uz-Cyrl-UZ"/>
        </w:rPr>
        <w:t xml:space="preserve">” сайти орқали махсус тест имтихонига кириш учун </w:t>
      </w:r>
      <w:r w:rsidR="00054655" w:rsidRPr="00D65790">
        <w:rPr>
          <w:rFonts w:ascii="Times New Roman" w:hAnsi="Times New Roman" w:cs="Times New Roman"/>
          <w:sz w:val="28"/>
          <w:szCs w:val="28"/>
          <w:lang w:val="uz-Cyrl-UZ"/>
        </w:rPr>
        <w:t>HRD</w:t>
      </w:r>
      <w:r w:rsidR="00054655"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белгиланган</w:t>
      </w:r>
      <w:r w:rsidR="00B16859">
        <w:rPr>
          <w:rFonts w:ascii="Times New Roman" w:hAnsi="Times New Roman" w:cs="Times New Roman"/>
          <w:sz w:val="28"/>
          <w:szCs w:val="28"/>
          <w:lang w:val="uz-Cyrl-UZ"/>
        </w:rPr>
        <w:t xml:space="preserve"> муддатларда Агентлик томонидан </w:t>
      </w:r>
      <w:r w:rsidR="006443CA">
        <w:rPr>
          <w:rFonts w:ascii="Times New Roman" w:hAnsi="Times New Roman" w:cs="Times New Roman"/>
          <w:sz w:val="28"/>
          <w:szCs w:val="28"/>
          <w:lang w:val="uz-Cyrl-UZ"/>
        </w:rPr>
        <w:t>рухсатномалар расмийлаштирилади.</w:t>
      </w:r>
    </w:p>
    <w:p w:rsidR="006468E1" w:rsidRDefault="006468E1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Махсус “</w:t>
      </w:r>
      <w:r w:rsidRPr="00054655">
        <w:rPr>
          <w:rFonts w:ascii="Times New Roman" w:hAnsi="Times New Roman" w:cs="Times New Roman"/>
          <w:sz w:val="28"/>
          <w:szCs w:val="28"/>
          <w:lang w:val="uz-Cyrl-UZ"/>
        </w:rPr>
        <w:t>Topik agency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” сайти орқали махсус тест имтихонига кириш учун рухсатномалари расмийлаштирилган фуқаролар сони бўйича </w:t>
      </w:r>
      <w:r w:rsidRPr="006468E1">
        <w:rPr>
          <w:rFonts w:ascii="Times New Roman" w:hAnsi="Times New Roman" w:cs="Times New Roman"/>
          <w:sz w:val="28"/>
          <w:szCs w:val="28"/>
          <w:lang w:val="uz-Cyrl-UZ"/>
        </w:rPr>
        <w:t>HRD</w:t>
      </w:r>
      <w:r>
        <w:rPr>
          <w:rFonts w:ascii="Times New Roman" w:hAnsi="Times New Roman" w:cs="Times New Roman"/>
          <w:sz w:val="28"/>
          <w:szCs w:val="28"/>
          <w:lang w:val="uz-Cyrl-UZ"/>
        </w:rPr>
        <w:t>га маълумот берилади.</w:t>
      </w:r>
    </w:p>
    <w:p w:rsidR="006468E1" w:rsidRDefault="006468E1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Агентлик томонидан бериган рўйхатга асосан </w:t>
      </w:r>
      <w:r w:rsidRPr="006468E1">
        <w:rPr>
          <w:rFonts w:ascii="Times New Roman" w:hAnsi="Times New Roman" w:cs="Times New Roman"/>
          <w:sz w:val="28"/>
          <w:szCs w:val="28"/>
          <w:lang w:val="uz-Cyrl-UZ"/>
        </w:rPr>
        <w:t xml:space="preserve">HRD </w:t>
      </w:r>
      <w:r w:rsidR="00C9779F">
        <w:rPr>
          <w:rFonts w:ascii="Times New Roman" w:hAnsi="Times New Roman" w:cs="Times New Roman"/>
          <w:sz w:val="28"/>
          <w:szCs w:val="28"/>
          <w:lang w:val="uz-Cyrl-UZ"/>
        </w:rPr>
        <w:t>тест имтихон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куни</w:t>
      </w:r>
      <w:r w:rsidR="00C9779F">
        <w:rPr>
          <w:rFonts w:ascii="Times New Roman" w:hAnsi="Times New Roman" w:cs="Times New Roman"/>
          <w:sz w:val="28"/>
          <w:szCs w:val="28"/>
          <w:lang w:val="uz-Cyrl-UZ"/>
        </w:rPr>
        <w:t>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тас</w:t>
      </w:r>
      <w:r w:rsidR="00C9779F">
        <w:rPr>
          <w:rFonts w:ascii="Times New Roman" w:hAnsi="Times New Roman" w:cs="Times New Roman"/>
          <w:sz w:val="28"/>
          <w:szCs w:val="28"/>
          <w:lang w:val="uz-Cyrl-UZ"/>
        </w:rPr>
        <w:t>диқлайди ва шу рўйхатга асосан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9779F">
        <w:rPr>
          <w:rFonts w:ascii="Times New Roman" w:hAnsi="Times New Roman" w:cs="Times New Roman"/>
          <w:sz w:val="28"/>
          <w:szCs w:val="28"/>
          <w:lang w:val="uz-Cyrl-UZ"/>
        </w:rPr>
        <w:t>Агентлик тест имтихонларини ташкиллаштирилади.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E64828" w:rsidRDefault="00E23C62" w:rsidP="00E648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Махсус т</w:t>
      </w:r>
      <w:r w:rsidR="00A03336">
        <w:rPr>
          <w:rFonts w:ascii="Times New Roman" w:hAnsi="Times New Roman" w:cs="Times New Roman"/>
          <w:sz w:val="28"/>
          <w:szCs w:val="28"/>
          <w:lang w:val="uz-Cyrl-UZ"/>
        </w:rPr>
        <w:t>ест имтихонидан муваффақиятли ўтган фуқаролар танловлар базасига ўрнатилган тартибда киритиладилар.</w:t>
      </w:r>
      <w:r w:rsidR="00E64828" w:rsidRPr="00E6482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E64828" w:rsidRDefault="00E64828" w:rsidP="00E64828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Танловлар базасига кирган фуқароларнинг маълумотлари 2 йил давомида иш берувчилар танловида қатнашади.</w:t>
      </w:r>
    </w:p>
    <w:p w:rsidR="00E64828" w:rsidRDefault="00E64828" w:rsidP="00E64828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Ишчиларни танлаш йил давомида хар чоракда ўтказилади.</w:t>
      </w:r>
    </w:p>
    <w:p w:rsidR="00E64828" w:rsidRDefault="00E64828" w:rsidP="00E64828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Шартнома лойихаси ва виза тасдиқномаси келган фуқаролар, </w:t>
      </w:r>
      <w:r w:rsidRPr="006815C4">
        <w:rPr>
          <w:rFonts w:ascii="Times New Roman" w:hAnsi="Times New Roman" w:cs="Times New Roman"/>
          <w:sz w:val="28"/>
          <w:szCs w:val="28"/>
          <w:lang w:val="uz-Cyrl-UZ"/>
        </w:rPr>
        <w:t xml:space="preserve">HRD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томонидан берилган рўйхатга асосан Корея Республикасига вақтинчалик меҳнат фаолиятини амалга ошириш учун 4 йил 10 ой муддатга шарнома асосида жўнатиладилар.  </w:t>
      </w:r>
    </w:p>
    <w:p w:rsidR="00762CE0" w:rsidRDefault="00762CE0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B25D53" w:rsidRDefault="00B25D53" w:rsidP="0023316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B6270C" w:rsidRDefault="00B6270C" w:rsidP="00B6270C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E5BAD">
        <w:rPr>
          <w:rFonts w:ascii="Times New Roman" w:hAnsi="Times New Roman" w:cs="Times New Roman"/>
          <w:b/>
          <w:sz w:val="28"/>
          <w:szCs w:val="28"/>
          <w:lang w:val="uz-Cyrl-UZ"/>
        </w:rPr>
        <w:t>Eps-topik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имтихонини ўтказилиш тартиби</w:t>
      </w:r>
    </w:p>
    <w:p w:rsidR="00B6270C" w:rsidRDefault="00B6270C" w:rsidP="0023316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DE5BAD" w:rsidRPr="00DE5BAD" w:rsidRDefault="00DE5BAD" w:rsidP="0023316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E5B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Eps-topik тест имтихонида қуйидаги фуқаролар қатнашишлари мумкин:  </w:t>
      </w:r>
    </w:p>
    <w:p w:rsidR="00DE5BAD" w:rsidRPr="002E6C02" w:rsidRDefault="00DE5BAD" w:rsidP="002E6C02">
      <w:pPr>
        <w:pStyle w:val="a3"/>
        <w:numPr>
          <w:ilvl w:val="0"/>
          <w:numId w:val="24"/>
        </w:numPr>
        <w:tabs>
          <w:tab w:val="left" w:pos="993"/>
        </w:tabs>
        <w:spacing w:after="0"/>
        <w:ind w:left="0" w:right="425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6C02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фуқаролари;</w:t>
      </w:r>
    </w:p>
    <w:p w:rsidR="00DE5BAD" w:rsidRPr="00C57912" w:rsidRDefault="00DE5BAD" w:rsidP="002E6C02">
      <w:pPr>
        <w:pStyle w:val="a3"/>
        <w:numPr>
          <w:ilvl w:val="0"/>
          <w:numId w:val="2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>Ёш чегараси 18 ёшга тўлган ҳамда 39 ёшга тўлмаган фуқаролар;</w:t>
      </w:r>
    </w:p>
    <w:p w:rsidR="00DE5BAD" w:rsidRPr="00C57912" w:rsidRDefault="00DE5BAD" w:rsidP="002E6C02">
      <w:pPr>
        <w:pStyle w:val="a3"/>
        <w:numPr>
          <w:ilvl w:val="0"/>
          <w:numId w:val="2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Корейс тилини билган фуқаролар;</w:t>
      </w:r>
    </w:p>
    <w:p w:rsidR="00DE5BAD" w:rsidRPr="00C57912" w:rsidRDefault="00DE5BAD" w:rsidP="002E6C02">
      <w:pPr>
        <w:pStyle w:val="a3"/>
        <w:numPr>
          <w:ilvl w:val="0"/>
          <w:numId w:val="2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>Ҳорижга чиқиш учун тақиқи мавжуд бўлмаган фуқаролар;</w:t>
      </w:r>
    </w:p>
    <w:p w:rsidR="00DE5BAD" w:rsidRPr="00C57912" w:rsidRDefault="00DE5BAD" w:rsidP="002E6C02">
      <w:pPr>
        <w:pStyle w:val="a3"/>
        <w:numPr>
          <w:ilvl w:val="0"/>
          <w:numId w:val="2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>Ҳар томонлама соғлом, юқумли касалликка чалинмаган фуқаролар;</w:t>
      </w:r>
    </w:p>
    <w:p w:rsidR="00DE5BAD" w:rsidRPr="00C57912" w:rsidRDefault="00DE5BAD" w:rsidP="002E6C02">
      <w:pPr>
        <w:pStyle w:val="a3"/>
        <w:numPr>
          <w:ilvl w:val="0"/>
          <w:numId w:val="2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>Корея Республикаси худудига киришга тақиқи йўқ фуқаролар;</w:t>
      </w:r>
    </w:p>
    <w:p w:rsidR="00DE5BAD" w:rsidRPr="00C57912" w:rsidRDefault="00DE5BAD" w:rsidP="002E6C02">
      <w:pPr>
        <w:pStyle w:val="a3"/>
        <w:numPr>
          <w:ilvl w:val="0"/>
          <w:numId w:val="2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Судланмаган фуқаролар;   </w:t>
      </w:r>
    </w:p>
    <w:p w:rsidR="00DE5BAD" w:rsidRDefault="00DE5BAD" w:rsidP="002E6C02">
      <w:pPr>
        <w:pStyle w:val="a3"/>
        <w:numPr>
          <w:ilvl w:val="0"/>
          <w:numId w:val="2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>Корея Республикасида 5 йилдан ортиқ муддатда ишламаган</w:t>
      </w:r>
      <w:r w:rsidR="00B25D53">
        <w:rPr>
          <w:rFonts w:ascii="Times New Roman" w:hAnsi="Times New Roman" w:cs="Times New Roman"/>
          <w:sz w:val="28"/>
          <w:szCs w:val="28"/>
          <w:lang w:val="uz-Cyrl-UZ"/>
        </w:rPr>
        <w:t xml:space="preserve"> фуқаролар.</w:t>
      </w:r>
    </w:p>
    <w:p w:rsidR="002E6C02" w:rsidRPr="00B25D53" w:rsidRDefault="002E6C02" w:rsidP="002E6C02">
      <w:pPr>
        <w:pStyle w:val="a3"/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E6C02" w:rsidRDefault="00B25D53" w:rsidP="0023316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- </w:t>
      </w:r>
      <w:r w:rsidR="00173848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1</w:t>
      </w:r>
      <w:r w:rsidR="00511E20" w:rsidRPr="00223FDE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-босқич</w:t>
      </w:r>
      <w:r w:rsidR="00511E20" w:rsidRPr="00C57912">
        <w:rPr>
          <w:rFonts w:ascii="Times New Roman" w:hAnsi="Times New Roman" w:cs="Times New Roman"/>
          <w:sz w:val="28"/>
          <w:szCs w:val="28"/>
          <w:lang w:val="uz-Cyrl-UZ"/>
        </w:rPr>
        <w:t>: Eps-Topik тест имтихонидан муваффақиятли ўтган</w:t>
      </w:r>
      <w:r w:rsidR="00A72A17"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 бўлиши;</w:t>
      </w:r>
    </w:p>
    <w:p w:rsidR="00D22A8E" w:rsidRDefault="00A72A17" w:rsidP="0023316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- </w:t>
      </w:r>
      <w:r w:rsidR="00173848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2</w:t>
      </w:r>
      <w:r w:rsidRPr="00223FDE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-босқич:</w:t>
      </w:r>
      <w:r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 малака тест имтихони (Skill test)</w:t>
      </w:r>
      <w:r w:rsidR="002E6C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11E20" w:rsidRPr="00C57912">
        <w:rPr>
          <w:rFonts w:ascii="Times New Roman" w:hAnsi="Times New Roman" w:cs="Times New Roman"/>
          <w:sz w:val="28"/>
          <w:szCs w:val="28"/>
          <w:lang w:val="uz-Cyrl-UZ"/>
        </w:rPr>
        <w:t>имтихонидан муваффқиятли ўтган</w:t>
      </w:r>
      <w:r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 бўлиши:</w:t>
      </w:r>
      <w:r w:rsidR="000C22CA"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541D49" w:rsidRDefault="00541D49" w:rsidP="00541D4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62CE0">
        <w:rPr>
          <w:rFonts w:ascii="Times New Roman" w:hAnsi="Times New Roman" w:cs="Times New Roman"/>
          <w:sz w:val="28"/>
          <w:szCs w:val="28"/>
          <w:lang w:val="uz-Cyrl-UZ"/>
        </w:rPr>
        <w:t>Eps-topik тест имтихони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62CE0">
        <w:rPr>
          <w:rFonts w:ascii="Times New Roman" w:hAnsi="Times New Roman" w:cs="Times New Roman"/>
          <w:sz w:val="28"/>
          <w:szCs w:val="28"/>
          <w:lang w:val="uz-Cyrl-UZ"/>
        </w:rPr>
        <w:t xml:space="preserve"> умумий тартибда ўт</w:t>
      </w:r>
      <w:r>
        <w:rPr>
          <w:rFonts w:ascii="Times New Roman" w:hAnsi="Times New Roman" w:cs="Times New Roman"/>
          <w:sz w:val="28"/>
          <w:szCs w:val="28"/>
          <w:lang w:val="uz-Cyrl-UZ"/>
        </w:rPr>
        <w:t>казилиб</w:t>
      </w:r>
      <w:r w:rsidRPr="00762CE0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1-йилда 1 ёки 2 маротаба </w:t>
      </w:r>
      <w:r w:rsidRPr="00762CE0">
        <w:rPr>
          <w:rFonts w:ascii="Times New Roman" w:hAnsi="Times New Roman" w:cs="Times New Roman"/>
          <w:sz w:val="28"/>
          <w:szCs w:val="28"/>
          <w:lang w:val="uz-Cyrl-UZ"/>
        </w:rPr>
        <w:t xml:space="preserve">Корея </w:t>
      </w:r>
      <w:r>
        <w:rPr>
          <w:rFonts w:ascii="Times New Roman" w:hAnsi="Times New Roman" w:cs="Times New Roman"/>
          <w:sz w:val="28"/>
          <w:szCs w:val="28"/>
          <w:lang w:val="uz-Cyrl-UZ"/>
        </w:rPr>
        <w:t>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z-Cyrl-UZ"/>
        </w:rPr>
        <w:t xml:space="preserve">спубликаси </w:t>
      </w:r>
      <w:r w:rsidRPr="00762CE0">
        <w:rPr>
          <w:rFonts w:ascii="Times New Roman" w:hAnsi="Times New Roman" w:cs="Times New Roman"/>
          <w:sz w:val="28"/>
          <w:szCs w:val="28"/>
          <w:lang w:val="uz-Cyrl-UZ"/>
        </w:rPr>
        <w:t xml:space="preserve">томонидан қўйилган талабларга асосан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ўтказилиши мумкин. </w:t>
      </w:r>
    </w:p>
    <w:p w:rsidR="00E23C62" w:rsidRDefault="00E23C62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65790">
        <w:rPr>
          <w:rFonts w:ascii="Times New Roman" w:hAnsi="Times New Roman" w:cs="Times New Roman"/>
          <w:sz w:val="28"/>
          <w:szCs w:val="28"/>
          <w:lang w:val="uz-Cyrl-UZ"/>
        </w:rPr>
        <w:t>HRD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тест ўтказилиши режалаштирилаётган сана бўйича Агентликка маълумот тақдим қилинади.</w:t>
      </w:r>
    </w:p>
    <w:p w:rsidR="00E23C62" w:rsidRDefault="00E23C62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Агентлик томонидан тест имтихони бўлиб ўтадиган манзил, тест имтихонини ўтказиш воситалари сони (компютерлар сони) бўйича </w:t>
      </w:r>
      <w:r w:rsidRPr="00AF457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HRDга</w:t>
      </w:r>
      <w:r w:rsidRPr="00AF457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маълумот тақдим қилинади.</w:t>
      </w:r>
    </w:p>
    <w:p w:rsidR="00E23C62" w:rsidRDefault="00E23C62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Агентлик томонидан ўрнатилган тартибда </w:t>
      </w:r>
      <w:r w:rsidRPr="00223FDE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1-босқич</w:t>
      </w:r>
      <w:r w:rsidRPr="00223FDE">
        <w:rPr>
          <w:rFonts w:ascii="Times New Roman" w:hAnsi="Times New Roman" w:cs="Times New Roman"/>
          <w:i/>
          <w:sz w:val="28"/>
          <w:szCs w:val="28"/>
          <w:lang w:val="uz-Cyrl-UZ"/>
        </w:rPr>
        <w:t>:</w:t>
      </w:r>
      <w:r w:rsidRPr="00C57912">
        <w:rPr>
          <w:rFonts w:ascii="Times New Roman" w:hAnsi="Times New Roman" w:cs="Times New Roman"/>
          <w:sz w:val="28"/>
          <w:szCs w:val="28"/>
          <w:lang w:val="uz-Cyrl-UZ"/>
        </w:rPr>
        <w:t xml:space="preserve"> ББМ тест имтихонидан камида 100 баллик системада 70 балдан кам бўлмаган натижа кўрсатган ва саралаш натижасига кўра энг юқори балл тўплаган </w:t>
      </w:r>
      <w:r>
        <w:rPr>
          <w:rFonts w:ascii="Times New Roman" w:hAnsi="Times New Roman" w:cs="Times New Roman"/>
          <w:sz w:val="28"/>
          <w:szCs w:val="28"/>
          <w:lang w:val="uz-Cyrl-UZ"/>
        </w:rPr>
        <w:t>фуқароларнинг рўйхатига асосан</w:t>
      </w:r>
      <w:r w:rsidRPr="00E23C62">
        <w:rPr>
          <w:rFonts w:ascii="Times New Roman" w:hAnsi="Times New Roman" w:cs="Times New Roman"/>
          <w:sz w:val="28"/>
          <w:szCs w:val="28"/>
          <w:lang w:val="uz-Cyrl-UZ"/>
        </w:rPr>
        <w:t xml:space="preserve"> Eps-topik тест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имтихони ўтказиладиган сана, манзил ва тест имтихонига кириш учун онлайн рўйхатдан ўтиш тартиби, 24 АҚШ </w:t>
      </w:r>
      <w:r w:rsidRPr="0034505E">
        <w:rPr>
          <w:rFonts w:ascii="Times New Roman" w:hAnsi="Times New Roman" w:cs="Times New Roman"/>
          <w:sz w:val="28"/>
          <w:szCs w:val="28"/>
          <w:lang w:val="uz-Cyrl-UZ"/>
        </w:rPr>
        <w:t xml:space="preserve">доллари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>миқдоридага тўловни амалга ошириш усуллари ва ҳисоб рақамини кўрсатган ҳолда раҳбарият билан келишилган ҳолда расмий веб саҳифаси орқали ЭЪЛОН берилади.</w:t>
      </w:r>
    </w:p>
    <w:p w:rsidR="00E23C62" w:rsidRDefault="00E23C62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Онлайн рўйхатдан ўтган ва ўрнатилган тўловларни амалга оширган фуқаролар “</w:t>
      </w:r>
      <w:r w:rsidRPr="00054655">
        <w:rPr>
          <w:rFonts w:ascii="Times New Roman" w:hAnsi="Times New Roman" w:cs="Times New Roman"/>
          <w:sz w:val="28"/>
          <w:szCs w:val="28"/>
          <w:lang w:val="uz-Cyrl-UZ"/>
        </w:rPr>
        <w:t>Topik agency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” сайти орқали </w:t>
      </w:r>
      <w:r w:rsidRPr="00E23C62">
        <w:rPr>
          <w:rFonts w:ascii="Times New Roman" w:hAnsi="Times New Roman" w:cs="Times New Roman"/>
          <w:sz w:val="28"/>
          <w:szCs w:val="28"/>
          <w:lang w:val="uz-Cyrl-UZ"/>
        </w:rPr>
        <w:t>Eps-topik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тест имтихонига кириш учун </w:t>
      </w:r>
      <w:r w:rsidRPr="00D65790">
        <w:rPr>
          <w:rFonts w:ascii="Times New Roman" w:hAnsi="Times New Roman" w:cs="Times New Roman"/>
          <w:sz w:val="28"/>
          <w:szCs w:val="28"/>
          <w:lang w:val="uz-Cyrl-UZ"/>
        </w:rPr>
        <w:t>HRD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белгиланган муддатларда Агентлик томонидан рухсатномалар расмийлаштирилади.</w:t>
      </w:r>
    </w:p>
    <w:p w:rsidR="00E23C62" w:rsidRDefault="00E23C62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054655">
        <w:rPr>
          <w:rFonts w:ascii="Times New Roman" w:hAnsi="Times New Roman" w:cs="Times New Roman"/>
          <w:sz w:val="28"/>
          <w:szCs w:val="28"/>
          <w:lang w:val="uz-Cyrl-UZ"/>
        </w:rPr>
        <w:t>Topik agency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” сайти орқали </w:t>
      </w:r>
      <w:r w:rsidRPr="00E23C62">
        <w:rPr>
          <w:rFonts w:ascii="Times New Roman" w:hAnsi="Times New Roman" w:cs="Times New Roman"/>
          <w:sz w:val="28"/>
          <w:szCs w:val="28"/>
          <w:lang w:val="uz-Cyrl-UZ"/>
        </w:rPr>
        <w:t>Eps-topik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тест имтихонига кириш учун рухсатномалари расмийлаштирилган фуқаролар сони бўйича </w:t>
      </w:r>
      <w:r w:rsidRPr="006468E1">
        <w:rPr>
          <w:rFonts w:ascii="Times New Roman" w:hAnsi="Times New Roman" w:cs="Times New Roman"/>
          <w:sz w:val="28"/>
          <w:szCs w:val="28"/>
          <w:lang w:val="uz-Cyrl-UZ"/>
        </w:rPr>
        <w:t>HRD</w:t>
      </w:r>
      <w:r>
        <w:rPr>
          <w:rFonts w:ascii="Times New Roman" w:hAnsi="Times New Roman" w:cs="Times New Roman"/>
          <w:sz w:val="28"/>
          <w:szCs w:val="28"/>
          <w:lang w:val="uz-Cyrl-UZ"/>
        </w:rPr>
        <w:t>га маълумот берилади.</w:t>
      </w:r>
    </w:p>
    <w:p w:rsidR="00E23C62" w:rsidRDefault="00E23C62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Агентлик томонидан бериган рўйхатга асосан </w:t>
      </w:r>
      <w:r w:rsidRPr="006468E1">
        <w:rPr>
          <w:rFonts w:ascii="Times New Roman" w:hAnsi="Times New Roman" w:cs="Times New Roman"/>
          <w:sz w:val="28"/>
          <w:szCs w:val="28"/>
          <w:lang w:val="uz-Cyrl-UZ"/>
        </w:rPr>
        <w:t xml:space="preserve">HRD </w:t>
      </w:r>
      <w:r w:rsidRPr="00E23C62">
        <w:rPr>
          <w:rFonts w:ascii="Times New Roman" w:hAnsi="Times New Roman" w:cs="Times New Roman"/>
          <w:sz w:val="28"/>
          <w:szCs w:val="28"/>
          <w:lang w:val="uz-Cyrl-UZ"/>
        </w:rPr>
        <w:t xml:space="preserve">Eps-topik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тест имтихон кунини тасдиқлайди ва шу рўйхатга асосан Агентлик тест имтихонларини ташкиллаштирилади. </w:t>
      </w:r>
    </w:p>
    <w:p w:rsidR="00E23C62" w:rsidRDefault="00E23C62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23C62">
        <w:rPr>
          <w:rFonts w:ascii="Times New Roman" w:hAnsi="Times New Roman" w:cs="Times New Roman"/>
          <w:sz w:val="28"/>
          <w:szCs w:val="28"/>
          <w:lang w:val="uz-Cyrl-UZ"/>
        </w:rPr>
        <w:t xml:space="preserve">Eps-topik </w:t>
      </w:r>
      <w:r>
        <w:rPr>
          <w:rFonts w:ascii="Times New Roman" w:hAnsi="Times New Roman" w:cs="Times New Roman"/>
          <w:sz w:val="28"/>
          <w:szCs w:val="28"/>
          <w:lang w:val="uz-Cyrl-UZ"/>
        </w:rPr>
        <w:t>тест имтихонидан муваффақиятли ўтган фуқаролар кейинги малака тестида қатнашиш ҳуқуқини киритадилар. Малака тест имтихони ўтказилиш тартиби юқорида кўрсатилаган тартибга асосан ўтказилади.</w:t>
      </w:r>
    </w:p>
    <w:p w:rsidR="00E23C62" w:rsidRPr="00E00CCA" w:rsidRDefault="00E23C62" w:rsidP="0023316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Малака тестидан муваффақиятли ўтган фуқаролар</w:t>
      </w:r>
      <w:r w:rsidRPr="00E23C6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танловлар базасига ўрнатилган тартибда киритиладилар.</w:t>
      </w:r>
    </w:p>
    <w:p w:rsidR="005D694B" w:rsidRDefault="00E00CCA" w:rsidP="0023316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Танловлар базасига кирган фуқароларнинг </w:t>
      </w:r>
      <w:r w:rsidR="005D694B">
        <w:rPr>
          <w:rFonts w:ascii="Times New Roman" w:hAnsi="Times New Roman" w:cs="Times New Roman"/>
          <w:sz w:val="28"/>
          <w:szCs w:val="28"/>
          <w:lang w:val="uz-Cyrl-UZ"/>
        </w:rPr>
        <w:t xml:space="preserve">маълумотлари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>2 йил давомида иш берувчилар т</w:t>
      </w:r>
      <w:r w:rsidR="005D694B">
        <w:rPr>
          <w:rFonts w:ascii="Times New Roman" w:hAnsi="Times New Roman" w:cs="Times New Roman"/>
          <w:sz w:val="28"/>
          <w:szCs w:val="28"/>
          <w:lang w:val="uz-Cyrl-UZ"/>
        </w:rPr>
        <w:t>анловида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қатнашади</w:t>
      </w:r>
      <w:r w:rsidR="005D694B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6815C4" w:rsidRDefault="006815C4" w:rsidP="0023316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Ишчиларни танлаш </w:t>
      </w:r>
      <w:r w:rsidR="000A41F1">
        <w:rPr>
          <w:rFonts w:ascii="Times New Roman" w:hAnsi="Times New Roman" w:cs="Times New Roman"/>
          <w:sz w:val="28"/>
          <w:szCs w:val="28"/>
          <w:lang w:val="uz-Cyrl-UZ"/>
        </w:rPr>
        <w:t xml:space="preserve">йил давомида хар чоракда </w:t>
      </w:r>
      <w:r>
        <w:rPr>
          <w:rFonts w:ascii="Times New Roman" w:hAnsi="Times New Roman" w:cs="Times New Roman"/>
          <w:sz w:val="28"/>
          <w:szCs w:val="28"/>
          <w:lang w:val="uz-Cyrl-UZ"/>
        </w:rPr>
        <w:t>ўтказилади.</w:t>
      </w:r>
    </w:p>
    <w:p w:rsidR="006815C4" w:rsidRDefault="006815C4" w:rsidP="0023316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Шартнома лойихаси ва виза тасдиқномаси келган фуқаролар, </w:t>
      </w:r>
      <w:r w:rsidRPr="006815C4">
        <w:rPr>
          <w:rFonts w:ascii="Times New Roman" w:hAnsi="Times New Roman" w:cs="Times New Roman"/>
          <w:sz w:val="28"/>
          <w:szCs w:val="28"/>
          <w:lang w:val="uz-Cyrl-UZ"/>
        </w:rPr>
        <w:t xml:space="preserve">HRD </w:t>
      </w:r>
      <w:r>
        <w:rPr>
          <w:rFonts w:ascii="Times New Roman" w:hAnsi="Times New Roman" w:cs="Times New Roman"/>
          <w:sz w:val="28"/>
          <w:szCs w:val="28"/>
          <w:lang w:val="uz-Cyrl-UZ"/>
        </w:rPr>
        <w:t>томонидан берилган рўйхатга асосан</w:t>
      </w:r>
      <w:r w:rsidR="000A41F1">
        <w:rPr>
          <w:rFonts w:ascii="Times New Roman" w:hAnsi="Times New Roman" w:cs="Times New Roman"/>
          <w:sz w:val="28"/>
          <w:szCs w:val="28"/>
          <w:lang w:val="uz-Cyrl-UZ"/>
        </w:rPr>
        <w:t xml:space="preserve"> Корея Республикасига вақтинчалик меҳнат фаолиятини амалга ошириш учун 4 йил 10 ой муддатга</w:t>
      </w:r>
      <w:r w:rsidR="00E64828">
        <w:rPr>
          <w:rFonts w:ascii="Times New Roman" w:hAnsi="Times New Roman" w:cs="Times New Roman"/>
          <w:sz w:val="28"/>
          <w:szCs w:val="28"/>
          <w:lang w:val="uz-Cyrl-UZ"/>
        </w:rPr>
        <w:t xml:space="preserve"> шарнома</w:t>
      </w:r>
      <w:r w:rsidR="000A41F1">
        <w:rPr>
          <w:rFonts w:ascii="Times New Roman" w:hAnsi="Times New Roman" w:cs="Times New Roman"/>
          <w:sz w:val="28"/>
          <w:szCs w:val="28"/>
          <w:lang w:val="uz-Cyrl-UZ"/>
        </w:rPr>
        <w:t xml:space="preserve"> асосида жўнатиладилар.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</w:p>
    <w:sectPr w:rsidR="006815C4" w:rsidSect="00B25D53">
      <w:pgSz w:w="11906" w:h="16838"/>
      <w:pgMar w:top="1134" w:right="113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945" w:rsidRDefault="00644945" w:rsidP="005E63E8">
      <w:pPr>
        <w:spacing w:after="0" w:line="240" w:lineRule="auto"/>
      </w:pPr>
      <w:r>
        <w:separator/>
      </w:r>
    </w:p>
  </w:endnote>
  <w:endnote w:type="continuationSeparator" w:id="0">
    <w:p w:rsidR="00644945" w:rsidRDefault="00644945" w:rsidP="005E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945" w:rsidRDefault="00644945" w:rsidP="005E63E8">
      <w:pPr>
        <w:spacing w:after="0" w:line="240" w:lineRule="auto"/>
      </w:pPr>
      <w:r>
        <w:separator/>
      </w:r>
    </w:p>
  </w:footnote>
  <w:footnote w:type="continuationSeparator" w:id="0">
    <w:p w:rsidR="00644945" w:rsidRDefault="00644945" w:rsidP="005E6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E69"/>
    <w:multiLevelType w:val="hybridMultilevel"/>
    <w:tmpl w:val="212C16BA"/>
    <w:lvl w:ilvl="0" w:tplc="9AE27A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7B25C7D"/>
    <w:multiLevelType w:val="hybridMultilevel"/>
    <w:tmpl w:val="1B4ED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7C9F"/>
    <w:multiLevelType w:val="hybridMultilevel"/>
    <w:tmpl w:val="7DBC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1780"/>
    <w:multiLevelType w:val="hybridMultilevel"/>
    <w:tmpl w:val="1FCE8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709B5"/>
    <w:multiLevelType w:val="hybridMultilevel"/>
    <w:tmpl w:val="96BC414A"/>
    <w:lvl w:ilvl="0" w:tplc="85F0E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34F5D"/>
    <w:multiLevelType w:val="hybridMultilevel"/>
    <w:tmpl w:val="C224887E"/>
    <w:lvl w:ilvl="0" w:tplc="B1C679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EA12ABF"/>
    <w:multiLevelType w:val="hybridMultilevel"/>
    <w:tmpl w:val="5E847ECE"/>
    <w:lvl w:ilvl="0" w:tplc="1E064B5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24B36CA"/>
    <w:multiLevelType w:val="hybridMultilevel"/>
    <w:tmpl w:val="37C6F8D8"/>
    <w:lvl w:ilvl="0" w:tplc="53F2CCFC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4D4757F"/>
    <w:multiLevelType w:val="hybridMultilevel"/>
    <w:tmpl w:val="EAFC7E92"/>
    <w:lvl w:ilvl="0" w:tplc="770219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D1D45C2"/>
    <w:multiLevelType w:val="hybridMultilevel"/>
    <w:tmpl w:val="F31C0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541F3C"/>
    <w:multiLevelType w:val="hybridMultilevel"/>
    <w:tmpl w:val="1B90E7C4"/>
    <w:lvl w:ilvl="0" w:tplc="AB14AE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47542331"/>
    <w:multiLevelType w:val="hybridMultilevel"/>
    <w:tmpl w:val="B9AC7058"/>
    <w:lvl w:ilvl="0" w:tplc="3D042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212863"/>
    <w:multiLevelType w:val="hybridMultilevel"/>
    <w:tmpl w:val="1B4ED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86178"/>
    <w:multiLevelType w:val="hybridMultilevel"/>
    <w:tmpl w:val="8F203BB8"/>
    <w:lvl w:ilvl="0" w:tplc="9390987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9345EE4"/>
    <w:multiLevelType w:val="hybridMultilevel"/>
    <w:tmpl w:val="28604352"/>
    <w:lvl w:ilvl="0" w:tplc="5F7A698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5B4A7C30"/>
    <w:multiLevelType w:val="hybridMultilevel"/>
    <w:tmpl w:val="4E8A53F2"/>
    <w:lvl w:ilvl="0" w:tplc="2940D8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C422C77"/>
    <w:multiLevelType w:val="hybridMultilevel"/>
    <w:tmpl w:val="1B4ED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B3117"/>
    <w:multiLevelType w:val="hybridMultilevel"/>
    <w:tmpl w:val="A2C62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D4188"/>
    <w:multiLevelType w:val="hybridMultilevel"/>
    <w:tmpl w:val="B880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C23DE9"/>
    <w:multiLevelType w:val="hybridMultilevel"/>
    <w:tmpl w:val="BB7E54DA"/>
    <w:lvl w:ilvl="0" w:tplc="10E8D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BF4C02"/>
    <w:multiLevelType w:val="hybridMultilevel"/>
    <w:tmpl w:val="BD6ED918"/>
    <w:lvl w:ilvl="0" w:tplc="4A46F5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BB6E09"/>
    <w:multiLevelType w:val="hybridMultilevel"/>
    <w:tmpl w:val="4146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D655C5"/>
    <w:multiLevelType w:val="hybridMultilevel"/>
    <w:tmpl w:val="9AB228A2"/>
    <w:lvl w:ilvl="0" w:tplc="53F2CCF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801D77"/>
    <w:multiLevelType w:val="hybridMultilevel"/>
    <w:tmpl w:val="6B144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22"/>
  </w:num>
  <w:num w:numId="8">
    <w:abstractNumId w:val="14"/>
  </w:num>
  <w:num w:numId="9">
    <w:abstractNumId w:val="23"/>
  </w:num>
  <w:num w:numId="10">
    <w:abstractNumId w:val="11"/>
  </w:num>
  <w:num w:numId="11">
    <w:abstractNumId w:val="1"/>
  </w:num>
  <w:num w:numId="12">
    <w:abstractNumId w:val="18"/>
  </w:num>
  <w:num w:numId="13">
    <w:abstractNumId w:val="16"/>
  </w:num>
  <w:num w:numId="14">
    <w:abstractNumId w:val="12"/>
  </w:num>
  <w:num w:numId="15">
    <w:abstractNumId w:val="17"/>
  </w:num>
  <w:num w:numId="16">
    <w:abstractNumId w:val="4"/>
  </w:num>
  <w:num w:numId="17">
    <w:abstractNumId w:val="6"/>
  </w:num>
  <w:num w:numId="18">
    <w:abstractNumId w:val="21"/>
  </w:num>
  <w:num w:numId="19">
    <w:abstractNumId w:val="9"/>
  </w:num>
  <w:num w:numId="20">
    <w:abstractNumId w:val="20"/>
  </w:num>
  <w:num w:numId="21">
    <w:abstractNumId w:val="3"/>
  </w:num>
  <w:num w:numId="22">
    <w:abstractNumId w:val="13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C4"/>
    <w:rsid w:val="00054655"/>
    <w:rsid w:val="000555AC"/>
    <w:rsid w:val="00062704"/>
    <w:rsid w:val="000A41F1"/>
    <w:rsid w:val="000C22CA"/>
    <w:rsid w:val="000E7811"/>
    <w:rsid w:val="0011430F"/>
    <w:rsid w:val="00140751"/>
    <w:rsid w:val="001437BC"/>
    <w:rsid w:val="00173848"/>
    <w:rsid w:val="001C5C89"/>
    <w:rsid w:val="001D136D"/>
    <w:rsid w:val="00223FDE"/>
    <w:rsid w:val="0023316F"/>
    <w:rsid w:val="00237558"/>
    <w:rsid w:val="002529BA"/>
    <w:rsid w:val="00260951"/>
    <w:rsid w:val="002956AC"/>
    <w:rsid w:val="002A3E8C"/>
    <w:rsid w:val="002E6C02"/>
    <w:rsid w:val="002F1C53"/>
    <w:rsid w:val="00331466"/>
    <w:rsid w:val="00343E22"/>
    <w:rsid w:val="0034505E"/>
    <w:rsid w:val="0035622E"/>
    <w:rsid w:val="003763D8"/>
    <w:rsid w:val="00385C04"/>
    <w:rsid w:val="00387AC0"/>
    <w:rsid w:val="003B7EA3"/>
    <w:rsid w:val="003C3BC5"/>
    <w:rsid w:val="003D0F2E"/>
    <w:rsid w:val="003E2AD2"/>
    <w:rsid w:val="00511E20"/>
    <w:rsid w:val="0053026A"/>
    <w:rsid w:val="00541D49"/>
    <w:rsid w:val="005437F7"/>
    <w:rsid w:val="005D694B"/>
    <w:rsid w:val="005D754A"/>
    <w:rsid w:val="005E63E8"/>
    <w:rsid w:val="00620187"/>
    <w:rsid w:val="006443CA"/>
    <w:rsid w:val="00644945"/>
    <w:rsid w:val="006468E1"/>
    <w:rsid w:val="00676CA7"/>
    <w:rsid w:val="006815C4"/>
    <w:rsid w:val="00692E59"/>
    <w:rsid w:val="006B7262"/>
    <w:rsid w:val="006C6E40"/>
    <w:rsid w:val="006D7035"/>
    <w:rsid w:val="006E5DD9"/>
    <w:rsid w:val="00757742"/>
    <w:rsid w:val="00762CE0"/>
    <w:rsid w:val="00775BB3"/>
    <w:rsid w:val="007A0AAA"/>
    <w:rsid w:val="00856ECB"/>
    <w:rsid w:val="008C3A04"/>
    <w:rsid w:val="008E54A3"/>
    <w:rsid w:val="00923767"/>
    <w:rsid w:val="009353BD"/>
    <w:rsid w:val="00962263"/>
    <w:rsid w:val="0097459B"/>
    <w:rsid w:val="009A6AAC"/>
    <w:rsid w:val="00A03336"/>
    <w:rsid w:val="00A437C9"/>
    <w:rsid w:val="00A466A2"/>
    <w:rsid w:val="00A72A17"/>
    <w:rsid w:val="00A76B19"/>
    <w:rsid w:val="00A902CA"/>
    <w:rsid w:val="00AA7ACD"/>
    <w:rsid w:val="00AF457E"/>
    <w:rsid w:val="00B16859"/>
    <w:rsid w:val="00B25D53"/>
    <w:rsid w:val="00B526A2"/>
    <w:rsid w:val="00B6270C"/>
    <w:rsid w:val="00BB1F55"/>
    <w:rsid w:val="00BC7556"/>
    <w:rsid w:val="00BF2A4C"/>
    <w:rsid w:val="00C36316"/>
    <w:rsid w:val="00C43965"/>
    <w:rsid w:val="00C57912"/>
    <w:rsid w:val="00C85859"/>
    <w:rsid w:val="00C9779F"/>
    <w:rsid w:val="00CE4A54"/>
    <w:rsid w:val="00CF2438"/>
    <w:rsid w:val="00D22A8E"/>
    <w:rsid w:val="00D23BEE"/>
    <w:rsid w:val="00D65790"/>
    <w:rsid w:val="00D81CBF"/>
    <w:rsid w:val="00DE5BAD"/>
    <w:rsid w:val="00E00CCA"/>
    <w:rsid w:val="00E1605F"/>
    <w:rsid w:val="00E23C62"/>
    <w:rsid w:val="00E63360"/>
    <w:rsid w:val="00E64828"/>
    <w:rsid w:val="00E859AD"/>
    <w:rsid w:val="00E96277"/>
    <w:rsid w:val="00F07768"/>
    <w:rsid w:val="00F42FF4"/>
    <w:rsid w:val="00F849DC"/>
    <w:rsid w:val="00F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1EE9A-5ECB-4D84-A2D0-3DFDCA3E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A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F1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F1C53"/>
    <w:rPr>
      <w:rFonts w:ascii="Segoe UI" w:hAnsi="Segoe UI" w:cs="Segoe UI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5E63E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E63E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E63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E69E-D7ED-4F40-B971-76CB1E47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Avazbek Salidjanov</dc:creator>
  <cp:keywords/>
  <dc:description/>
  <cp:lastModifiedBy>Zakir Mashanlo</cp:lastModifiedBy>
  <cp:revision>87</cp:revision>
  <cp:lastPrinted>2020-01-29T13:28:00Z</cp:lastPrinted>
  <dcterms:created xsi:type="dcterms:W3CDTF">2019-11-28T08:15:00Z</dcterms:created>
  <dcterms:modified xsi:type="dcterms:W3CDTF">2022-03-25T11:58:00Z</dcterms:modified>
</cp:coreProperties>
</file>